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F6" w:rsidRPr="007D5570" w:rsidRDefault="00771BC1" w:rsidP="00771BC1">
      <w:pPr>
        <w:tabs>
          <w:tab w:val="left" w:pos="4171"/>
          <w:tab w:val="right" w:pos="10160"/>
        </w:tabs>
        <w:rPr>
          <w:rFonts w:ascii="Arial" w:hAnsi="Arial" w:cs="Arial"/>
          <w:b/>
          <w:sz w:val="24"/>
        </w:rPr>
      </w:pPr>
      <w:r>
        <w:rPr>
          <w:rFonts w:ascii="Arial" w:hAnsi="Arial" w:cs="Arial"/>
          <w:b/>
          <w:sz w:val="24"/>
        </w:rPr>
        <w:tab/>
      </w:r>
      <w:r>
        <w:rPr>
          <w:rFonts w:ascii="Arial" w:hAnsi="Arial" w:cs="Arial"/>
          <w:b/>
          <w:sz w:val="24"/>
        </w:rPr>
        <w:tab/>
      </w:r>
      <w:r w:rsidR="000E4EFF" w:rsidRPr="007D5570">
        <w:rPr>
          <w:rFonts w:ascii="Arial" w:hAnsi="Arial" w:cs="Arial"/>
          <w:b/>
          <w:sz w:val="24"/>
        </w:rPr>
        <w:t xml:space="preserve"> </w:t>
      </w:r>
      <w:r w:rsidR="006274F6" w:rsidRPr="007D5570">
        <w:rPr>
          <w:rFonts w:ascii="Arial" w:hAnsi="Arial" w:cs="Arial"/>
          <w:b/>
          <w:sz w:val="24"/>
        </w:rPr>
        <w:t>ISSN</w:t>
      </w:r>
      <w:r w:rsidR="005D5488">
        <w:rPr>
          <w:rFonts w:ascii="Arial" w:hAnsi="Arial" w:cs="Arial"/>
          <w:b/>
          <w:sz w:val="24"/>
        </w:rPr>
        <w:t xml:space="preserve"> 1849-6784</w:t>
      </w:r>
      <w:r w:rsidR="006274F6" w:rsidRPr="007D5570">
        <w:rPr>
          <w:rFonts w:ascii="Arial" w:hAnsi="Arial" w:cs="Arial"/>
          <w:b/>
          <w:sz w:val="24"/>
        </w:rPr>
        <w:t xml:space="preserve"> </w:t>
      </w:r>
    </w:p>
    <w:tbl>
      <w:tblPr>
        <w:tblStyle w:val="Reetkatablice"/>
        <w:tblpPr w:leftFromText="180" w:rightFromText="180" w:vertAnchor="page" w:horzAnchor="margin" w:tblpXSpec="center" w:tblpY="2296"/>
        <w:tblW w:w="9105" w:type="dxa"/>
        <w:tblLook w:val="04A0" w:firstRow="1" w:lastRow="0" w:firstColumn="1" w:lastColumn="0" w:noHBand="0" w:noVBand="1"/>
      </w:tblPr>
      <w:tblGrid>
        <w:gridCol w:w="3293"/>
        <w:gridCol w:w="3075"/>
        <w:gridCol w:w="2737"/>
      </w:tblGrid>
      <w:tr w:rsidR="00EB3DCB" w:rsidRPr="007D5570" w:rsidTr="007D5570">
        <w:trPr>
          <w:trHeight w:val="3248"/>
        </w:trPr>
        <w:tc>
          <w:tcPr>
            <w:tcW w:w="3293" w:type="dxa"/>
            <w:vAlign w:val="center"/>
          </w:tcPr>
          <w:p w:rsidR="00EB3DCB" w:rsidRPr="007D5570" w:rsidRDefault="007D5570" w:rsidP="007D5570">
            <w:pPr>
              <w:rPr>
                <w:rFonts w:ascii="Arial" w:hAnsi="Arial" w:cs="Arial"/>
              </w:rPr>
            </w:pPr>
            <w:r w:rsidRPr="007D5570">
              <w:rPr>
                <w:rFonts w:ascii="Arial" w:hAnsi="Arial" w:cs="Arial"/>
                <w:noProof/>
                <w:lang w:eastAsia="hr-HR"/>
              </w:rPr>
              <w:drawing>
                <wp:anchor distT="0" distB="0" distL="114300" distR="114300" simplePos="0" relativeHeight="251659264" behindDoc="0" locked="0" layoutInCell="1" allowOverlap="1" wp14:anchorId="6898737E" wp14:editId="3B9391C0">
                  <wp:simplePos x="0" y="0"/>
                  <wp:positionH relativeFrom="margin">
                    <wp:posOffset>436880</wp:posOffset>
                  </wp:positionH>
                  <wp:positionV relativeFrom="margin">
                    <wp:posOffset>121285</wp:posOffset>
                  </wp:positionV>
                  <wp:extent cx="1181100" cy="156591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VE-veliki g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565910"/>
                          </a:xfrm>
                          <a:prstGeom prst="rect">
                            <a:avLst/>
                          </a:prstGeom>
                        </pic:spPr>
                      </pic:pic>
                    </a:graphicData>
                  </a:graphic>
                  <wp14:sizeRelH relativeFrom="margin">
                    <wp14:pctWidth>0</wp14:pctWidth>
                  </wp14:sizeRelH>
                  <wp14:sizeRelV relativeFrom="margin">
                    <wp14:pctHeight>0</wp14:pctHeight>
                  </wp14:sizeRelV>
                </wp:anchor>
              </w:drawing>
            </w:r>
          </w:p>
          <w:p w:rsidR="00EB3DCB" w:rsidRPr="007D5570" w:rsidRDefault="00EB3DCB" w:rsidP="00EB3DCB">
            <w:pPr>
              <w:jc w:val="center"/>
              <w:rPr>
                <w:rFonts w:ascii="Arial" w:hAnsi="Arial" w:cs="Arial"/>
              </w:rPr>
            </w:pPr>
          </w:p>
          <w:p w:rsidR="00EB3DCB" w:rsidRPr="007D5570" w:rsidRDefault="00EB3DCB" w:rsidP="00EB3DCB">
            <w:pPr>
              <w:jc w:val="center"/>
              <w:rPr>
                <w:rFonts w:ascii="Arial" w:hAnsi="Arial" w:cs="Arial"/>
              </w:rPr>
            </w:pPr>
          </w:p>
          <w:p w:rsidR="00EB3DCB" w:rsidRPr="007D5570" w:rsidRDefault="00EB3DCB" w:rsidP="00EB3DCB">
            <w:pPr>
              <w:jc w:val="center"/>
              <w:rPr>
                <w:rFonts w:ascii="Arial" w:hAnsi="Arial" w:cs="Arial"/>
              </w:rPr>
            </w:pPr>
          </w:p>
          <w:p w:rsidR="00EB3DCB" w:rsidRPr="007D5570" w:rsidRDefault="00EB3DCB" w:rsidP="00EB3DCB">
            <w:pPr>
              <w:jc w:val="center"/>
              <w:rPr>
                <w:rFonts w:ascii="Arial" w:hAnsi="Arial" w:cs="Arial"/>
              </w:rPr>
            </w:pPr>
          </w:p>
          <w:p w:rsidR="00EB3DCB" w:rsidRPr="007D5570" w:rsidRDefault="00EB3DCB" w:rsidP="007D5570">
            <w:pPr>
              <w:rPr>
                <w:rFonts w:ascii="Arial" w:hAnsi="Arial" w:cs="Arial"/>
              </w:rPr>
            </w:pPr>
          </w:p>
        </w:tc>
        <w:tc>
          <w:tcPr>
            <w:tcW w:w="5812" w:type="dxa"/>
            <w:gridSpan w:val="2"/>
            <w:vAlign w:val="center"/>
          </w:tcPr>
          <w:p w:rsidR="00EB3DCB" w:rsidRPr="007D5570" w:rsidRDefault="00EB3DCB" w:rsidP="007D5570">
            <w:pPr>
              <w:jc w:val="center"/>
              <w:rPr>
                <w:rFonts w:ascii="Arial" w:hAnsi="Arial" w:cs="Arial"/>
                <w:b/>
                <w:i/>
                <w:sz w:val="52"/>
              </w:rPr>
            </w:pPr>
            <w:r w:rsidRPr="007D5570">
              <w:rPr>
                <w:rFonts w:ascii="Arial" w:hAnsi="Arial" w:cs="Arial"/>
                <w:b/>
                <w:i/>
                <w:sz w:val="52"/>
              </w:rPr>
              <w:t>SLUŽBENE NOVINE</w:t>
            </w:r>
          </w:p>
          <w:p w:rsidR="00EB3DCB" w:rsidRPr="007D5570" w:rsidRDefault="00EB3DCB" w:rsidP="007D5570">
            <w:pPr>
              <w:jc w:val="center"/>
              <w:rPr>
                <w:rFonts w:ascii="Arial" w:hAnsi="Arial" w:cs="Arial"/>
                <w:b/>
                <w:i/>
                <w:sz w:val="52"/>
              </w:rPr>
            </w:pPr>
          </w:p>
          <w:p w:rsidR="00EB3DCB" w:rsidRPr="007D5570" w:rsidRDefault="00EB3DCB" w:rsidP="007D5570">
            <w:pPr>
              <w:jc w:val="center"/>
              <w:rPr>
                <w:rFonts w:ascii="Arial" w:hAnsi="Arial" w:cs="Arial"/>
                <w:sz w:val="40"/>
              </w:rPr>
            </w:pPr>
            <w:r w:rsidRPr="007D5570">
              <w:rPr>
                <w:rFonts w:ascii="Arial" w:hAnsi="Arial" w:cs="Arial"/>
                <w:b/>
                <w:i/>
                <w:sz w:val="52"/>
              </w:rPr>
              <w:t>OPĆINE LOKVE</w:t>
            </w:r>
          </w:p>
        </w:tc>
      </w:tr>
      <w:tr w:rsidR="00EB3DCB" w:rsidRPr="007D5570" w:rsidTr="007D5570">
        <w:trPr>
          <w:trHeight w:val="637"/>
        </w:trPr>
        <w:tc>
          <w:tcPr>
            <w:tcW w:w="3293" w:type="dxa"/>
            <w:vAlign w:val="center"/>
          </w:tcPr>
          <w:p w:rsidR="00EB3DCB" w:rsidRPr="004026A1" w:rsidRDefault="00EB3DCB" w:rsidP="005D5488">
            <w:pPr>
              <w:jc w:val="center"/>
              <w:rPr>
                <w:rFonts w:ascii="Arial" w:hAnsi="Arial" w:cs="Arial"/>
                <w:b/>
                <w:sz w:val="24"/>
                <w:szCs w:val="24"/>
              </w:rPr>
            </w:pPr>
            <w:r w:rsidRPr="004026A1">
              <w:rPr>
                <w:rFonts w:ascii="Arial" w:hAnsi="Arial" w:cs="Arial"/>
                <w:b/>
                <w:sz w:val="24"/>
                <w:szCs w:val="24"/>
              </w:rPr>
              <w:t xml:space="preserve">Lokve, </w:t>
            </w:r>
            <w:r w:rsidR="004026A1" w:rsidRPr="004026A1">
              <w:rPr>
                <w:rFonts w:ascii="Arial" w:hAnsi="Arial" w:cs="Arial"/>
                <w:b/>
                <w:sz w:val="24"/>
                <w:szCs w:val="24"/>
              </w:rPr>
              <w:t>26.travnja</w:t>
            </w:r>
            <w:r w:rsidR="004026A1">
              <w:rPr>
                <w:rFonts w:ascii="Arial" w:hAnsi="Arial" w:cs="Arial"/>
                <w:b/>
                <w:sz w:val="24"/>
                <w:szCs w:val="24"/>
              </w:rPr>
              <w:t xml:space="preserve"> </w:t>
            </w:r>
            <w:r w:rsidR="00696A22" w:rsidRPr="004026A1">
              <w:rPr>
                <w:rFonts w:ascii="Arial" w:hAnsi="Arial" w:cs="Arial"/>
                <w:b/>
                <w:sz w:val="24"/>
                <w:szCs w:val="24"/>
              </w:rPr>
              <w:t>2017</w:t>
            </w:r>
            <w:r w:rsidRPr="004026A1">
              <w:rPr>
                <w:rFonts w:ascii="Arial" w:hAnsi="Arial" w:cs="Arial"/>
                <w:b/>
                <w:sz w:val="24"/>
                <w:szCs w:val="24"/>
              </w:rPr>
              <w:t>.</w:t>
            </w:r>
          </w:p>
        </w:tc>
        <w:tc>
          <w:tcPr>
            <w:tcW w:w="3075" w:type="dxa"/>
            <w:vAlign w:val="center"/>
          </w:tcPr>
          <w:p w:rsidR="00EB3DCB" w:rsidRPr="007D5570" w:rsidRDefault="00EB3DCB" w:rsidP="00EB3DCB">
            <w:pPr>
              <w:jc w:val="center"/>
              <w:rPr>
                <w:rFonts w:ascii="Arial" w:hAnsi="Arial" w:cs="Arial"/>
                <w:b/>
                <w:sz w:val="28"/>
              </w:rPr>
            </w:pPr>
            <w:r w:rsidRPr="007D5570">
              <w:rPr>
                <w:rFonts w:ascii="Arial" w:hAnsi="Arial" w:cs="Arial"/>
                <w:b/>
                <w:sz w:val="28"/>
              </w:rPr>
              <w:t xml:space="preserve">Godina </w:t>
            </w:r>
            <w:r w:rsidR="00696A22">
              <w:rPr>
                <w:rFonts w:ascii="Arial" w:hAnsi="Arial" w:cs="Arial"/>
                <w:b/>
                <w:sz w:val="28"/>
              </w:rPr>
              <w:t>2017</w:t>
            </w:r>
            <w:r w:rsidRPr="007D5570">
              <w:rPr>
                <w:rFonts w:ascii="Arial" w:hAnsi="Arial" w:cs="Arial"/>
                <w:b/>
                <w:sz w:val="28"/>
              </w:rPr>
              <w:t>.</w:t>
            </w:r>
          </w:p>
        </w:tc>
        <w:tc>
          <w:tcPr>
            <w:tcW w:w="2737" w:type="dxa"/>
            <w:vAlign w:val="center"/>
          </w:tcPr>
          <w:p w:rsidR="00EB3DCB" w:rsidRPr="007D5570" w:rsidRDefault="00696A22" w:rsidP="00EB3DCB">
            <w:pPr>
              <w:jc w:val="center"/>
              <w:rPr>
                <w:rFonts w:ascii="Arial" w:hAnsi="Arial" w:cs="Arial"/>
                <w:b/>
                <w:sz w:val="28"/>
              </w:rPr>
            </w:pPr>
            <w:r>
              <w:rPr>
                <w:rFonts w:ascii="Arial" w:hAnsi="Arial" w:cs="Arial"/>
                <w:b/>
                <w:sz w:val="28"/>
              </w:rPr>
              <w:t>Broj 2/2017</w:t>
            </w:r>
          </w:p>
        </w:tc>
      </w:tr>
      <w:tr w:rsidR="00EB3DCB" w:rsidRPr="007D5570" w:rsidTr="007D5570">
        <w:trPr>
          <w:trHeight w:val="3600"/>
        </w:trPr>
        <w:tc>
          <w:tcPr>
            <w:tcW w:w="9105" w:type="dxa"/>
            <w:gridSpan w:val="3"/>
            <w:vAlign w:val="center"/>
          </w:tcPr>
          <w:p w:rsidR="007D5570" w:rsidRDefault="007D5570" w:rsidP="007D5570">
            <w:pPr>
              <w:spacing w:line="360" w:lineRule="auto"/>
              <w:rPr>
                <w:rFonts w:ascii="Arial" w:hAnsi="Arial" w:cs="Arial"/>
                <w:b/>
                <w:sz w:val="28"/>
                <w:szCs w:val="28"/>
              </w:rPr>
            </w:pPr>
          </w:p>
          <w:p w:rsidR="00EB3DCB" w:rsidRPr="007D5570" w:rsidRDefault="00EB3DCB" w:rsidP="007D5570">
            <w:pPr>
              <w:spacing w:line="360" w:lineRule="auto"/>
              <w:rPr>
                <w:rFonts w:ascii="Arial" w:hAnsi="Arial" w:cs="Arial"/>
                <w:sz w:val="28"/>
                <w:szCs w:val="28"/>
              </w:rPr>
            </w:pPr>
            <w:r w:rsidRPr="007D5570">
              <w:rPr>
                <w:rFonts w:ascii="Arial" w:hAnsi="Arial" w:cs="Arial"/>
                <w:b/>
                <w:sz w:val="28"/>
                <w:szCs w:val="28"/>
              </w:rPr>
              <w:t>IZDAVAČ:</w:t>
            </w:r>
            <w:r w:rsidRPr="007D5570">
              <w:rPr>
                <w:rFonts w:ascii="Arial" w:hAnsi="Arial" w:cs="Arial"/>
                <w:sz w:val="28"/>
                <w:szCs w:val="28"/>
              </w:rPr>
              <w:t xml:space="preserve"> Općina </w:t>
            </w:r>
            <w:r w:rsidR="00B87185" w:rsidRPr="007D5570">
              <w:rPr>
                <w:rFonts w:ascii="Arial" w:hAnsi="Arial" w:cs="Arial"/>
                <w:sz w:val="28"/>
                <w:szCs w:val="28"/>
              </w:rPr>
              <w:t xml:space="preserve"> </w:t>
            </w:r>
            <w:r w:rsidRPr="007D5570">
              <w:rPr>
                <w:rFonts w:ascii="Arial" w:hAnsi="Arial" w:cs="Arial"/>
                <w:sz w:val="28"/>
                <w:szCs w:val="28"/>
              </w:rPr>
              <w:t>Lokve</w:t>
            </w:r>
          </w:p>
          <w:p w:rsidR="00EB3DCB" w:rsidRPr="007D5570" w:rsidRDefault="00EB3DCB" w:rsidP="007D5570">
            <w:pPr>
              <w:spacing w:line="360" w:lineRule="auto"/>
              <w:rPr>
                <w:rFonts w:ascii="Arial" w:hAnsi="Arial" w:cs="Arial"/>
                <w:sz w:val="28"/>
                <w:szCs w:val="28"/>
              </w:rPr>
            </w:pPr>
            <w:r w:rsidRPr="007D5570">
              <w:rPr>
                <w:rFonts w:ascii="Arial" w:hAnsi="Arial" w:cs="Arial"/>
                <w:b/>
                <w:sz w:val="28"/>
                <w:szCs w:val="28"/>
              </w:rPr>
              <w:t>UREDNIŠTVO:</w:t>
            </w:r>
            <w:r w:rsidRPr="007D5570">
              <w:rPr>
                <w:rFonts w:ascii="Arial" w:hAnsi="Arial" w:cs="Arial"/>
                <w:sz w:val="28"/>
                <w:szCs w:val="28"/>
              </w:rPr>
              <w:t xml:space="preserve"> </w:t>
            </w:r>
            <w:r w:rsidR="007D5570" w:rsidRPr="007D5570">
              <w:rPr>
                <w:rFonts w:ascii="Arial" w:hAnsi="Arial" w:cs="Arial"/>
                <w:sz w:val="28"/>
                <w:szCs w:val="28"/>
              </w:rPr>
              <w:t>HR- 51</w:t>
            </w:r>
            <w:r w:rsidRPr="007D5570">
              <w:rPr>
                <w:rFonts w:ascii="Arial" w:hAnsi="Arial" w:cs="Arial"/>
                <w:sz w:val="28"/>
                <w:szCs w:val="28"/>
              </w:rPr>
              <w:t>316</w:t>
            </w:r>
            <w:r w:rsidR="009F5C8F" w:rsidRPr="007D5570">
              <w:rPr>
                <w:rFonts w:ascii="Arial" w:hAnsi="Arial" w:cs="Arial"/>
                <w:sz w:val="28"/>
                <w:szCs w:val="28"/>
              </w:rPr>
              <w:t xml:space="preserve"> </w:t>
            </w:r>
            <w:r w:rsidRPr="007D5570">
              <w:rPr>
                <w:rFonts w:ascii="Arial" w:hAnsi="Arial" w:cs="Arial"/>
                <w:sz w:val="28"/>
                <w:szCs w:val="28"/>
              </w:rPr>
              <w:t xml:space="preserve"> Lokve, Šetalište</w:t>
            </w:r>
            <w:r w:rsidR="00B87185" w:rsidRPr="007D5570">
              <w:rPr>
                <w:rFonts w:ascii="Arial" w:hAnsi="Arial" w:cs="Arial"/>
                <w:sz w:val="28"/>
                <w:szCs w:val="28"/>
              </w:rPr>
              <w:t xml:space="preserve"> </w:t>
            </w:r>
            <w:r w:rsidRPr="007D5570">
              <w:rPr>
                <w:rFonts w:ascii="Arial" w:hAnsi="Arial" w:cs="Arial"/>
                <w:sz w:val="28"/>
                <w:szCs w:val="28"/>
              </w:rPr>
              <w:t xml:space="preserve"> Golubinjak 6</w:t>
            </w:r>
          </w:p>
          <w:p w:rsidR="00EB3DCB" w:rsidRPr="007D5570" w:rsidRDefault="009F5C8F" w:rsidP="007D5570">
            <w:pPr>
              <w:spacing w:line="360" w:lineRule="auto"/>
              <w:rPr>
                <w:rFonts w:ascii="Arial" w:hAnsi="Arial" w:cs="Arial"/>
                <w:sz w:val="28"/>
                <w:szCs w:val="28"/>
              </w:rPr>
            </w:pPr>
            <w:r w:rsidRPr="007D5570">
              <w:rPr>
                <w:rFonts w:ascii="Arial" w:hAnsi="Arial" w:cs="Arial"/>
                <w:b/>
                <w:sz w:val="28"/>
                <w:szCs w:val="28"/>
              </w:rPr>
              <w:t>E-MAIL:</w:t>
            </w:r>
            <w:r w:rsidR="00EB3DCB" w:rsidRPr="007D5570">
              <w:rPr>
                <w:rFonts w:ascii="Arial" w:hAnsi="Arial" w:cs="Arial"/>
                <w:sz w:val="28"/>
                <w:szCs w:val="28"/>
              </w:rPr>
              <w:t xml:space="preserve"> </w:t>
            </w:r>
            <w:hyperlink r:id="rId9" w:history="1">
              <w:r w:rsidRPr="007D5570">
                <w:rPr>
                  <w:rStyle w:val="Hiperveza"/>
                  <w:rFonts w:ascii="Arial" w:hAnsi="Arial" w:cs="Arial"/>
                  <w:sz w:val="28"/>
                  <w:szCs w:val="28"/>
                </w:rPr>
                <w:t>opcina@lokve.hr</w:t>
              </w:r>
            </w:hyperlink>
          </w:p>
          <w:p w:rsidR="009F5C8F" w:rsidRPr="007D5570" w:rsidRDefault="009F5C8F" w:rsidP="007D5570">
            <w:pPr>
              <w:spacing w:line="360" w:lineRule="auto"/>
              <w:rPr>
                <w:rFonts w:ascii="Arial" w:hAnsi="Arial" w:cs="Arial"/>
                <w:sz w:val="28"/>
                <w:szCs w:val="28"/>
              </w:rPr>
            </w:pPr>
            <w:r w:rsidRPr="007D5570">
              <w:rPr>
                <w:rFonts w:ascii="Arial" w:hAnsi="Arial" w:cs="Arial"/>
                <w:b/>
                <w:sz w:val="28"/>
                <w:szCs w:val="28"/>
              </w:rPr>
              <w:t>WEB:</w:t>
            </w:r>
            <w:r w:rsidRPr="007D5570">
              <w:rPr>
                <w:rFonts w:ascii="Arial" w:hAnsi="Arial" w:cs="Arial"/>
                <w:sz w:val="28"/>
                <w:szCs w:val="28"/>
              </w:rPr>
              <w:t xml:space="preserve"> </w:t>
            </w:r>
            <w:hyperlink r:id="rId10" w:history="1">
              <w:r w:rsidR="007D5570" w:rsidRPr="007D5570">
                <w:rPr>
                  <w:rStyle w:val="Hiperveza"/>
                  <w:rFonts w:ascii="Arial" w:hAnsi="Arial" w:cs="Arial"/>
                  <w:sz w:val="28"/>
                  <w:szCs w:val="28"/>
                </w:rPr>
                <w:t>www.lokve.hr</w:t>
              </w:r>
            </w:hyperlink>
            <w:r w:rsidR="007D5570" w:rsidRPr="007D5570">
              <w:rPr>
                <w:rFonts w:ascii="Arial" w:hAnsi="Arial" w:cs="Arial"/>
                <w:sz w:val="28"/>
                <w:szCs w:val="28"/>
              </w:rPr>
              <w:t xml:space="preserve"> </w:t>
            </w:r>
          </w:p>
          <w:p w:rsidR="00EB3DCB" w:rsidRPr="007D5570" w:rsidRDefault="00EB3DCB" w:rsidP="007D5570">
            <w:pPr>
              <w:spacing w:line="360" w:lineRule="auto"/>
              <w:rPr>
                <w:rFonts w:ascii="Arial" w:hAnsi="Arial" w:cs="Arial"/>
                <w:sz w:val="28"/>
                <w:szCs w:val="28"/>
              </w:rPr>
            </w:pPr>
            <w:r w:rsidRPr="007D5570">
              <w:rPr>
                <w:rFonts w:ascii="Arial" w:hAnsi="Arial" w:cs="Arial"/>
                <w:b/>
                <w:sz w:val="28"/>
                <w:szCs w:val="28"/>
              </w:rPr>
              <w:t>TEL:</w:t>
            </w:r>
            <w:r w:rsidRPr="007D5570">
              <w:rPr>
                <w:rFonts w:ascii="Arial" w:hAnsi="Arial" w:cs="Arial"/>
                <w:sz w:val="28"/>
                <w:szCs w:val="28"/>
              </w:rPr>
              <w:t xml:space="preserve"> </w:t>
            </w:r>
            <w:r w:rsidR="007D5570" w:rsidRPr="007D5570">
              <w:rPr>
                <w:rFonts w:ascii="Arial" w:hAnsi="Arial" w:cs="Arial"/>
                <w:sz w:val="28"/>
                <w:szCs w:val="28"/>
              </w:rPr>
              <w:t xml:space="preserve"> +385 51 831 </w:t>
            </w:r>
            <w:r w:rsidRPr="007D5570">
              <w:rPr>
                <w:rFonts w:ascii="Arial" w:hAnsi="Arial" w:cs="Arial"/>
                <w:sz w:val="28"/>
                <w:szCs w:val="28"/>
              </w:rPr>
              <w:t>255</w:t>
            </w:r>
          </w:p>
          <w:p w:rsidR="00EB3DCB" w:rsidRPr="007D5570" w:rsidRDefault="00EB3DCB" w:rsidP="007D5570">
            <w:pPr>
              <w:spacing w:line="360" w:lineRule="auto"/>
              <w:rPr>
                <w:rFonts w:ascii="Arial" w:hAnsi="Arial" w:cs="Arial"/>
                <w:sz w:val="28"/>
                <w:szCs w:val="28"/>
              </w:rPr>
            </w:pPr>
            <w:r w:rsidRPr="007D5570">
              <w:rPr>
                <w:rFonts w:ascii="Arial" w:hAnsi="Arial" w:cs="Arial"/>
                <w:b/>
                <w:sz w:val="28"/>
                <w:szCs w:val="28"/>
              </w:rPr>
              <w:t>FAX:</w:t>
            </w:r>
            <w:r w:rsidR="009561E3" w:rsidRPr="007D5570">
              <w:rPr>
                <w:rFonts w:ascii="Arial" w:hAnsi="Arial" w:cs="Arial"/>
                <w:sz w:val="28"/>
                <w:szCs w:val="28"/>
              </w:rPr>
              <w:t xml:space="preserve"> </w:t>
            </w:r>
            <w:r w:rsidR="007D5570" w:rsidRPr="007D5570">
              <w:rPr>
                <w:rFonts w:ascii="Arial" w:hAnsi="Arial" w:cs="Arial"/>
                <w:sz w:val="28"/>
                <w:szCs w:val="28"/>
              </w:rPr>
              <w:t xml:space="preserve"> +385 51 508 </w:t>
            </w:r>
            <w:r w:rsidR="009561E3" w:rsidRPr="007D5570">
              <w:rPr>
                <w:rFonts w:ascii="Arial" w:hAnsi="Arial" w:cs="Arial"/>
                <w:sz w:val="28"/>
                <w:szCs w:val="28"/>
              </w:rPr>
              <w:t>077</w:t>
            </w:r>
          </w:p>
          <w:p w:rsidR="00EB3DCB" w:rsidRPr="007D5570" w:rsidRDefault="00EB3DCB" w:rsidP="007D5570">
            <w:pPr>
              <w:spacing w:line="360" w:lineRule="auto"/>
              <w:rPr>
                <w:rFonts w:ascii="Arial" w:hAnsi="Arial" w:cs="Arial"/>
                <w:sz w:val="28"/>
                <w:szCs w:val="28"/>
              </w:rPr>
            </w:pPr>
            <w:r w:rsidRPr="007D5570">
              <w:rPr>
                <w:rFonts w:ascii="Arial" w:hAnsi="Arial" w:cs="Arial"/>
                <w:b/>
                <w:sz w:val="28"/>
                <w:szCs w:val="28"/>
              </w:rPr>
              <w:t xml:space="preserve">GLAVNI </w:t>
            </w:r>
            <w:r w:rsidR="000E4EFF" w:rsidRPr="007D5570">
              <w:rPr>
                <w:rFonts w:ascii="Arial" w:hAnsi="Arial" w:cs="Arial"/>
                <w:b/>
                <w:sz w:val="28"/>
                <w:szCs w:val="28"/>
              </w:rPr>
              <w:t xml:space="preserve"> </w:t>
            </w:r>
            <w:r w:rsidRPr="007D5570">
              <w:rPr>
                <w:rFonts w:ascii="Arial" w:hAnsi="Arial" w:cs="Arial"/>
                <w:b/>
                <w:sz w:val="28"/>
                <w:szCs w:val="28"/>
              </w:rPr>
              <w:t>UREDNIK:</w:t>
            </w:r>
            <w:r w:rsidRPr="007D5570">
              <w:rPr>
                <w:rFonts w:ascii="Arial" w:hAnsi="Arial" w:cs="Arial"/>
                <w:sz w:val="28"/>
                <w:szCs w:val="28"/>
              </w:rPr>
              <w:t xml:space="preserve"> Toni Štimac</w:t>
            </w:r>
          </w:p>
          <w:p w:rsidR="00EB3DCB" w:rsidRPr="007D5570" w:rsidRDefault="00EB3DCB" w:rsidP="007D5570">
            <w:pPr>
              <w:spacing w:line="360" w:lineRule="auto"/>
              <w:rPr>
                <w:rFonts w:ascii="Arial" w:hAnsi="Arial" w:cs="Arial"/>
                <w:sz w:val="28"/>
                <w:szCs w:val="28"/>
              </w:rPr>
            </w:pPr>
          </w:p>
          <w:p w:rsidR="00EB3DCB" w:rsidRPr="007D5570" w:rsidRDefault="00EB3DCB" w:rsidP="007D5570">
            <w:pPr>
              <w:spacing w:line="360" w:lineRule="auto"/>
              <w:rPr>
                <w:rFonts w:ascii="Arial" w:hAnsi="Arial" w:cs="Arial"/>
              </w:rPr>
            </w:pPr>
            <w:r w:rsidRPr="007D5570">
              <w:rPr>
                <w:rFonts w:ascii="Arial" w:hAnsi="Arial" w:cs="Arial"/>
                <w:sz w:val="28"/>
                <w:szCs w:val="28"/>
              </w:rPr>
              <w:t>Izlazi po potrebi</w:t>
            </w:r>
          </w:p>
        </w:tc>
      </w:tr>
    </w:tbl>
    <w:p w:rsidR="006274F6" w:rsidRPr="007D5570" w:rsidRDefault="006274F6">
      <w:pPr>
        <w:rPr>
          <w:rFonts w:ascii="Arial" w:hAnsi="Arial" w:cs="Arial"/>
        </w:rPr>
      </w:pPr>
    </w:p>
    <w:p w:rsidR="007D5570" w:rsidRDefault="007D5570" w:rsidP="0074386F">
      <w:pPr>
        <w:jc w:val="center"/>
        <w:rPr>
          <w:rFonts w:ascii="Arial" w:hAnsi="Arial" w:cs="Arial"/>
          <w:b/>
          <w:sz w:val="44"/>
        </w:rPr>
      </w:pPr>
    </w:p>
    <w:p w:rsidR="007D5570" w:rsidRDefault="007D5570" w:rsidP="0074386F">
      <w:pPr>
        <w:jc w:val="center"/>
        <w:rPr>
          <w:rFonts w:ascii="Arial" w:hAnsi="Arial" w:cs="Arial"/>
          <w:b/>
          <w:sz w:val="44"/>
        </w:rPr>
      </w:pPr>
    </w:p>
    <w:p w:rsidR="007D5570" w:rsidRDefault="007D5570" w:rsidP="0074386F">
      <w:pPr>
        <w:jc w:val="center"/>
        <w:rPr>
          <w:rFonts w:ascii="Arial" w:hAnsi="Arial" w:cs="Arial"/>
          <w:b/>
          <w:sz w:val="44"/>
        </w:rPr>
      </w:pPr>
    </w:p>
    <w:p w:rsidR="007D5570" w:rsidRDefault="007D5570" w:rsidP="0074386F">
      <w:pPr>
        <w:jc w:val="center"/>
        <w:rPr>
          <w:rFonts w:ascii="Arial" w:hAnsi="Arial" w:cs="Arial"/>
          <w:b/>
          <w:sz w:val="44"/>
        </w:rPr>
      </w:pPr>
    </w:p>
    <w:p w:rsidR="007D5570" w:rsidRDefault="007D5570" w:rsidP="0074386F">
      <w:pPr>
        <w:jc w:val="center"/>
        <w:rPr>
          <w:rFonts w:ascii="Arial" w:hAnsi="Arial" w:cs="Arial"/>
          <w:b/>
          <w:sz w:val="44"/>
        </w:rPr>
      </w:pPr>
    </w:p>
    <w:p w:rsidR="007A093F" w:rsidRDefault="007A093F" w:rsidP="007A093F">
      <w:pPr>
        <w:spacing w:line="240" w:lineRule="auto"/>
        <w:rPr>
          <w:rFonts w:ascii="Arial" w:hAnsi="Arial" w:cs="Arial"/>
          <w:b/>
          <w:sz w:val="28"/>
          <w:szCs w:val="28"/>
        </w:rPr>
      </w:pPr>
    </w:p>
    <w:p w:rsidR="007A093F" w:rsidRDefault="007A093F" w:rsidP="007A093F">
      <w:pPr>
        <w:spacing w:line="240" w:lineRule="auto"/>
        <w:rPr>
          <w:rFonts w:ascii="Arial" w:hAnsi="Arial" w:cs="Arial"/>
          <w:b/>
          <w:sz w:val="28"/>
          <w:szCs w:val="28"/>
        </w:rPr>
      </w:pPr>
    </w:p>
    <w:p w:rsidR="004026A1" w:rsidRDefault="007A093F" w:rsidP="007A093F">
      <w:pPr>
        <w:spacing w:line="240" w:lineRule="auto"/>
        <w:rPr>
          <w:rFonts w:ascii="Arial" w:hAnsi="Arial" w:cs="Arial"/>
          <w:b/>
          <w:sz w:val="28"/>
          <w:szCs w:val="28"/>
        </w:rPr>
      </w:pPr>
      <w:r>
        <w:rPr>
          <w:rFonts w:ascii="Arial" w:hAnsi="Arial" w:cs="Arial"/>
          <w:b/>
          <w:sz w:val="28"/>
          <w:szCs w:val="28"/>
        </w:rPr>
        <w:lastRenderedPageBreak/>
        <w:t xml:space="preserve">                                                     </w:t>
      </w:r>
      <w:r w:rsidR="004026A1" w:rsidRPr="004026A1">
        <w:rPr>
          <w:rFonts w:ascii="Arial" w:hAnsi="Arial" w:cs="Arial"/>
          <w:b/>
          <w:sz w:val="28"/>
          <w:szCs w:val="28"/>
        </w:rPr>
        <w:t>SADRŽAJ</w:t>
      </w:r>
    </w:p>
    <w:p w:rsidR="007A093F" w:rsidRPr="004026A1" w:rsidRDefault="007A093F" w:rsidP="007A093F">
      <w:pPr>
        <w:spacing w:line="240" w:lineRule="auto"/>
        <w:ind w:left="-142" w:firstLine="142"/>
        <w:rPr>
          <w:rFonts w:ascii="Arial" w:hAnsi="Arial" w:cs="Arial"/>
          <w:b/>
          <w:sz w:val="28"/>
          <w:szCs w:val="28"/>
        </w:rPr>
      </w:pPr>
    </w:p>
    <w:p w:rsidR="004026A1" w:rsidRDefault="004026A1" w:rsidP="005B7D2D">
      <w:pPr>
        <w:spacing w:line="240" w:lineRule="auto"/>
        <w:jc w:val="both"/>
        <w:rPr>
          <w:rFonts w:ascii="Arial" w:hAnsi="Arial" w:cs="Arial"/>
        </w:rPr>
      </w:pPr>
    </w:p>
    <w:p w:rsidR="00042AC2" w:rsidRPr="00042AC2" w:rsidRDefault="009104AF" w:rsidP="00042AC2">
      <w:pPr>
        <w:pStyle w:val="Odlomakpopisa"/>
        <w:numPr>
          <w:ilvl w:val="0"/>
          <w:numId w:val="74"/>
        </w:numPr>
        <w:spacing w:before="100" w:beforeAutospacing="1" w:after="100" w:afterAutospacing="1" w:line="240" w:lineRule="auto"/>
        <w:jc w:val="both"/>
        <w:rPr>
          <w:rFonts w:ascii="Arial" w:hAnsi="Arial" w:cs="Arial"/>
        </w:rPr>
      </w:pPr>
      <w:r w:rsidRPr="009104AF">
        <w:rPr>
          <w:rFonts w:ascii="Arial" w:eastAsia="Times New Roman" w:hAnsi="Arial" w:cs="Arial"/>
          <w:sz w:val="24"/>
          <w:szCs w:val="24"/>
          <w:lang w:eastAsia="hr-HR"/>
        </w:rPr>
        <w:t>Odluka o usvajanju izmjena i dopuna prostornog plana uređenja Općine Lokve</w:t>
      </w:r>
      <w:r>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7A093F">
        <w:rPr>
          <w:rFonts w:ascii="Arial" w:eastAsia="Times New Roman" w:hAnsi="Arial" w:cs="Arial"/>
          <w:sz w:val="24"/>
          <w:szCs w:val="24"/>
          <w:lang w:eastAsia="hr-HR"/>
        </w:rPr>
        <w:t xml:space="preserve"> </w:t>
      </w:r>
      <w:r w:rsidR="007A093F" w:rsidRPr="00E23D07">
        <w:rPr>
          <w:rFonts w:ascii="Arial" w:eastAsia="Times New Roman" w:hAnsi="Arial" w:cs="Arial"/>
          <w:i/>
          <w:sz w:val="24"/>
          <w:szCs w:val="24"/>
          <w:lang w:eastAsia="hr-HR"/>
        </w:rPr>
        <w:t>3</w:t>
      </w:r>
    </w:p>
    <w:p w:rsidR="00E23D07" w:rsidRPr="00E23D07" w:rsidRDefault="009104AF" w:rsidP="00E23D07">
      <w:pPr>
        <w:numPr>
          <w:ilvl w:val="0"/>
          <w:numId w:val="74"/>
        </w:numPr>
        <w:spacing w:before="100" w:beforeAutospacing="1" w:after="100" w:afterAutospacing="1" w:line="240" w:lineRule="auto"/>
        <w:jc w:val="both"/>
        <w:rPr>
          <w:rFonts w:ascii="Arial" w:eastAsia="Times New Roman" w:hAnsi="Arial" w:cs="Arial"/>
          <w:sz w:val="24"/>
          <w:szCs w:val="24"/>
          <w:lang w:eastAsia="hr-HR"/>
        </w:rPr>
      </w:pPr>
      <w:r w:rsidRPr="009104AF">
        <w:rPr>
          <w:rFonts w:ascii="Arial" w:eastAsia="Times New Roman" w:hAnsi="Arial" w:cs="Arial"/>
          <w:sz w:val="24"/>
          <w:szCs w:val="24"/>
          <w:lang w:eastAsia="hr-HR"/>
        </w:rPr>
        <w:t>Odluka o suglasnosti za provedbu ulaganja „Rekonstrukcija DKC Žaba“ unutar mjere 07. „Temeljne usluge i obnova sela u ruralnim područjima“ iz Programa ruralnog razdoblja RH 2014-2020</w:t>
      </w:r>
      <w:r>
        <w:rPr>
          <w:rFonts w:ascii="Arial" w:eastAsia="Times New Roman" w:hAnsi="Arial" w:cs="Arial"/>
          <w:sz w:val="24"/>
          <w:szCs w:val="24"/>
          <w:lang w:eastAsia="hr-HR"/>
        </w:rPr>
        <w:t>…………………………………………………</w:t>
      </w:r>
      <w:r w:rsidR="007A093F">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52</w:t>
      </w:r>
    </w:p>
    <w:p w:rsidR="00E23D07" w:rsidRPr="00042AC2" w:rsidRDefault="00042AC2" w:rsidP="00042AC2">
      <w:pPr>
        <w:pStyle w:val="Odlomakpopisa"/>
        <w:widowControl w:val="0"/>
        <w:numPr>
          <w:ilvl w:val="0"/>
          <w:numId w:val="74"/>
        </w:numPr>
        <w:tabs>
          <w:tab w:val="center" w:pos="5244"/>
        </w:tabs>
        <w:autoSpaceDE w:val="0"/>
        <w:autoSpaceDN w:val="0"/>
        <w:adjustRightInd w:val="0"/>
        <w:spacing w:before="66" w:after="0" w:line="240" w:lineRule="auto"/>
        <w:rPr>
          <w:rFonts w:ascii="Arial" w:eastAsiaTheme="minorEastAsia" w:hAnsi="Arial" w:cs="Arial"/>
          <w:bCs/>
          <w:color w:val="000000"/>
          <w:sz w:val="24"/>
          <w:szCs w:val="24"/>
          <w:lang w:eastAsia="hr-HR"/>
        </w:rPr>
      </w:pPr>
      <w:r w:rsidRPr="00042AC2">
        <w:rPr>
          <w:rFonts w:ascii="Arial" w:eastAsiaTheme="minorEastAsia" w:hAnsi="Arial" w:cs="Arial"/>
          <w:bCs/>
          <w:color w:val="000000"/>
          <w:sz w:val="24"/>
          <w:szCs w:val="24"/>
          <w:lang w:eastAsia="hr-HR"/>
        </w:rPr>
        <w:t xml:space="preserve">Godišnji izvještaj o izvršenju proračuna za razdoblje </w:t>
      </w:r>
      <w:r>
        <w:rPr>
          <w:rFonts w:ascii="Arial" w:eastAsiaTheme="minorEastAsia" w:hAnsi="Arial" w:cs="Arial"/>
          <w:bCs/>
          <w:color w:val="000000"/>
          <w:sz w:val="24"/>
          <w:szCs w:val="24"/>
          <w:lang w:eastAsia="hr-HR"/>
        </w:rPr>
        <w:t xml:space="preserve">od 01.01.2016. - 31.12.2016. </w:t>
      </w:r>
      <w:proofErr w:type="spellStart"/>
      <w:r>
        <w:rPr>
          <w:rFonts w:ascii="Arial" w:eastAsiaTheme="minorEastAsia" w:hAnsi="Arial" w:cs="Arial"/>
          <w:bCs/>
          <w:color w:val="000000"/>
          <w:sz w:val="24"/>
          <w:szCs w:val="24"/>
          <w:lang w:eastAsia="hr-HR"/>
        </w:rPr>
        <w:t>godin</w:t>
      </w:r>
      <w:proofErr w:type="spellEnd"/>
      <w:r>
        <w:rPr>
          <w:rFonts w:ascii="Arial" w:eastAsiaTheme="minorEastAsia" w:hAnsi="Arial" w:cs="Arial"/>
          <w:bCs/>
          <w:color w:val="000000"/>
          <w:sz w:val="24"/>
          <w:szCs w:val="24"/>
          <w:lang w:eastAsia="hr-HR"/>
        </w:rPr>
        <w:t>……………………………………………..č..</w:t>
      </w:r>
      <w:r w:rsidR="009104AF" w:rsidRPr="00042AC2">
        <w:rPr>
          <w:rFonts w:ascii="Arial" w:eastAsia="Times New Roman" w:hAnsi="Arial" w:cs="Arial"/>
          <w:sz w:val="24"/>
          <w:szCs w:val="24"/>
          <w:lang w:eastAsia="hr-HR"/>
        </w:rPr>
        <w:t>…………………………………</w:t>
      </w:r>
      <w:r w:rsidR="00587933" w:rsidRPr="00042AC2">
        <w:rPr>
          <w:rFonts w:ascii="Arial" w:eastAsia="Times New Roman" w:hAnsi="Arial" w:cs="Arial"/>
          <w:sz w:val="24"/>
          <w:szCs w:val="24"/>
          <w:lang w:eastAsia="hr-HR"/>
        </w:rPr>
        <w:t>.………</w:t>
      </w:r>
      <w:r w:rsidR="00E23D07" w:rsidRPr="00042AC2">
        <w:rPr>
          <w:rFonts w:ascii="Arial" w:eastAsia="Times New Roman" w:hAnsi="Arial" w:cs="Arial"/>
          <w:i/>
          <w:sz w:val="24"/>
          <w:szCs w:val="24"/>
          <w:lang w:eastAsia="hr-HR"/>
        </w:rPr>
        <w:t>53</w:t>
      </w:r>
    </w:p>
    <w:p w:rsidR="00E23D07" w:rsidRPr="00E23D07" w:rsidRDefault="009104AF" w:rsidP="00E23D07">
      <w:pPr>
        <w:numPr>
          <w:ilvl w:val="0"/>
          <w:numId w:val="74"/>
        </w:numPr>
        <w:spacing w:before="100" w:beforeAutospacing="1" w:after="100" w:afterAutospacing="1" w:line="240" w:lineRule="auto"/>
        <w:jc w:val="both"/>
        <w:rPr>
          <w:rFonts w:ascii="Arial" w:eastAsia="Times New Roman" w:hAnsi="Arial" w:cs="Arial"/>
          <w:sz w:val="24"/>
          <w:szCs w:val="24"/>
          <w:lang w:eastAsia="hr-HR"/>
        </w:rPr>
      </w:pPr>
      <w:r w:rsidRPr="009104AF">
        <w:rPr>
          <w:rFonts w:ascii="Arial" w:eastAsia="Times New Roman" w:hAnsi="Arial" w:cs="Arial"/>
          <w:sz w:val="24"/>
          <w:szCs w:val="24"/>
          <w:lang w:eastAsia="hr-HR"/>
        </w:rPr>
        <w:t>Izvršenje programa održavanja objekata i uređaja komunalne infrastrukture 2016</w:t>
      </w:r>
      <w:r>
        <w:rPr>
          <w:rFonts w:ascii="Arial" w:eastAsia="Times New Roman" w:hAnsi="Arial" w:cs="Arial"/>
          <w:sz w:val="24"/>
          <w:szCs w:val="24"/>
          <w:lang w:eastAsia="hr-HR"/>
        </w:rPr>
        <w:t>………………………………………………………………………….</w:t>
      </w:r>
      <w:r w:rsidR="00E23D07">
        <w:rPr>
          <w:rFonts w:ascii="Arial" w:eastAsia="Times New Roman" w:hAnsi="Arial" w:cs="Arial"/>
          <w:sz w:val="24"/>
          <w:szCs w:val="24"/>
          <w:lang w:eastAsia="hr-HR"/>
        </w:rPr>
        <w:t xml:space="preserve"> </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Pr>
          <w:rFonts w:ascii="Arial" w:eastAsia="Times New Roman" w:hAnsi="Arial" w:cs="Arial"/>
          <w:sz w:val="24"/>
          <w:szCs w:val="24"/>
          <w:lang w:eastAsia="hr-HR"/>
        </w:rPr>
        <w:t>71</w:t>
      </w:r>
    </w:p>
    <w:p w:rsidR="00E23D07" w:rsidRPr="00E23D07" w:rsidRDefault="009104AF" w:rsidP="00E23D07">
      <w:pPr>
        <w:numPr>
          <w:ilvl w:val="0"/>
          <w:numId w:val="74"/>
        </w:numPr>
        <w:spacing w:before="100" w:beforeAutospacing="1" w:after="100" w:afterAutospacing="1" w:line="240" w:lineRule="auto"/>
        <w:jc w:val="both"/>
        <w:rPr>
          <w:rFonts w:ascii="Arial" w:eastAsia="Times New Roman" w:hAnsi="Arial" w:cs="Arial"/>
          <w:sz w:val="24"/>
          <w:szCs w:val="24"/>
          <w:lang w:eastAsia="hr-HR"/>
        </w:rPr>
      </w:pPr>
      <w:r w:rsidRPr="009104AF">
        <w:rPr>
          <w:rFonts w:ascii="Arial" w:eastAsia="Times New Roman" w:hAnsi="Arial" w:cs="Arial"/>
          <w:sz w:val="24"/>
          <w:szCs w:val="24"/>
          <w:lang w:eastAsia="hr-HR"/>
        </w:rPr>
        <w:t>Izvršenje programa gradnje održavanja objekata i uređaja komunalne infrastrukture 2016</w:t>
      </w:r>
      <w:r w:rsidR="007A093F">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73</w:t>
      </w:r>
    </w:p>
    <w:p w:rsidR="009104AF" w:rsidRPr="009104AF" w:rsidRDefault="009104AF" w:rsidP="0062709A">
      <w:pPr>
        <w:numPr>
          <w:ilvl w:val="0"/>
          <w:numId w:val="74"/>
        </w:numPr>
        <w:spacing w:before="100" w:beforeAutospacing="1" w:after="100" w:afterAutospacing="1" w:line="240" w:lineRule="auto"/>
        <w:jc w:val="both"/>
        <w:rPr>
          <w:rFonts w:ascii="Arial" w:eastAsia="Times New Roman" w:hAnsi="Arial" w:cs="Arial"/>
          <w:sz w:val="24"/>
          <w:szCs w:val="24"/>
          <w:lang w:eastAsia="hr-HR"/>
        </w:rPr>
      </w:pPr>
      <w:r w:rsidRPr="009104AF">
        <w:rPr>
          <w:rFonts w:ascii="Arial" w:eastAsia="Times New Roman" w:hAnsi="Arial" w:cs="Arial"/>
          <w:sz w:val="24"/>
          <w:szCs w:val="24"/>
          <w:lang w:eastAsia="hr-HR"/>
        </w:rPr>
        <w:t xml:space="preserve">Izvršenje programa gradnje komunalnih i </w:t>
      </w:r>
      <w:proofErr w:type="spellStart"/>
      <w:r w:rsidRPr="009104AF">
        <w:rPr>
          <w:rFonts w:ascii="Arial" w:eastAsia="Times New Roman" w:hAnsi="Arial" w:cs="Arial"/>
          <w:sz w:val="24"/>
          <w:szCs w:val="24"/>
          <w:lang w:eastAsia="hr-HR"/>
        </w:rPr>
        <w:t>i</w:t>
      </w:r>
      <w:proofErr w:type="spellEnd"/>
      <w:r w:rsidRPr="009104AF">
        <w:rPr>
          <w:rFonts w:ascii="Arial" w:eastAsia="Times New Roman" w:hAnsi="Arial" w:cs="Arial"/>
          <w:sz w:val="24"/>
          <w:szCs w:val="24"/>
          <w:lang w:eastAsia="hr-HR"/>
        </w:rPr>
        <w:t xml:space="preserve"> vodnih građevina  2016</w:t>
      </w:r>
      <w:r w:rsidR="007A093F">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76</w:t>
      </w:r>
    </w:p>
    <w:p w:rsidR="009104AF" w:rsidRPr="009104AF" w:rsidRDefault="009104AF" w:rsidP="0062709A">
      <w:pPr>
        <w:numPr>
          <w:ilvl w:val="0"/>
          <w:numId w:val="74"/>
        </w:numPr>
        <w:spacing w:before="100" w:beforeAutospacing="1" w:after="100" w:afterAutospacing="1" w:line="240" w:lineRule="auto"/>
        <w:jc w:val="both"/>
        <w:rPr>
          <w:rFonts w:ascii="Arial" w:eastAsia="Times New Roman" w:hAnsi="Arial" w:cs="Arial"/>
          <w:sz w:val="24"/>
          <w:szCs w:val="24"/>
          <w:lang w:eastAsia="hr-HR"/>
        </w:rPr>
      </w:pPr>
      <w:r w:rsidRPr="009104AF">
        <w:rPr>
          <w:rFonts w:ascii="Arial" w:eastAsia="Times New Roman" w:hAnsi="Arial" w:cs="Arial"/>
          <w:sz w:val="24"/>
          <w:szCs w:val="24"/>
          <w:lang w:eastAsia="hr-HR"/>
        </w:rPr>
        <w:t>Analiza stanja sustava civilne zaštite na području Općine Lokve 2016</w:t>
      </w:r>
      <w:r w:rsidR="007A093F">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77</w:t>
      </w:r>
    </w:p>
    <w:p w:rsidR="009104AF" w:rsidRPr="00E23D07" w:rsidRDefault="009104AF" w:rsidP="0062709A">
      <w:pPr>
        <w:numPr>
          <w:ilvl w:val="0"/>
          <w:numId w:val="74"/>
        </w:numPr>
        <w:spacing w:before="100" w:beforeAutospacing="1" w:after="100" w:afterAutospacing="1" w:line="240" w:lineRule="auto"/>
        <w:jc w:val="both"/>
        <w:rPr>
          <w:rFonts w:ascii="Arial" w:eastAsia="Times New Roman" w:hAnsi="Arial" w:cs="Arial"/>
          <w:i/>
          <w:sz w:val="24"/>
          <w:szCs w:val="24"/>
          <w:lang w:eastAsia="hr-HR"/>
        </w:rPr>
      </w:pPr>
      <w:r w:rsidRPr="009104AF">
        <w:rPr>
          <w:rFonts w:ascii="Arial" w:eastAsia="Times New Roman" w:hAnsi="Arial" w:cs="Arial"/>
          <w:sz w:val="24"/>
          <w:szCs w:val="24"/>
          <w:lang w:eastAsia="hr-HR"/>
        </w:rPr>
        <w:t>Smjernice za organizaciju i razvoju sustava civilne zaštite na području Općine Lokve za period 2017-2020</w:t>
      </w:r>
      <w:r w:rsidR="007A093F">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85</w:t>
      </w:r>
    </w:p>
    <w:p w:rsidR="009104AF" w:rsidRPr="00E23D07" w:rsidRDefault="009104AF" w:rsidP="0062709A">
      <w:pPr>
        <w:numPr>
          <w:ilvl w:val="0"/>
          <w:numId w:val="74"/>
        </w:numPr>
        <w:spacing w:before="100" w:beforeAutospacing="1" w:after="100" w:afterAutospacing="1" w:line="240" w:lineRule="auto"/>
        <w:jc w:val="both"/>
        <w:rPr>
          <w:rFonts w:ascii="Arial" w:eastAsia="Times New Roman" w:hAnsi="Arial" w:cs="Arial"/>
          <w:i/>
          <w:sz w:val="24"/>
          <w:szCs w:val="24"/>
          <w:lang w:eastAsia="hr-HR"/>
        </w:rPr>
      </w:pPr>
      <w:r w:rsidRPr="009104AF">
        <w:rPr>
          <w:rFonts w:ascii="Arial" w:eastAsia="Times New Roman" w:hAnsi="Arial" w:cs="Arial"/>
          <w:sz w:val="24"/>
          <w:szCs w:val="24"/>
          <w:lang w:eastAsia="hr-HR"/>
        </w:rPr>
        <w:t xml:space="preserve">Godišnji plan razvoja sustava civilne zaštite na području </w:t>
      </w:r>
      <w:r w:rsidR="00587933">
        <w:rPr>
          <w:rFonts w:ascii="Arial" w:eastAsia="Times New Roman" w:hAnsi="Arial" w:cs="Arial"/>
          <w:sz w:val="24"/>
          <w:szCs w:val="24"/>
          <w:lang w:eastAsia="hr-HR"/>
        </w:rPr>
        <w:t>Općine Lokve za 2017. godinu</w:t>
      </w:r>
      <w:r w:rsidRPr="009104AF">
        <w:rPr>
          <w:rFonts w:ascii="Arial" w:eastAsia="Times New Roman" w:hAnsi="Arial" w:cs="Arial"/>
          <w:sz w:val="24"/>
          <w:szCs w:val="24"/>
          <w:lang w:eastAsia="hr-HR"/>
        </w:rPr>
        <w:t xml:space="preserve"> s financijskim učincima za trogodišnje razdoblje</w:t>
      </w:r>
      <w:r w:rsidR="007A093F">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91</w:t>
      </w:r>
    </w:p>
    <w:p w:rsidR="009104AF" w:rsidRPr="009104AF" w:rsidRDefault="009104AF" w:rsidP="0062709A">
      <w:pPr>
        <w:numPr>
          <w:ilvl w:val="0"/>
          <w:numId w:val="74"/>
        </w:numPr>
        <w:spacing w:before="100" w:beforeAutospacing="1" w:after="100" w:afterAutospacing="1" w:line="240" w:lineRule="auto"/>
        <w:jc w:val="both"/>
        <w:rPr>
          <w:rFonts w:ascii="Arial" w:eastAsia="Times New Roman" w:hAnsi="Arial" w:cs="Arial"/>
          <w:sz w:val="24"/>
          <w:szCs w:val="24"/>
          <w:lang w:eastAsia="hr-HR"/>
        </w:rPr>
      </w:pPr>
      <w:r w:rsidRPr="009104AF">
        <w:rPr>
          <w:rFonts w:ascii="Arial" w:eastAsia="Times New Roman" w:hAnsi="Arial" w:cs="Arial"/>
          <w:sz w:val="24"/>
          <w:szCs w:val="24"/>
          <w:lang w:eastAsia="hr-HR"/>
        </w:rPr>
        <w:t>Pravilnik o izmjeni i dopuni JUO</w:t>
      </w:r>
      <w:r w:rsidR="007A093F">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94</w:t>
      </w:r>
    </w:p>
    <w:p w:rsidR="009104AF" w:rsidRPr="00E23D07" w:rsidRDefault="009104AF" w:rsidP="0062709A">
      <w:pPr>
        <w:numPr>
          <w:ilvl w:val="0"/>
          <w:numId w:val="74"/>
        </w:numPr>
        <w:spacing w:before="100" w:beforeAutospacing="1" w:after="100" w:afterAutospacing="1" w:line="240" w:lineRule="auto"/>
        <w:jc w:val="both"/>
        <w:rPr>
          <w:rFonts w:ascii="Arial" w:eastAsia="Times New Roman" w:hAnsi="Arial" w:cs="Arial"/>
          <w:i/>
          <w:sz w:val="24"/>
          <w:szCs w:val="24"/>
          <w:lang w:eastAsia="hr-HR"/>
        </w:rPr>
      </w:pPr>
      <w:r w:rsidRPr="009104AF">
        <w:rPr>
          <w:rFonts w:ascii="Arial" w:eastAsia="Times New Roman" w:hAnsi="Arial" w:cs="Arial"/>
          <w:sz w:val="24"/>
          <w:szCs w:val="24"/>
          <w:lang w:eastAsia="hr-HR"/>
        </w:rPr>
        <w:t xml:space="preserve">Izjava o osnivanju Turističkog Društva za pružanje usluga u turizmu Lokve </w:t>
      </w:r>
      <w:proofErr w:type="spellStart"/>
      <w:r w:rsidRPr="009104AF">
        <w:rPr>
          <w:rFonts w:ascii="Arial" w:eastAsia="Times New Roman" w:hAnsi="Arial" w:cs="Arial"/>
          <w:sz w:val="24"/>
          <w:szCs w:val="24"/>
          <w:lang w:eastAsia="hr-HR"/>
        </w:rPr>
        <w:t>Tours</w:t>
      </w:r>
      <w:proofErr w:type="spellEnd"/>
      <w:r w:rsidR="007A093F">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104</w:t>
      </w:r>
    </w:p>
    <w:p w:rsidR="009104AF" w:rsidRPr="009104AF" w:rsidRDefault="009104AF" w:rsidP="00E23D07">
      <w:pPr>
        <w:numPr>
          <w:ilvl w:val="0"/>
          <w:numId w:val="74"/>
        </w:numPr>
        <w:spacing w:before="100" w:beforeAutospacing="1" w:after="100" w:afterAutospacing="1" w:line="240" w:lineRule="auto"/>
        <w:jc w:val="both"/>
        <w:rPr>
          <w:rFonts w:ascii="Arial" w:eastAsia="Times New Roman" w:hAnsi="Arial" w:cs="Arial"/>
          <w:sz w:val="24"/>
          <w:szCs w:val="24"/>
          <w:lang w:eastAsia="hr-HR"/>
        </w:rPr>
      </w:pPr>
      <w:r w:rsidRPr="009104AF">
        <w:rPr>
          <w:rFonts w:ascii="Arial" w:eastAsia="Times New Roman" w:hAnsi="Arial" w:cs="Arial"/>
          <w:sz w:val="24"/>
          <w:szCs w:val="24"/>
          <w:lang w:eastAsia="hr-HR"/>
        </w:rPr>
        <w:t xml:space="preserve">Odluka </w:t>
      </w:r>
      <w:r w:rsidRPr="009104AF">
        <w:rPr>
          <w:rFonts w:ascii="Arial" w:eastAsia="Times New Roman" w:hAnsi="Arial" w:cs="Arial"/>
          <w:bCs/>
          <w:sz w:val="24"/>
          <w:szCs w:val="24"/>
          <w:lang w:eastAsia="zh-CN"/>
        </w:rPr>
        <w:t>o davanju ovlaštenja načelniku Općine Lokve za potpisivanje partnerskog ugovora s Primorsko-goranskom županijom</w:t>
      </w:r>
      <w:r w:rsidRPr="009104AF">
        <w:rPr>
          <w:rFonts w:ascii="Arial" w:eastAsia="Times New Roman" w:hAnsi="Arial" w:cs="Arial"/>
          <w:sz w:val="24"/>
          <w:szCs w:val="24"/>
          <w:lang w:eastAsia="hr-HR"/>
        </w:rPr>
        <w:t xml:space="preserve"> vezanog za projekt „Kulturno-turistička ruta 'Putovima Frankopana'“</w:t>
      </w:r>
      <w:r w:rsidR="007A093F">
        <w:rPr>
          <w:rFonts w:ascii="Arial" w:eastAsia="Times New Roman" w:hAnsi="Arial" w:cs="Arial"/>
          <w:sz w:val="24"/>
          <w:szCs w:val="24"/>
          <w:lang w:eastAsia="hr-HR"/>
        </w:rPr>
        <w:t>………………………………………………………</w:t>
      </w:r>
      <w:r w:rsidR="00587933">
        <w:rPr>
          <w:rFonts w:ascii="Arial" w:eastAsia="Times New Roman" w:hAnsi="Arial" w:cs="Arial"/>
          <w:sz w:val="24"/>
          <w:szCs w:val="24"/>
          <w:lang w:eastAsia="hr-HR"/>
        </w:rPr>
        <w:t>………</w:t>
      </w:r>
      <w:r w:rsidR="00042AC2">
        <w:rPr>
          <w:rFonts w:ascii="Arial" w:eastAsia="Times New Roman" w:hAnsi="Arial" w:cs="Arial"/>
          <w:sz w:val="24"/>
          <w:szCs w:val="24"/>
          <w:lang w:eastAsia="hr-HR"/>
        </w:rPr>
        <w:t>…….</w:t>
      </w:r>
      <w:r w:rsidR="00E23D07" w:rsidRPr="00E23D07">
        <w:rPr>
          <w:rFonts w:ascii="Arial" w:eastAsia="Times New Roman" w:hAnsi="Arial" w:cs="Arial"/>
          <w:i/>
          <w:sz w:val="24"/>
          <w:szCs w:val="24"/>
          <w:lang w:eastAsia="hr-HR"/>
        </w:rPr>
        <w:t>111</w:t>
      </w:r>
    </w:p>
    <w:p w:rsidR="009104AF" w:rsidRDefault="009104AF"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4026A1" w:rsidRDefault="004026A1" w:rsidP="005B7D2D">
      <w:pPr>
        <w:spacing w:line="240" w:lineRule="auto"/>
        <w:jc w:val="both"/>
        <w:rPr>
          <w:rFonts w:ascii="Arial" w:hAnsi="Arial" w:cs="Arial"/>
        </w:rPr>
      </w:pPr>
    </w:p>
    <w:p w:rsidR="00771BC1" w:rsidRDefault="00771BC1" w:rsidP="005B7D2D">
      <w:pPr>
        <w:spacing w:line="240" w:lineRule="auto"/>
        <w:jc w:val="both"/>
        <w:rPr>
          <w:rFonts w:ascii="Arial" w:hAnsi="Arial" w:cs="Arial"/>
        </w:rPr>
      </w:pPr>
    </w:p>
    <w:p w:rsidR="00771BC1" w:rsidRDefault="00771BC1" w:rsidP="005B7D2D">
      <w:pPr>
        <w:spacing w:line="240" w:lineRule="auto"/>
        <w:jc w:val="both"/>
        <w:rPr>
          <w:rFonts w:ascii="Arial" w:hAnsi="Arial" w:cs="Arial"/>
        </w:rPr>
      </w:pPr>
    </w:p>
    <w:p w:rsidR="007A093F" w:rsidRDefault="007A093F" w:rsidP="005B7D2D">
      <w:pPr>
        <w:spacing w:line="240" w:lineRule="auto"/>
        <w:jc w:val="both"/>
        <w:rPr>
          <w:rFonts w:ascii="Arial" w:hAnsi="Arial" w:cs="Arial"/>
        </w:rPr>
      </w:pPr>
    </w:p>
    <w:p w:rsidR="00826447" w:rsidRPr="00826447" w:rsidRDefault="00826447" w:rsidP="005B7D2D">
      <w:pPr>
        <w:spacing w:line="240" w:lineRule="auto"/>
        <w:jc w:val="both"/>
        <w:rPr>
          <w:rFonts w:ascii="Arial" w:hAnsi="Arial" w:cs="Arial"/>
          <w:strike/>
          <w:highlight w:val="yellow"/>
          <w:lang w:eastAsia="hr-HR"/>
        </w:rPr>
      </w:pPr>
      <w:r w:rsidRPr="00826447">
        <w:rPr>
          <w:rFonts w:ascii="Arial" w:hAnsi="Arial" w:cs="Arial"/>
        </w:rPr>
        <w:t xml:space="preserve">Na temelju članka 109. stavka 4. Zakona o prostornom uređenju (153/13)  i članka 32. Statuta Općine Lokve Općinsko vijeće Općine Lokve na sjednici održanoj 19. travnja 2017. godine donijelo je   </w:t>
      </w:r>
    </w:p>
    <w:p w:rsidR="00826447" w:rsidRPr="00826447" w:rsidRDefault="00826447" w:rsidP="00826447">
      <w:pPr>
        <w:rPr>
          <w:rFonts w:ascii="Arial" w:hAnsi="Arial" w:cs="Arial"/>
        </w:rPr>
      </w:pPr>
    </w:p>
    <w:p w:rsidR="007A093F" w:rsidRDefault="007A093F" w:rsidP="00826447">
      <w:pPr>
        <w:jc w:val="center"/>
        <w:rPr>
          <w:rFonts w:ascii="Arial" w:hAnsi="Arial" w:cs="Arial"/>
          <w:b/>
        </w:rPr>
      </w:pPr>
    </w:p>
    <w:p w:rsidR="00826447" w:rsidRPr="00826447" w:rsidRDefault="00826447" w:rsidP="00826447">
      <w:pPr>
        <w:jc w:val="center"/>
        <w:rPr>
          <w:rFonts w:ascii="Arial" w:hAnsi="Arial" w:cs="Arial"/>
          <w:b/>
        </w:rPr>
      </w:pPr>
      <w:r w:rsidRPr="00826447">
        <w:rPr>
          <w:rFonts w:ascii="Arial" w:hAnsi="Arial" w:cs="Arial"/>
          <w:b/>
        </w:rPr>
        <w:t xml:space="preserve">Odluku o Izmjenama i dopunama Odluke o prostornom planu </w:t>
      </w:r>
    </w:p>
    <w:p w:rsidR="00826447" w:rsidRDefault="00826447" w:rsidP="008E5328">
      <w:pPr>
        <w:jc w:val="center"/>
        <w:rPr>
          <w:rFonts w:ascii="Arial" w:hAnsi="Arial" w:cs="Arial"/>
          <w:b/>
        </w:rPr>
      </w:pPr>
      <w:r w:rsidRPr="00826447">
        <w:rPr>
          <w:rFonts w:ascii="Arial" w:hAnsi="Arial" w:cs="Arial"/>
          <w:b/>
        </w:rPr>
        <w:t xml:space="preserve">uređenja Općine Lokve </w:t>
      </w:r>
    </w:p>
    <w:p w:rsidR="007A093F" w:rsidRDefault="007A093F" w:rsidP="008E5328">
      <w:pPr>
        <w:jc w:val="center"/>
        <w:rPr>
          <w:rFonts w:ascii="Arial" w:hAnsi="Arial" w:cs="Arial"/>
          <w:b/>
        </w:rPr>
      </w:pPr>
    </w:p>
    <w:p w:rsidR="008E5328" w:rsidRPr="008E5328" w:rsidRDefault="008E5328" w:rsidP="008E5328">
      <w:pPr>
        <w:jc w:val="center"/>
        <w:rPr>
          <w:rFonts w:ascii="Arial" w:hAnsi="Arial" w:cs="Arial"/>
          <w:b/>
        </w:rPr>
      </w:pPr>
    </w:p>
    <w:p w:rsidR="00826447" w:rsidRPr="00826447" w:rsidRDefault="00826447" w:rsidP="00826447">
      <w:pPr>
        <w:rPr>
          <w:rFonts w:ascii="Arial" w:hAnsi="Arial" w:cs="Arial"/>
          <w:b/>
          <w:caps/>
        </w:rPr>
      </w:pPr>
      <w:r w:rsidRPr="00826447">
        <w:rPr>
          <w:rFonts w:ascii="Arial" w:hAnsi="Arial" w:cs="Arial"/>
          <w:b/>
          <w:caps/>
        </w:rPr>
        <w:t>I.</w:t>
      </w:r>
      <w:r w:rsidRPr="00826447">
        <w:rPr>
          <w:rFonts w:ascii="Arial" w:hAnsi="Arial" w:cs="Arial"/>
          <w:b/>
          <w:caps/>
        </w:rPr>
        <w:tab/>
        <w:t>temeljne odredbe</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tabs>
          <w:tab w:val="left" w:pos="567"/>
        </w:tabs>
        <w:rPr>
          <w:rFonts w:ascii="Arial" w:hAnsi="Arial" w:cs="Arial"/>
        </w:rPr>
      </w:pPr>
      <w:r w:rsidRPr="00826447">
        <w:rPr>
          <w:rFonts w:ascii="Arial" w:hAnsi="Arial" w:cs="Arial"/>
        </w:rPr>
        <w:t>Ovom Izmjenom i dopunom Prostornog plana uređenja Općine Lokve mijenja se i dopunjuje Prostorni plan uređenja Općine Lokve („Službene novine Primorsko-goranske županije“ broj 43/04).</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tabs>
          <w:tab w:val="left" w:pos="567"/>
        </w:tabs>
        <w:rPr>
          <w:rFonts w:ascii="Arial" w:hAnsi="Arial" w:cs="Arial"/>
        </w:rPr>
      </w:pPr>
      <w:r w:rsidRPr="00826447">
        <w:rPr>
          <w:rFonts w:ascii="Arial" w:hAnsi="Arial" w:cs="Arial"/>
        </w:rPr>
        <w:t>Elaborat „Izmjena i dopuna Prostornog plana uređenja Općine Lokve“ (u daljnjem tekstu: Plan i Izmjena i dopuna Plana) sastoji se od:</w:t>
      </w:r>
    </w:p>
    <w:p w:rsidR="00826447" w:rsidRPr="00826447" w:rsidRDefault="00826447" w:rsidP="00826447">
      <w:pPr>
        <w:tabs>
          <w:tab w:val="left" w:pos="426"/>
          <w:tab w:val="left" w:pos="1134"/>
        </w:tabs>
        <w:spacing w:before="120"/>
        <w:ind w:firstLine="567"/>
        <w:rPr>
          <w:rFonts w:ascii="Arial" w:hAnsi="Arial" w:cs="Arial"/>
          <w:snapToGrid w:val="0"/>
        </w:rPr>
      </w:pPr>
      <w:r w:rsidRPr="00826447">
        <w:rPr>
          <w:rFonts w:ascii="Arial" w:hAnsi="Arial" w:cs="Arial"/>
          <w:snapToGrid w:val="0"/>
        </w:rPr>
        <w:t>A.</w:t>
      </w:r>
      <w:r w:rsidRPr="00826447">
        <w:rPr>
          <w:rFonts w:ascii="Arial" w:hAnsi="Arial" w:cs="Arial"/>
          <w:snapToGrid w:val="0"/>
        </w:rPr>
        <w:tab/>
        <w:t>TEKSTUALNOG DIJELA PLANA:</w:t>
      </w:r>
    </w:p>
    <w:p w:rsidR="00826447" w:rsidRPr="00826447" w:rsidRDefault="00826447" w:rsidP="00826447">
      <w:pPr>
        <w:tabs>
          <w:tab w:val="left" w:pos="1560"/>
        </w:tabs>
        <w:ind w:left="426" w:firstLine="708"/>
        <w:rPr>
          <w:rFonts w:ascii="Arial" w:hAnsi="Arial" w:cs="Arial"/>
          <w:snapToGrid w:val="0"/>
        </w:rPr>
      </w:pPr>
      <w:r w:rsidRPr="00826447">
        <w:rPr>
          <w:rFonts w:ascii="Arial" w:hAnsi="Arial" w:cs="Arial"/>
          <w:snapToGrid w:val="0"/>
        </w:rPr>
        <w:t>I.</w:t>
      </w:r>
      <w:r w:rsidRPr="00826447">
        <w:rPr>
          <w:rFonts w:ascii="Arial" w:hAnsi="Arial" w:cs="Arial"/>
          <w:snapToGrid w:val="0"/>
        </w:rPr>
        <w:tab/>
        <w:t>Temeljne odredbe</w:t>
      </w:r>
    </w:p>
    <w:p w:rsidR="00826447" w:rsidRPr="00826447" w:rsidRDefault="00826447" w:rsidP="00826447">
      <w:pPr>
        <w:tabs>
          <w:tab w:val="left" w:pos="1560"/>
        </w:tabs>
        <w:ind w:left="426" w:firstLine="708"/>
        <w:rPr>
          <w:rFonts w:ascii="Arial" w:hAnsi="Arial" w:cs="Arial"/>
          <w:snapToGrid w:val="0"/>
        </w:rPr>
      </w:pPr>
      <w:r w:rsidRPr="00826447">
        <w:rPr>
          <w:rFonts w:ascii="Arial" w:hAnsi="Arial" w:cs="Arial"/>
          <w:snapToGrid w:val="0"/>
        </w:rPr>
        <w:t>II.</w:t>
      </w:r>
      <w:r w:rsidRPr="00826447">
        <w:rPr>
          <w:rFonts w:ascii="Arial" w:hAnsi="Arial" w:cs="Arial"/>
          <w:snapToGrid w:val="0"/>
        </w:rPr>
        <w:tab/>
        <w:t>Odredbe za provođenje</w:t>
      </w:r>
    </w:p>
    <w:p w:rsidR="00826447" w:rsidRPr="00826447" w:rsidRDefault="00826447" w:rsidP="00826447">
      <w:pPr>
        <w:tabs>
          <w:tab w:val="left" w:pos="1560"/>
        </w:tabs>
        <w:ind w:left="426" w:firstLine="708"/>
        <w:rPr>
          <w:rFonts w:ascii="Arial" w:hAnsi="Arial" w:cs="Arial"/>
          <w:snapToGrid w:val="0"/>
        </w:rPr>
      </w:pPr>
      <w:r w:rsidRPr="00826447">
        <w:rPr>
          <w:rFonts w:ascii="Arial" w:hAnsi="Arial" w:cs="Arial"/>
          <w:snapToGrid w:val="0"/>
        </w:rPr>
        <w:t>III.</w:t>
      </w:r>
      <w:r w:rsidRPr="00826447">
        <w:rPr>
          <w:rFonts w:ascii="Arial" w:hAnsi="Arial" w:cs="Arial"/>
          <w:snapToGrid w:val="0"/>
        </w:rPr>
        <w:tab/>
        <w:t>Završne odredbe</w:t>
      </w:r>
    </w:p>
    <w:p w:rsidR="00826447" w:rsidRPr="00826447" w:rsidRDefault="00826447" w:rsidP="00826447">
      <w:pPr>
        <w:tabs>
          <w:tab w:val="left" w:pos="426"/>
          <w:tab w:val="left" w:pos="1134"/>
        </w:tabs>
        <w:spacing w:before="120"/>
        <w:ind w:firstLine="567"/>
        <w:rPr>
          <w:rFonts w:ascii="Arial" w:hAnsi="Arial" w:cs="Arial"/>
          <w:snapToGrid w:val="0"/>
        </w:rPr>
      </w:pPr>
      <w:r w:rsidRPr="00826447">
        <w:rPr>
          <w:rFonts w:ascii="Arial" w:hAnsi="Arial" w:cs="Arial"/>
          <w:snapToGrid w:val="0"/>
        </w:rPr>
        <w:t>B.</w:t>
      </w:r>
      <w:r w:rsidRPr="00826447">
        <w:rPr>
          <w:rFonts w:ascii="Arial" w:hAnsi="Arial" w:cs="Arial"/>
          <w:snapToGrid w:val="0"/>
        </w:rPr>
        <w:tab/>
        <w:t>GRAFIČKOG DIJELA PLANA:</w:t>
      </w:r>
    </w:p>
    <w:p w:rsidR="00826447" w:rsidRPr="00826447" w:rsidRDefault="00826447" w:rsidP="00826447">
      <w:pPr>
        <w:pStyle w:val="StandardWeb"/>
        <w:tabs>
          <w:tab w:val="left" w:pos="1418"/>
          <w:tab w:val="right" w:pos="9333"/>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 xml:space="preserve">Karta 1. </w:t>
      </w:r>
      <w:r w:rsidR="008E5328">
        <w:rPr>
          <w:rFonts w:ascii="Arial" w:hAnsi="Arial" w:cs="Arial"/>
          <w:snapToGrid w:val="0"/>
          <w:sz w:val="22"/>
          <w:szCs w:val="22"/>
        </w:rPr>
        <w:t xml:space="preserve">  Korištenje i namjena površina                                         </w:t>
      </w:r>
      <w:r w:rsidRPr="00826447">
        <w:rPr>
          <w:rFonts w:ascii="Arial" w:hAnsi="Arial" w:cs="Arial"/>
          <w:snapToGrid w:val="0"/>
          <w:sz w:val="22"/>
          <w:szCs w:val="22"/>
        </w:rPr>
        <w:t>mjerilo 1:25 000</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Karta 2a.  Infrastrukturni sustavi</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ab/>
        <w:t>- Energetski i sustav telekomunikacija</w:t>
      </w:r>
      <w:r w:rsidRPr="00826447">
        <w:rPr>
          <w:rFonts w:ascii="Arial" w:hAnsi="Arial" w:cs="Arial"/>
          <w:snapToGrid w:val="0"/>
          <w:sz w:val="22"/>
          <w:szCs w:val="22"/>
        </w:rPr>
        <w:tab/>
      </w:r>
      <w:r w:rsidRPr="00826447">
        <w:rPr>
          <w:rFonts w:ascii="Arial" w:hAnsi="Arial" w:cs="Arial"/>
          <w:snapToGrid w:val="0"/>
          <w:sz w:val="22"/>
          <w:szCs w:val="22"/>
        </w:rPr>
        <w:tab/>
      </w:r>
      <w:r w:rsidR="008E5328">
        <w:rPr>
          <w:rFonts w:ascii="Arial" w:hAnsi="Arial" w:cs="Arial"/>
          <w:snapToGrid w:val="0"/>
          <w:sz w:val="22"/>
          <w:szCs w:val="22"/>
        </w:rPr>
        <w:t xml:space="preserve">       </w:t>
      </w:r>
      <w:r w:rsidR="008E5328">
        <w:rPr>
          <w:rFonts w:ascii="Arial" w:hAnsi="Arial" w:cs="Arial"/>
          <w:snapToGrid w:val="0"/>
          <w:sz w:val="22"/>
          <w:szCs w:val="22"/>
        </w:rPr>
        <w:tab/>
        <w:t xml:space="preserve">      </w:t>
      </w:r>
      <w:r w:rsidRPr="00826447">
        <w:rPr>
          <w:rFonts w:ascii="Arial" w:hAnsi="Arial" w:cs="Arial"/>
          <w:snapToGrid w:val="0"/>
          <w:sz w:val="22"/>
          <w:szCs w:val="22"/>
        </w:rPr>
        <w:t>mjerilo 1:25 000</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Karta 2b.  Infrastrukturni sustavi</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ab/>
        <w:t xml:space="preserve">- </w:t>
      </w:r>
      <w:proofErr w:type="spellStart"/>
      <w:r w:rsidRPr="00826447">
        <w:rPr>
          <w:rFonts w:ascii="Arial" w:hAnsi="Arial" w:cs="Arial"/>
          <w:snapToGrid w:val="0"/>
          <w:sz w:val="22"/>
          <w:szCs w:val="22"/>
        </w:rPr>
        <w:t>Vodnogospodarski</w:t>
      </w:r>
      <w:proofErr w:type="spellEnd"/>
      <w:r w:rsidRPr="00826447">
        <w:rPr>
          <w:rFonts w:ascii="Arial" w:hAnsi="Arial" w:cs="Arial"/>
          <w:snapToGrid w:val="0"/>
          <w:sz w:val="22"/>
          <w:szCs w:val="22"/>
        </w:rPr>
        <w:t xml:space="preserve"> sustav</w:t>
      </w:r>
      <w:r w:rsidRPr="00826447">
        <w:rPr>
          <w:rFonts w:ascii="Arial" w:hAnsi="Arial" w:cs="Arial"/>
          <w:snapToGrid w:val="0"/>
          <w:sz w:val="22"/>
          <w:szCs w:val="22"/>
        </w:rPr>
        <w:tab/>
      </w:r>
      <w:r w:rsidR="008E5328">
        <w:rPr>
          <w:rFonts w:ascii="Arial" w:hAnsi="Arial" w:cs="Arial"/>
          <w:snapToGrid w:val="0"/>
          <w:sz w:val="22"/>
          <w:szCs w:val="22"/>
        </w:rPr>
        <w:tab/>
      </w:r>
      <w:r w:rsidR="008E5328">
        <w:rPr>
          <w:rFonts w:ascii="Arial" w:hAnsi="Arial" w:cs="Arial"/>
          <w:snapToGrid w:val="0"/>
          <w:sz w:val="22"/>
          <w:szCs w:val="22"/>
        </w:rPr>
        <w:tab/>
      </w:r>
      <w:r w:rsidR="008E5328">
        <w:rPr>
          <w:rFonts w:ascii="Arial" w:hAnsi="Arial" w:cs="Arial"/>
          <w:snapToGrid w:val="0"/>
          <w:sz w:val="22"/>
          <w:szCs w:val="22"/>
        </w:rPr>
        <w:tab/>
      </w:r>
      <w:r w:rsidR="008E5328">
        <w:rPr>
          <w:rFonts w:ascii="Arial" w:hAnsi="Arial" w:cs="Arial"/>
          <w:snapToGrid w:val="0"/>
          <w:sz w:val="22"/>
          <w:szCs w:val="22"/>
        </w:rPr>
        <w:tab/>
        <w:t xml:space="preserve">       </w:t>
      </w:r>
      <w:proofErr w:type="spellStart"/>
      <w:r w:rsidRPr="00826447">
        <w:rPr>
          <w:rFonts w:ascii="Arial" w:hAnsi="Arial" w:cs="Arial"/>
          <w:snapToGrid w:val="0"/>
          <w:sz w:val="22"/>
          <w:szCs w:val="22"/>
        </w:rPr>
        <w:t>jerilo</w:t>
      </w:r>
      <w:proofErr w:type="spellEnd"/>
      <w:r w:rsidRPr="00826447">
        <w:rPr>
          <w:rFonts w:ascii="Arial" w:hAnsi="Arial" w:cs="Arial"/>
          <w:snapToGrid w:val="0"/>
          <w:sz w:val="22"/>
          <w:szCs w:val="22"/>
        </w:rPr>
        <w:t xml:space="preserve"> 1:25 000</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 xml:space="preserve">Karta 3a. Uvjeti za korištenje, uređenje i zaštitu prostora </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ab/>
        <w:t>- Područja posebnih uvjeta korištenja</w:t>
      </w:r>
      <w:r w:rsidRPr="00826447">
        <w:rPr>
          <w:rFonts w:ascii="Arial" w:hAnsi="Arial" w:cs="Arial"/>
          <w:snapToGrid w:val="0"/>
          <w:sz w:val="22"/>
          <w:szCs w:val="22"/>
        </w:rPr>
        <w:tab/>
      </w:r>
      <w:r w:rsidR="008E5328">
        <w:rPr>
          <w:rFonts w:ascii="Arial" w:hAnsi="Arial" w:cs="Arial"/>
          <w:snapToGrid w:val="0"/>
          <w:sz w:val="22"/>
          <w:szCs w:val="22"/>
        </w:rPr>
        <w:tab/>
      </w:r>
      <w:r w:rsidR="008E5328">
        <w:rPr>
          <w:rFonts w:ascii="Arial" w:hAnsi="Arial" w:cs="Arial"/>
          <w:snapToGrid w:val="0"/>
          <w:sz w:val="22"/>
          <w:szCs w:val="22"/>
        </w:rPr>
        <w:tab/>
        <w:t xml:space="preserve">      </w:t>
      </w:r>
      <w:r w:rsidRPr="00826447">
        <w:rPr>
          <w:rFonts w:ascii="Arial" w:hAnsi="Arial" w:cs="Arial"/>
          <w:snapToGrid w:val="0"/>
          <w:sz w:val="22"/>
          <w:szCs w:val="22"/>
        </w:rPr>
        <w:t>mjerilo 1:25 000</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Karta 3b. Uvjeti za korištenje, uređenje i zaštitu prostora</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ab/>
        <w:t>- Područja posebnih ograničenja u korištenju</w:t>
      </w:r>
      <w:r w:rsidRPr="00826447">
        <w:rPr>
          <w:rFonts w:ascii="Arial" w:hAnsi="Arial" w:cs="Arial"/>
          <w:snapToGrid w:val="0"/>
          <w:sz w:val="22"/>
          <w:szCs w:val="22"/>
        </w:rPr>
        <w:tab/>
      </w:r>
      <w:r w:rsidR="008E5328">
        <w:rPr>
          <w:rFonts w:ascii="Arial" w:hAnsi="Arial" w:cs="Arial"/>
          <w:snapToGrid w:val="0"/>
          <w:sz w:val="22"/>
          <w:szCs w:val="22"/>
        </w:rPr>
        <w:tab/>
        <w:t xml:space="preserve">      </w:t>
      </w:r>
      <w:r w:rsidRPr="00826447">
        <w:rPr>
          <w:rFonts w:ascii="Arial" w:hAnsi="Arial" w:cs="Arial"/>
          <w:snapToGrid w:val="0"/>
          <w:sz w:val="22"/>
          <w:szCs w:val="22"/>
        </w:rPr>
        <w:t>mjerilo 1:25 000</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Karta 3c. Uvjeti za korištenje, uređenje i zaštitu prostora</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ab/>
        <w:t>- Područja primjene posebnih mjera uređenja i zaštite</w:t>
      </w:r>
      <w:r w:rsidRPr="00826447">
        <w:rPr>
          <w:rFonts w:ascii="Arial" w:hAnsi="Arial" w:cs="Arial"/>
          <w:snapToGrid w:val="0"/>
          <w:sz w:val="22"/>
          <w:szCs w:val="22"/>
        </w:rPr>
        <w:tab/>
      </w:r>
      <w:r w:rsidR="008E5328">
        <w:rPr>
          <w:rFonts w:ascii="Arial" w:hAnsi="Arial" w:cs="Arial"/>
          <w:snapToGrid w:val="0"/>
          <w:sz w:val="22"/>
          <w:szCs w:val="22"/>
        </w:rPr>
        <w:t xml:space="preserve">      </w:t>
      </w:r>
      <w:r w:rsidRPr="00826447">
        <w:rPr>
          <w:rFonts w:ascii="Arial" w:hAnsi="Arial" w:cs="Arial"/>
          <w:snapToGrid w:val="0"/>
          <w:sz w:val="22"/>
          <w:szCs w:val="22"/>
        </w:rPr>
        <w:t>mjerilo 1:25 000</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Karta 3d. Uvjeti za korištenje, uređenje i zaštitu prostora</w:t>
      </w:r>
    </w:p>
    <w:p w:rsidR="00826447" w:rsidRPr="00826447" w:rsidRDefault="00826447" w:rsidP="00826447">
      <w:pPr>
        <w:pStyle w:val="StandardWeb"/>
        <w:tabs>
          <w:tab w:val="left" w:pos="1134"/>
        </w:tabs>
        <w:spacing w:before="0" w:beforeAutospacing="0" w:after="0" w:afterAutospacing="0"/>
        <w:ind w:left="1134"/>
        <w:rPr>
          <w:rFonts w:ascii="Arial" w:hAnsi="Arial" w:cs="Arial"/>
          <w:snapToGrid w:val="0"/>
          <w:sz w:val="22"/>
          <w:szCs w:val="22"/>
        </w:rPr>
      </w:pPr>
      <w:r w:rsidRPr="00826447">
        <w:rPr>
          <w:rFonts w:ascii="Arial" w:hAnsi="Arial" w:cs="Arial"/>
          <w:snapToGrid w:val="0"/>
          <w:sz w:val="22"/>
          <w:szCs w:val="22"/>
        </w:rPr>
        <w:tab/>
        <w:t>- Područja ekološke mreže</w:t>
      </w:r>
      <w:r w:rsidRPr="00826447">
        <w:rPr>
          <w:rFonts w:ascii="Arial" w:hAnsi="Arial" w:cs="Arial"/>
          <w:snapToGrid w:val="0"/>
          <w:sz w:val="22"/>
          <w:szCs w:val="22"/>
        </w:rPr>
        <w:tab/>
      </w:r>
      <w:r w:rsidR="008E5328">
        <w:rPr>
          <w:rFonts w:ascii="Arial" w:hAnsi="Arial" w:cs="Arial"/>
          <w:snapToGrid w:val="0"/>
          <w:sz w:val="22"/>
          <w:szCs w:val="22"/>
        </w:rPr>
        <w:tab/>
      </w:r>
      <w:r w:rsidR="008E5328">
        <w:rPr>
          <w:rFonts w:ascii="Arial" w:hAnsi="Arial" w:cs="Arial"/>
          <w:snapToGrid w:val="0"/>
          <w:sz w:val="22"/>
          <w:szCs w:val="22"/>
        </w:rPr>
        <w:tab/>
      </w:r>
      <w:r w:rsidR="008E5328">
        <w:rPr>
          <w:rFonts w:ascii="Arial" w:hAnsi="Arial" w:cs="Arial"/>
          <w:snapToGrid w:val="0"/>
          <w:sz w:val="22"/>
          <w:szCs w:val="22"/>
        </w:rPr>
        <w:tab/>
      </w:r>
      <w:r w:rsidR="008E5328">
        <w:rPr>
          <w:rFonts w:ascii="Arial" w:hAnsi="Arial" w:cs="Arial"/>
          <w:snapToGrid w:val="0"/>
          <w:sz w:val="22"/>
          <w:szCs w:val="22"/>
        </w:rPr>
        <w:tab/>
        <w:t xml:space="preserve">      </w:t>
      </w:r>
      <w:r w:rsidRPr="00826447">
        <w:rPr>
          <w:rFonts w:ascii="Arial" w:hAnsi="Arial" w:cs="Arial"/>
          <w:snapToGrid w:val="0"/>
          <w:sz w:val="22"/>
          <w:szCs w:val="22"/>
        </w:rPr>
        <w:t>mjerilo 1:25 000</w:t>
      </w:r>
    </w:p>
    <w:p w:rsidR="00826447" w:rsidRPr="00826447" w:rsidRDefault="00826447" w:rsidP="00826447">
      <w:pPr>
        <w:pStyle w:val="StandardWeb"/>
        <w:tabs>
          <w:tab w:val="left" w:pos="1134"/>
        </w:tabs>
        <w:spacing w:before="0" w:beforeAutospacing="0" w:after="0" w:afterAutospacing="0"/>
        <w:ind w:left="709"/>
        <w:rPr>
          <w:rFonts w:ascii="Arial" w:hAnsi="Arial" w:cs="Arial"/>
          <w:snapToGrid w:val="0"/>
          <w:sz w:val="22"/>
          <w:szCs w:val="22"/>
        </w:rPr>
      </w:pPr>
      <w:r w:rsidRPr="00826447">
        <w:rPr>
          <w:rFonts w:ascii="Arial" w:hAnsi="Arial" w:cs="Arial"/>
          <w:snapToGrid w:val="0"/>
          <w:sz w:val="22"/>
          <w:szCs w:val="22"/>
        </w:rPr>
        <w:tab/>
        <w:t xml:space="preserve">Karta 4.1: Građevinska </w:t>
      </w:r>
      <w:r w:rsidR="00DF4F71" w:rsidRPr="00826447">
        <w:rPr>
          <w:rFonts w:ascii="Arial" w:hAnsi="Arial" w:cs="Arial"/>
          <w:snapToGrid w:val="0"/>
          <w:sz w:val="22"/>
          <w:szCs w:val="22"/>
        </w:rPr>
        <w:t>područja</w:t>
      </w:r>
      <w:r w:rsidRPr="00826447">
        <w:rPr>
          <w:rFonts w:ascii="Arial" w:hAnsi="Arial" w:cs="Arial"/>
          <w:snapToGrid w:val="0"/>
          <w:sz w:val="22"/>
          <w:szCs w:val="22"/>
        </w:rPr>
        <w:t xml:space="preserve">: Lokve, </w:t>
      </w:r>
      <w:proofErr w:type="spellStart"/>
      <w:r w:rsidRPr="00826447">
        <w:rPr>
          <w:rFonts w:ascii="Arial" w:hAnsi="Arial" w:cs="Arial"/>
          <w:snapToGrid w:val="0"/>
          <w:sz w:val="22"/>
          <w:szCs w:val="22"/>
        </w:rPr>
        <w:t>Plase</w:t>
      </w:r>
      <w:proofErr w:type="spellEnd"/>
      <w:r w:rsidRPr="00826447">
        <w:rPr>
          <w:rFonts w:ascii="Arial" w:hAnsi="Arial" w:cs="Arial"/>
          <w:snapToGrid w:val="0"/>
          <w:sz w:val="22"/>
          <w:szCs w:val="22"/>
        </w:rPr>
        <w:t>, Polje-</w:t>
      </w:r>
      <w:proofErr w:type="spellStart"/>
      <w:r w:rsidRPr="00826447">
        <w:rPr>
          <w:rFonts w:ascii="Arial" w:hAnsi="Arial" w:cs="Arial"/>
          <w:snapToGrid w:val="0"/>
          <w:sz w:val="22"/>
          <w:szCs w:val="22"/>
        </w:rPr>
        <w:t>Repišće</w:t>
      </w:r>
      <w:proofErr w:type="spellEnd"/>
      <w:r w:rsidRPr="00826447">
        <w:rPr>
          <w:rFonts w:ascii="Arial" w:hAnsi="Arial" w:cs="Arial"/>
          <w:snapToGrid w:val="0"/>
          <w:sz w:val="22"/>
          <w:szCs w:val="22"/>
        </w:rPr>
        <w:t xml:space="preserve"> </w:t>
      </w:r>
      <w:r w:rsidR="00DF4F71">
        <w:rPr>
          <w:rFonts w:ascii="Arial" w:hAnsi="Arial" w:cs="Arial"/>
          <w:snapToGrid w:val="0"/>
          <w:sz w:val="22"/>
          <w:szCs w:val="22"/>
        </w:rPr>
        <w:t xml:space="preserve">      </w:t>
      </w:r>
      <w:r w:rsidRPr="00826447">
        <w:rPr>
          <w:rFonts w:ascii="Arial" w:hAnsi="Arial" w:cs="Arial"/>
          <w:snapToGrid w:val="0"/>
          <w:sz w:val="22"/>
          <w:szCs w:val="22"/>
        </w:rPr>
        <w:t>mjerilo 1:5 000</w:t>
      </w:r>
    </w:p>
    <w:p w:rsidR="00826447" w:rsidRPr="00826447" w:rsidRDefault="00826447" w:rsidP="00826447">
      <w:pPr>
        <w:pStyle w:val="StandardWeb"/>
        <w:tabs>
          <w:tab w:val="left" w:pos="1134"/>
        </w:tabs>
        <w:spacing w:before="0" w:beforeAutospacing="0" w:after="0" w:afterAutospacing="0"/>
        <w:ind w:left="709"/>
        <w:rPr>
          <w:rFonts w:ascii="Arial" w:hAnsi="Arial" w:cs="Arial"/>
          <w:snapToGrid w:val="0"/>
          <w:sz w:val="22"/>
          <w:szCs w:val="22"/>
        </w:rPr>
      </w:pPr>
      <w:r w:rsidRPr="00826447">
        <w:rPr>
          <w:rFonts w:ascii="Arial" w:hAnsi="Arial" w:cs="Arial"/>
          <w:snapToGrid w:val="0"/>
          <w:sz w:val="22"/>
          <w:szCs w:val="22"/>
        </w:rPr>
        <w:tab/>
        <w:t xml:space="preserve">Karta 4.2: Građevinska </w:t>
      </w:r>
      <w:r w:rsidR="00DF4F71" w:rsidRPr="00826447">
        <w:rPr>
          <w:rFonts w:ascii="Arial" w:hAnsi="Arial" w:cs="Arial"/>
          <w:snapToGrid w:val="0"/>
          <w:sz w:val="22"/>
          <w:szCs w:val="22"/>
        </w:rPr>
        <w:t>područja</w:t>
      </w:r>
      <w:r w:rsidRPr="00826447">
        <w:rPr>
          <w:rFonts w:ascii="Arial" w:hAnsi="Arial" w:cs="Arial"/>
          <w:snapToGrid w:val="0"/>
          <w:sz w:val="22"/>
          <w:szCs w:val="22"/>
        </w:rPr>
        <w:t>:</w:t>
      </w:r>
      <w:r w:rsidRPr="00826447">
        <w:rPr>
          <w:rFonts w:ascii="Arial" w:hAnsi="Arial" w:cs="Arial"/>
          <w:sz w:val="22"/>
          <w:szCs w:val="22"/>
        </w:rPr>
        <w:t xml:space="preserve"> Mrzla Vodica</w:t>
      </w:r>
      <w:r w:rsidRPr="00826447">
        <w:rPr>
          <w:rFonts w:ascii="Arial" w:hAnsi="Arial" w:cs="Arial"/>
          <w:snapToGrid w:val="0"/>
          <w:sz w:val="22"/>
          <w:szCs w:val="22"/>
        </w:rPr>
        <w:tab/>
      </w:r>
      <w:r w:rsidRPr="00826447">
        <w:rPr>
          <w:rFonts w:ascii="Arial" w:hAnsi="Arial" w:cs="Arial"/>
          <w:snapToGrid w:val="0"/>
          <w:sz w:val="22"/>
          <w:szCs w:val="22"/>
        </w:rPr>
        <w:tab/>
      </w:r>
      <w:r w:rsidR="00DF4F71">
        <w:rPr>
          <w:rFonts w:ascii="Arial" w:hAnsi="Arial" w:cs="Arial"/>
          <w:snapToGrid w:val="0"/>
          <w:sz w:val="22"/>
          <w:szCs w:val="22"/>
        </w:rPr>
        <w:t xml:space="preserve">        </w:t>
      </w:r>
      <w:r w:rsidRPr="00826447">
        <w:rPr>
          <w:rFonts w:ascii="Arial" w:hAnsi="Arial" w:cs="Arial"/>
          <w:snapToGrid w:val="0"/>
          <w:sz w:val="22"/>
          <w:szCs w:val="22"/>
        </w:rPr>
        <w:t>mjerilo 1:5 000</w:t>
      </w:r>
    </w:p>
    <w:p w:rsidR="00826447" w:rsidRPr="00826447" w:rsidRDefault="00826447" w:rsidP="00826447">
      <w:pPr>
        <w:pStyle w:val="StandardWeb"/>
        <w:tabs>
          <w:tab w:val="left" w:pos="1134"/>
        </w:tabs>
        <w:spacing w:before="0" w:beforeAutospacing="0" w:after="0" w:afterAutospacing="0"/>
        <w:ind w:left="709"/>
        <w:rPr>
          <w:rFonts w:ascii="Arial" w:hAnsi="Arial" w:cs="Arial"/>
          <w:snapToGrid w:val="0"/>
          <w:sz w:val="22"/>
          <w:szCs w:val="22"/>
        </w:rPr>
      </w:pPr>
      <w:r w:rsidRPr="00826447">
        <w:rPr>
          <w:rFonts w:ascii="Arial" w:hAnsi="Arial" w:cs="Arial"/>
          <w:snapToGrid w:val="0"/>
          <w:sz w:val="22"/>
          <w:szCs w:val="22"/>
        </w:rPr>
        <w:tab/>
        <w:t xml:space="preserve">Karta 4.3: Građevinska </w:t>
      </w:r>
      <w:r w:rsidR="00DF4F71" w:rsidRPr="00826447">
        <w:rPr>
          <w:rFonts w:ascii="Arial" w:hAnsi="Arial" w:cs="Arial"/>
          <w:snapToGrid w:val="0"/>
          <w:sz w:val="22"/>
          <w:szCs w:val="22"/>
        </w:rPr>
        <w:t>područja</w:t>
      </w:r>
      <w:r w:rsidRPr="00826447">
        <w:rPr>
          <w:rFonts w:ascii="Arial" w:hAnsi="Arial" w:cs="Arial"/>
          <w:snapToGrid w:val="0"/>
          <w:sz w:val="22"/>
          <w:szCs w:val="22"/>
        </w:rPr>
        <w:t>:</w:t>
      </w:r>
      <w:r w:rsidRPr="00826447">
        <w:rPr>
          <w:rFonts w:ascii="Arial" w:hAnsi="Arial" w:cs="Arial"/>
          <w:sz w:val="22"/>
          <w:szCs w:val="22"/>
        </w:rPr>
        <w:t xml:space="preserve"> Homer</w:t>
      </w:r>
      <w:r w:rsidRPr="00826447">
        <w:rPr>
          <w:rFonts w:ascii="Arial" w:hAnsi="Arial" w:cs="Arial"/>
          <w:sz w:val="22"/>
          <w:szCs w:val="22"/>
        </w:rPr>
        <w:tab/>
      </w:r>
      <w:r w:rsidRPr="00826447">
        <w:rPr>
          <w:rFonts w:ascii="Arial" w:hAnsi="Arial" w:cs="Arial"/>
          <w:sz w:val="22"/>
          <w:szCs w:val="22"/>
        </w:rPr>
        <w:tab/>
      </w:r>
      <w:r w:rsidRPr="00826447">
        <w:rPr>
          <w:rFonts w:ascii="Arial" w:hAnsi="Arial" w:cs="Arial"/>
          <w:snapToGrid w:val="0"/>
          <w:sz w:val="22"/>
          <w:szCs w:val="22"/>
        </w:rPr>
        <w:t xml:space="preserve"> </w:t>
      </w:r>
      <w:r w:rsidRPr="00826447">
        <w:rPr>
          <w:rFonts w:ascii="Arial" w:hAnsi="Arial" w:cs="Arial"/>
          <w:snapToGrid w:val="0"/>
          <w:sz w:val="22"/>
          <w:szCs w:val="22"/>
        </w:rPr>
        <w:tab/>
      </w:r>
      <w:r w:rsidR="008E5328">
        <w:rPr>
          <w:rFonts w:ascii="Arial" w:hAnsi="Arial" w:cs="Arial"/>
          <w:snapToGrid w:val="0"/>
          <w:sz w:val="22"/>
          <w:szCs w:val="22"/>
        </w:rPr>
        <w:t xml:space="preserve">        </w:t>
      </w:r>
      <w:r w:rsidRPr="00826447">
        <w:rPr>
          <w:rFonts w:ascii="Arial" w:hAnsi="Arial" w:cs="Arial"/>
          <w:snapToGrid w:val="0"/>
          <w:sz w:val="22"/>
          <w:szCs w:val="22"/>
        </w:rPr>
        <w:t>mjerilo 1:5 000</w:t>
      </w:r>
    </w:p>
    <w:p w:rsidR="00826447" w:rsidRPr="00826447" w:rsidRDefault="00826447" w:rsidP="00826447">
      <w:pPr>
        <w:pStyle w:val="StandardWeb"/>
        <w:tabs>
          <w:tab w:val="left" w:pos="1134"/>
        </w:tabs>
        <w:spacing w:before="0" w:beforeAutospacing="0" w:after="0" w:afterAutospacing="0"/>
        <w:ind w:left="709"/>
        <w:rPr>
          <w:rFonts w:ascii="Arial" w:hAnsi="Arial" w:cs="Arial"/>
          <w:snapToGrid w:val="0"/>
          <w:sz w:val="22"/>
          <w:szCs w:val="22"/>
        </w:rPr>
      </w:pPr>
      <w:r w:rsidRPr="00826447">
        <w:rPr>
          <w:rFonts w:ascii="Arial" w:hAnsi="Arial" w:cs="Arial"/>
          <w:snapToGrid w:val="0"/>
          <w:sz w:val="22"/>
          <w:szCs w:val="22"/>
        </w:rPr>
        <w:tab/>
        <w:t xml:space="preserve">Karta 4.4: Građevinska </w:t>
      </w:r>
      <w:r w:rsidR="00DF4F71" w:rsidRPr="00826447">
        <w:rPr>
          <w:rFonts w:ascii="Arial" w:hAnsi="Arial" w:cs="Arial"/>
          <w:snapToGrid w:val="0"/>
          <w:sz w:val="22"/>
          <w:szCs w:val="22"/>
        </w:rPr>
        <w:t>područja</w:t>
      </w:r>
      <w:r w:rsidRPr="00826447">
        <w:rPr>
          <w:rFonts w:ascii="Arial" w:hAnsi="Arial" w:cs="Arial"/>
          <w:snapToGrid w:val="0"/>
          <w:sz w:val="22"/>
          <w:szCs w:val="22"/>
        </w:rPr>
        <w:t xml:space="preserve">: </w:t>
      </w:r>
      <w:r w:rsidRPr="00826447">
        <w:rPr>
          <w:rFonts w:ascii="Arial" w:hAnsi="Arial" w:cs="Arial"/>
          <w:sz w:val="22"/>
          <w:szCs w:val="22"/>
        </w:rPr>
        <w:t>Sljeme</w:t>
      </w:r>
      <w:r w:rsidRPr="00826447">
        <w:rPr>
          <w:rFonts w:ascii="Arial" w:hAnsi="Arial" w:cs="Arial"/>
          <w:sz w:val="22"/>
          <w:szCs w:val="22"/>
        </w:rPr>
        <w:tab/>
      </w:r>
      <w:r w:rsidRPr="00826447">
        <w:rPr>
          <w:rFonts w:ascii="Arial" w:hAnsi="Arial" w:cs="Arial"/>
          <w:sz w:val="22"/>
          <w:szCs w:val="22"/>
        </w:rPr>
        <w:tab/>
      </w:r>
      <w:r w:rsidRPr="00826447">
        <w:rPr>
          <w:rFonts w:ascii="Arial" w:hAnsi="Arial" w:cs="Arial"/>
          <w:sz w:val="22"/>
          <w:szCs w:val="22"/>
        </w:rPr>
        <w:tab/>
      </w:r>
      <w:r w:rsidR="008E5328">
        <w:rPr>
          <w:rFonts w:ascii="Arial" w:hAnsi="Arial" w:cs="Arial"/>
          <w:sz w:val="22"/>
          <w:szCs w:val="22"/>
        </w:rPr>
        <w:t xml:space="preserve">        </w:t>
      </w:r>
      <w:r w:rsidRPr="00826447">
        <w:rPr>
          <w:rFonts w:ascii="Arial" w:hAnsi="Arial" w:cs="Arial"/>
          <w:snapToGrid w:val="0"/>
          <w:sz w:val="22"/>
          <w:szCs w:val="22"/>
        </w:rPr>
        <w:t>mjerilo 1:5 000</w:t>
      </w:r>
    </w:p>
    <w:p w:rsidR="00826447" w:rsidRPr="00826447" w:rsidRDefault="00826447" w:rsidP="00826447">
      <w:pPr>
        <w:pStyle w:val="StandardWeb"/>
        <w:tabs>
          <w:tab w:val="left" w:pos="1134"/>
        </w:tabs>
        <w:spacing w:before="0" w:beforeAutospacing="0" w:after="0" w:afterAutospacing="0"/>
        <w:ind w:left="709"/>
        <w:rPr>
          <w:rFonts w:ascii="Arial" w:hAnsi="Arial" w:cs="Arial"/>
          <w:snapToGrid w:val="0"/>
          <w:sz w:val="22"/>
          <w:szCs w:val="22"/>
        </w:rPr>
      </w:pPr>
      <w:r w:rsidRPr="00826447">
        <w:rPr>
          <w:rFonts w:ascii="Arial" w:hAnsi="Arial" w:cs="Arial"/>
          <w:snapToGrid w:val="0"/>
          <w:sz w:val="22"/>
          <w:szCs w:val="22"/>
        </w:rPr>
        <w:tab/>
        <w:t xml:space="preserve">Karta 4.5: Građevinska </w:t>
      </w:r>
      <w:r w:rsidR="00DF4F71" w:rsidRPr="00826447">
        <w:rPr>
          <w:rFonts w:ascii="Arial" w:hAnsi="Arial" w:cs="Arial"/>
          <w:snapToGrid w:val="0"/>
          <w:sz w:val="22"/>
          <w:szCs w:val="22"/>
        </w:rPr>
        <w:t>područja</w:t>
      </w:r>
      <w:r w:rsidRPr="00826447">
        <w:rPr>
          <w:rFonts w:ascii="Arial" w:hAnsi="Arial" w:cs="Arial"/>
          <w:snapToGrid w:val="0"/>
          <w:sz w:val="22"/>
          <w:szCs w:val="22"/>
        </w:rPr>
        <w:t xml:space="preserve">: </w:t>
      </w:r>
      <w:proofErr w:type="spellStart"/>
      <w:r w:rsidRPr="00826447">
        <w:rPr>
          <w:rFonts w:ascii="Arial" w:hAnsi="Arial" w:cs="Arial"/>
          <w:sz w:val="22"/>
          <w:szCs w:val="22"/>
        </w:rPr>
        <w:t>Sopač</w:t>
      </w:r>
      <w:proofErr w:type="spellEnd"/>
      <w:r w:rsidRPr="00826447">
        <w:rPr>
          <w:rFonts w:ascii="Arial" w:hAnsi="Arial" w:cs="Arial"/>
          <w:sz w:val="22"/>
          <w:szCs w:val="22"/>
        </w:rPr>
        <w:tab/>
      </w:r>
      <w:r w:rsidRPr="00826447">
        <w:rPr>
          <w:rFonts w:ascii="Arial" w:hAnsi="Arial" w:cs="Arial"/>
          <w:sz w:val="22"/>
          <w:szCs w:val="22"/>
        </w:rPr>
        <w:tab/>
      </w:r>
      <w:r w:rsidRPr="00826447">
        <w:rPr>
          <w:rFonts w:ascii="Arial" w:hAnsi="Arial" w:cs="Arial"/>
          <w:snapToGrid w:val="0"/>
          <w:sz w:val="22"/>
          <w:szCs w:val="22"/>
        </w:rPr>
        <w:t xml:space="preserve"> </w:t>
      </w:r>
      <w:r w:rsidRPr="00826447">
        <w:rPr>
          <w:rFonts w:ascii="Arial" w:hAnsi="Arial" w:cs="Arial"/>
          <w:snapToGrid w:val="0"/>
          <w:sz w:val="22"/>
          <w:szCs w:val="22"/>
        </w:rPr>
        <w:tab/>
      </w:r>
      <w:r w:rsidR="008E5328">
        <w:rPr>
          <w:rFonts w:ascii="Arial" w:hAnsi="Arial" w:cs="Arial"/>
          <w:snapToGrid w:val="0"/>
          <w:sz w:val="22"/>
          <w:szCs w:val="22"/>
        </w:rPr>
        <w:t xml:space="preserve">        </w:t>
      </w:r>
      <w:r w:rsidRPr="00826447">
        <w:rPr>
          <w:rFonts w:ascii="Arial" w:hAnsi="Arial" w:cs="Arial"/>
          <w:snapToGrid w:val="0"/>
          <w:sz w:val="22"/>
          <w:szCs w:val="22"/>
        </w:rPr>
        <w:t>mjerilo 1:5 000</w:t>
      </w:r>
    </w:p>
    <w:p w:rsidR="00826447" w:rsidRPr="00826447" w:rsidRDefault="00826447" w:rsidP="00826447">
      <w:pPr>
        <w:pStyle w:val="StandardWeb"/>
        <w:tabs>
          <w:tab w:val="left" w:pos="1134"/>
        </w:tabs>
        <w:spacing w:before="0" w:beforeAutospacing="0" w:after="0" w:afterAutospacing="0"/>
        <w:ind w:left="709"/>
        <w:rPr>
          <w:rFonts w:ascii="Arial" w:hAnsi="Arial" w:cs="Arial"/>
          <w:snapToGrid w:val="0"/>
          <w:sz w:val="22"/>
          <w:szCs w:val="22"/>
        </w:rPr>
      </w:pPr>
      <w:r w:rsidRPr="00826447">
        <w:rPr>
          <w:rFonts w:ascii="Arial" w:hAnsi="Arial" w:cs="Arial"/>
          <w:snapToGrid w:val="0"/>
          <w:sz w:val="22"/>
          <w:szCs w:val="22"/>
        </w:rPr>
        <w:tab/>
        <w:t xml:space="preserve">Karta 4.6: Građevinska </w:t>
      </w:r>
      <w:r w:rsidR="00DF4F71" w:rsidRPr="00826447">
        <w:rPr>
          <w:rFonts w:ascii="Arial" w:hAnsi="Arial" w:cs="Arial"/>
          <w:snapToGrid w:val="0"/>
          <w:sz w:val="22"/>
          <w:szCs w:val="22"/>
        </w:rPr>
        <w:t>područja</w:t>
      </w:r>
      <w:r w:rsidRPr="00826447">
        <w:rPr>
          <w:rFonts w:ascii="Arial" w:hAnsi="Arial" w:cs="Arial"/>
          <w:snapToGrid w:val="0"/>
          <w:sz w:val="22"/>
          <w:szCs w:val="22"/>
        </w:rPr>
        <w:t xml:space="preserve">: </w:t>
      </w:r>
      <w:proofErr w:type="spellStart"/>
      <w:r w:rsidRPr="00826447">
        <w:rPr>
          <w:rFonts w:ascii="Arial" w:hAnsi="Arial" w:cs="Arial"/>
          <w:sz w:val="22"/>
          <w:szCs w:val="22"/>
        </w:rPr>
        <w:t>Lazac</w:t>
      </w:r>
      <w:proofErr w:type="spellEnd"/>
      <w:r w:rsidRPr="00826447">
        <w:rPr>
          <w:rFonts w:ascii="Arial" w:hAnsi="Arial" w:cs="Arial"/>
          <w:sz w:val="22"/>
          <w:szCs w:val="22"/>
        </w:rPr>
        <w:t xml:space="preserve"> Lokvarski</w:t>
      </w:r>
      <w:r w:rsidR="008E5328">
        <w:rPr>
          <w:rFonts w:ascii="Arial" w:hAnsi="Arial" w:cs="Arial"/>
          <w:snapToGrid w:val="0"/>
          <w:sz w:val="22"/>
          <w:szCs w:val="22"/>
        </w:rPr>
        <w:tab/>
      </w:r>
      <w:r w:rsidR="008E5328">
        <w:rPr>
          <w:rFonts w:ascii="Arial" w:hAnsi="Arial" w:cs="Arial"/>
          <w:snapToGrid w:val="0"/>
          <w:sz w:val="22"/>
          <w:szCs w:val="22"/>
        </w:rPr>
        <w:tab/>
        <w:t xml:space="preserve">        </w:t>
      </w:r>
      <w:r w:rsidRPr="00826447">
        <w:rPr>
          <w:rFonts w:ascii="Arial" w:hAnsi="Arial" w:cs="Arial"/>
          <w:snapToGrid w:val="0"/>
          <w:sz w:val="22"/>
          <w:szCs w:val="22"/>
        </w:rPr>
        <w:t>mjerilo 1:5 000</w:t>
      </w:r>
    </w:p>
    <w:p w:rsidR="00826447" w:rsidRPr="00826447" w:rsidRDefault="00826447" w:rsidP="00826447">
      <w:pPr>
        <w:pStyle w:val="StandardWeb"/>
        <w:tabs>
          <w:tab w:val="left" w:pos="1134"/>
        </w:tabs>
        <w:spacing w:before="0" w:beforeAutospacing="0" w:after="0" w:afterAutospacing="0"/>
        <w:ind w:left="709"/>
        <w:rPr>
          <w:rFonts w:ascii="Arial" w:hAnsi="Arial" w:cs="Arial"/>
          <w:snapToGrid w:val="0"/>
          <w:sz w:val="22"/>
          <w:szCs w:val="22"/>
        </w:rPr>
      </w:pPr>
      <w:r w:rsidRPr="00826447">
        <w:rPr>
          <w:rFonts w:ascii="Arial" w:hAnsi="Arial" w:cs="Arial"/>
          <w:snapToGrid w:val="0"/>
          <w:sz w:val="22"/>
          <w:szCs w:val="22"/>
        </w:rPr>
        <w:tab/>
        <w:t xml:space="preserve">Karta 4.7: Građevinska </w:t>
      </w:r>
      <w:r w:rsidR="00DF4F71" w:rsidRPr="00826447">
        <w:rPr>
          <w:rFonts w:ascii="Arial" w:hAnsi="Arial" w:cs="Arial"/>
          <w:snapToGrid w:val="0"/>
          <w:sz w:val="22"/>
          <w:szCs w:val="22"/>
        </w:rPr>
        <w:t>područja</w:t>
      </w:r>
      <w:r w:rsidRPr="00826447">
        <w:rPr>
          <w:rFonts w:ascii="Arial" w:hAnsi="Arial" w:cs="Arial"/>
          <w:snapToGrid w:val="0"/>
          <w:sz w:val="22"/>
          <w:szCs w:val="22"/>
        </w:rPr>
        <w:t xml:space="preserve">: </w:t>
      </w:r>
      <w:proofErr w:type="spellStart"/>
      <w:r w:rsidRPr="00826447">
        <w:rPr>
          <w:rFonts w:ascii="Arial" w:hAnsi="Arial" w:cs="Arial"/>
          <w:sz w:val="22"/>
          <w:szCs w:val="22"/>
        </w:rPr>
        <w:t>Zelin</w:t>
      </w:r>
      <w:proofErr w:type="spellEnd"/>
      <w:r w:rsidRPr="00826447">
        <w:rPr>
          <w:rFonts w:ascii="Arial" w:hAnsi="Arial" w:cs="Arial"/>
          <w:sz w:val="22"/>
          <w:szCs w:val="22"/>
        </w:rPr>
        <w:t xml:space="preserve"> </w:t>
      </w:r>
      <w:proofErr w:type="spellStart"/>
      <w:r w:rsidRPr="00826447">
        <w:rPr>
          <w:rFonts w:ascii="Arial" w:hAnsi="Arial" w:cs="Arial"/>
          <w:sz w:val="22"/>
          <w:szCs w:val="22"/>
        </w:rPr>
        <w:t>Mrzlovodički</w:t>
      </w:r>
      <w:proofErr w:type="spellEnd"/>
      <w:r w:rsidRPr="00826447">
        <w:rPr>
          <w:rFonts w:ascii="Arial" w:hAnsi="Arial" w:cs="Arial"/>
          <w:sz w:val="22"/>
          <w:szCs w:val="22"/>
        </w:rPr>
        <w:t xml:space="preserve">, </w:t>
      </w:r>
      <w:proofErr w:type="spellStart"/>
      <w:r w:rsidRPr="00826447">
        <w:rPr>
          <w:rFonts w:ascii="Arial" w:hAnsi="Arial" w:cs="Arial"/>
          <w:sz w:val="22"/>
          <w:szCs w:val="22"/>
        </w:rPr>
        <w:t>Podtisovac</w:t>
      </w:r>
      <w:proofErr w:type="spellEnd"/>
      <w:r w:rsidR="00DF4F71">
        <w:rPr>
          <w:rFonts w:ascii="Arial" w:hAnsi="Arial" w:cs="Arial"/>
          <w:snapToGrid w:val="0"/>
          <w:sz w:val="22"/>
          <w:szCs w:val="22"/>
        </w:rPr>
        <w:t xml:space="preserve">    </w:t>
      </w:r>
      <w:r w:rsidRPr="00826447">
        <w:rPr>
          <w:rFonts w:ascii="Arial" w:hAnsi="Arial" w:cs="Arial"/>
          <w:snapToGrid w:val="0"/>
          <w:sz w:val="22"/>
          <w:szCs w:val="22"/>
        </w:rPr>
        <w:t>mjerilo 1:5 000</w:t>
      </w:r>
    </w:p>
    <w:p w:rsidR="00826447" w:rsidRPr="00826447" w:rsidRDefault="00826447" w:rsidP="00826447">
      <w:pPr>
        <w:tabs>
          <w:tab w:val="left" w:pos="426"/>
          <w:tab w:val="left" w:pos="1134"/>
        </w:tabs>
        <w:spacing w:before="120"/>
        <w:ind w:left="1134" w:hanging="567"/>
        <w:rPr>
          <w:rFonts w:ascii="Arial" w:hAnsi="Arial" w:cs="Arial"/>
          <w:snapToGrid w:val="0"/>
        </w:rPr>
      </w:pPr>
      <w:r w:rsidRPr="00826447">
        <w:rPr>
          <w:rFonts w:ascii="Arial" w:hAnsi="Arial" w:cs="Arial"/>
          <w:snapToGrid w:val="0"/>
        </w:rPr>
        <w:t>C.</w:t>
      </w:r>
      <w:r w:rsidRPr="00826447">
        <w:rPr>
          <w:rFonts w:ascii="Arial" w:hAnsi="Arial" w:cs="Arial"/>
          <w:snapToGrid w:val="0"/>
        </w:rPr>
        <w:tab/>
        <w:t>PRILOZI PLANA koji nisu predmet objave i sadrže:</w:t>
      </w:r>
    </w:p>
    <w:p w:rsidR="00826447" w:rsidRPr="00826447" w:rsidRDefault="00826447" w:rsidP="00826447">
      <w:pPr>
        <w:numPr>
          <w:ilvl w:val="0"/>
          <w:numId w:val="37"/>
        </w:numPr>
        <w:spacing w:after="0" w:line="300" w:lineRule="atLeast"/>
        <w:ind w:left="1418" w:hanging="284"/>
        <w:jc w:val="both"/>
        <w:rPr>
          <w:rFonts w:ascii="Arial" w:hAnsi="Arial" w:cs="Arial"/>
          <w:snapToGrid w:val="0"/>
        </w:rPr>
      </w:pPr>
      <w:r w:rsidRPr="00826447">
        <w:rPr>
          <w:rFonts w:ascii="Arial" w:hAnsi="Arial" w:cs="Arial"/>
          <w:snapToGrid w:val="0"/>
        </w:rPr>
        <w:t xml:space="preserve">Obrazloženje Izmjena i dopuna Plana </w:t>
      </w:r>
    </w:p>
    <w:p w:rsidR="00826447" w:rsidRPr="00826447" w:rsidRDefault="00826447" w:rsidP="00826447">
      <w:pPr>
        <w:numPr>
          <w:ilvl w:val="0"/>
          <w:numId w:val="37"/>
        </w:numPr>
        <w:spacing w:after="0" w:line="300" w:lineRule="atLeast"/>
        <w:ind w:left="1418" w:hanging="284"/>
        <w:jc w:val="both"/>
        <w:rPr>
          <w:rFonts w:ascii="Arial" w:hAnsi="Arial" w:cs="Arial"/>
          <w:snapToGrid w:val="0"/>
        </w:rPr>
      </w:pPr>
      <w:r w:rsidRPr="00826447">
        <w:rPr>
          <w:rFonts w:ascii="Arial" w:hAnsi="Arial" w:cs="Arial"/>
          <w:snapToGrid w:val="0"/>
        </w:rPr>
        <w:t>Popis sektorskih strategija, planova, studija i drugih dokumenata propisanih posebnim zakonima u skladu s kojima se utvrđuju zahtjevi za izradu izmjene i dopune Plana</w:t>
      </w:r>
    </w:p>
    <w:p w:rsidR="00826447" w:rsidRPr="00826447" w:rsidRDefault="00826447" w:rsidP="00826447">
      <w:pPr>
        <w:numPr>
          <w:ilvl w:val="0"/>
          <w:numId w:val="37"/>
        </w:numPr>
        <w:spacing w:after="0" w:line="300" w:lineRule="atLeast"/>
        <w:ind w:left="1418" w:hanging="284"/>
        <w:jc w:val="both"/>
        <w:rPr>
          <w:rFonts w:ascii="Arial" w:hAnsi="Arial" w:cs="Arial"/>
          <w:snapToGrid w:val="0"/>
        </w:rPr>
      </w:pPr>
      <w:r w:rsidRPr="00826447">
        <w:rPr>
          <w:rFonts w:ascii="Arial" w:hAnsi="Arial" w:cs="Arial"/>
          <w:snapToGrid w:val="0"/>
        </w:rPr>
        <w:t>Popis sektorskih dokumenata i propisa koje je bilo potrebno poštivati u izradi Plana</w:t>
      </w:r>
    </w:p>
    <w:p w:rsidR="00826447" w:rsidRPr="00826447" w:rsidRDefault="00826447" w:rsidP="00826447">
      <w:pPr>
        <w:numPr>
          <w:ilvl w:val="0"/>
          <w:numId w:val="37"/>
        </w:numPr>
        <w:spacing w:after="0" w:line="300" w:lineRule="atLeast"/>
        <w:ind w:left="1418" w:hanging="284"/>
        <w:jc w:val="both"/>
        <w:rPr>
          <w:rFonts w:ascii="Arial" w:hAnsi="Arial" w:cs="Arial"/>
          <w:snapToGrid w:val="0"/>
        </w:rPr>
      </w:pPr>
      <w:r w:rsidRPr="00826447">
        <w:rPr>
          <w:rFonts w:ascii="Arial" w:hAnsi="Arial" w:cs="Arial"/>
          <w:snapToGrid w:val="0"/>
        </w:rPr>
        <w:t xml:space="preserve">Zahtjevi javnopravnih tijela iz članka 90. Zakona </w:t>
      </w:r>
    </w:p>
    <w:p w:rsidR="00826447" w:rsidRPr="00826447" w:rsidRDefault="00826447" w:rsidP="00826447">
      <w:pPr>
        <w:numPr>
          <w:ilvl w:val="0"/>
          <w:numId w:val="37"/>
        </w:numPr>
        <w:spacing w:after="0" w:line="300" w:lineRule="atLeast"/>
        <w:ind w:left="1418" w:hanging="284"/>
        <w:jc w:val="both"/>
        <w:rPr>
          <w:rFonts w:ascii="Arial" w:hAnsi="Arial" w:cs="Arial"/>
          <w:snapToGrid w:val="0"/>
        </w:rPr>
      </w:pPr>
      <w:r w:rsidRPr="00826447">
        <w:rPr>
          <w:rFonts w:ascii="Arial" w:hAnsi="Arial" w:cs="Arial"/>
          <w:snapToGrid w:val="0"/>
        </w:rPr>
        <w:t xml:space="preserve">Sažetak za javnost </w:t>
      </w:r>
    </w:p>
    <w:p w:rsidR="00826447" w:rsidRPr="00826447" w:rsidRDefault="00826447" w:rsidP="00826447">
      <w:pPr>
        <w:numPr>
          <w:ilvl w:val="0"/>
          <w:numId w:val="37"/>
        </w:numPr>
        <w:spacing w:after="0" w:line="300" w:lineRule="atLeast"/>
        <w:ind w:left="1418" w:hanging="284"/>
        <w:jc w:val="both"/>
        <w:rPr>
          <w:rFonts w:ascii="Arial" w:hAnsi="Arial" w:cs="Arial"/>
          <w:snapToGrid w:val="0"/>
        </w:rPr>
      </w:pPr>
      <w:r w:rsidRPr="00826447">
        <w:rPr>
          <w:rFonts w:ascii="Arial" w:hAnsi="Arial" w:cs="Arial"/>
          <w:snapToGrid w:val="0"/>
        </w:rPr>
        <w:t xml:space="preserve">Izvješće o javnoj raspravi </w:t>
      </w:r>
    </w:p>
    <w:p w:rsidR="00826447" w:rsidRPr="00826447" w:rsidRDefault="00826447" w:rsidP="00826447">
      <w:pPr>
        <w:numPr>
          <w:ilvl w:val="0"/>
          <w:numId w:val="37"/>
        </w:numPr>
        <w:spacing w:after="0" w:line="300" w:lineRule="atLeast"/>
        <w:ind w:left="1418" w:hanging="284"/>
        <w:jc w:val="both"/>
        <w:rPr>
          <w:rFonts w:ascii="Arial" w:hAnsi="Arial" w:cs="Arial"/>
          <w:snapToGrid w:val="0"/>
        </w:rPr>
      </w:pPr>
      <w:r w:rsidRPr="00826447">
        <w:rPr>
          <w:rFonts w:ascii="Arial" w:hAnsi="Arial" w:cs="Arial"/>
          <w:snapToGrid w:val="0"/>
        </w:rPr>
        <w:t>Evidencija postupka izrade i donošenja Plana</w:t>
      </w:r>
    </w:p>
    <w:p w:rsidR="00826447" w:rsidRPr="00826447" w:rsidRDefault="00826447" w:rsidP="00826447">
      <w:pPr>
        <w:numPr>
          <w:ilvl w:val="0"/>
          <w:numId w:val="37"/>
        </w:numPr>
        <w:spacing w:after="0" w:line="300" w:lineRule="atLeast"/>
        <w:ind w:left="1418" w:hanging="284"/>
        <w:jc w:val="both"/>
        <w:rPr>
          <w:rFonts w:ascii="Arial" w:hAnsi="Arial" w:cs="Arial"/>
          <w:snapToGrid w:val="0"/>
        </w:rPr>
      </w:pPr>
      <w:r w:rsidRPr="00826447">
        <w:rPr>
          <w:rFonts w:ascii="Arial" w:hAnsi="Arial" w:cs="Arial"/>
          <w:snapToGrid w:val="0"/>
        </w:rPr>
        <w:t>Mišljenje Zavoda iz članka 107. Zakona</w:t>
      </w:r>
    </w:p>
    <w:p w:rsidR="00826447" w:rsidRPr="00826447" w:rsidRDefault="00826447" w:rsidP="00826447">
      <w:pPr>
        <w:tabs>
          <w:tab w:val="left" w:pos="426"/>
          <w:tab w:val="left" w:pos="1134"/>
        </w:tabs>
        <w:spacing w:before="120"/>
        <w:ind w:left="1134" w:hanging="567"/>
        <w:rPr>
          <w:rFonts w:ascii="Arial" w:hAnsi="Arial" w:cs="Arial"/>
          <w:snapToGrid w:val="0"/>
        </w:rPr>
      </w:pPr>
      <w:r w:rsidRPr="00826447">
        <w:rPr>
          <w:rFonts w:ascii="Arial" w:hAnsi="Arial" w:cs="Arial"/>
          <w:snapToGrid w:val="0"/>
        </w:rPr>
        <w:t>D.</w:t>
      </w:r>
      <w:r w:rsidRPr="00826447">
        <w:rPr>
          <w:rFonts w:ascii="Arial" w:hAnsi="Arial" w:cs="Arial"/>
          <w:snapToGrid w:val="0"/>
        </w:rPr>
        <w:tab/>
        <w:t>DODATAK koji nije predmet objave i sadrži:</w:t>
      </w:r>
    </w:p>
    <w:p w:rsidR="00826447" w:rsidRPr="00826447" w:rsidRDefault="00826447" w:rsidP="00826447">
      <w:pPr>
        <w:ind w:left="720" w:firstLine="414"/>
        <w:rPr>
          <w:rFonts w:ascii="Arial" w:hAnsi="Arial" w:cs="Arial"/>
          <w:snapToGrid w:val="0"/>
        </w:rPr>
      </w:pPr>
      <w:r w:rsidRPr="00826447">
        <w:rPr>
          <w:rFonts w:ascii="Arial" w:hAnsi="Arial" w:cs="Arial"/>
          <w:snapToGrid w:val="0"/>
        </w:rPr>
        <w:t>Izmjene i dopune Obrazloženja Plana.</w:t>
      </w:r>
    </w:p>
    <w:p w:rsidR="00826447" w:rsidRPr="00826447" w:rsidRDefault="00826447" w:rsidP="00826447">
      <w:pPr>
        <w:tabs>
          <w:tab w:val="left" w:pos="1560"/>
        </w:tabs>
        <w:rPr>
          <w:rFonts w:ascii="Arial" w:hAnsi="Arial" w:cs="Arial"/>
          <w:snapToGrid w:val="0"/>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E5328" w:rsidRDefault="00826447" w:rsidP="00826447">
      <w:pPr>
        <w:widowControl w:val="0"/>
        <w:spacing w:line="230" w:lineRule="auto"/>
        <w:ind w:right="-31"/>
        <w:rPr>
          <w:rFonts w:ascii="Arial" w:hAnsi="Arial" w:cs="Arial"/>
        </w:rPr>
      </w:pPr>
      <w:r w:rsidRPr="00826447">
        <w:rPr>
          <w:rFonts w:ascii="Arial" w:hAnsi="Arial" w:cs="Arial"/>
        </w:rPr>
        <w:t xml:space="preserve">Izmjenu i dopunu Prostornog plana uređenja Općine Lokve je izradio Urbanistički studio Rijeka d.o.o., Rijeka, broj elaborata 9/16, temeljem ugovora sklopljenog s Općinom Lokve, klasa: 350-01/15-01/01, </w:t>
      </w:r>
      <w:proofErr w:type="spellStart"/>
      <w:r w:rsidRPr="00826447">
        <w:rPr>
          <w:rFonts w:ascii="Arial" w:hAnsi="Arial" w:cs="Arial"/>
        </w:rPr>
        <w:t>ur.broj</w:t>
      </w:r>
      <w:proofErr w:type="spellEnd"/>
      <w:r w:rsidRPr="00826447">
        <w:rPr>
          <w:rFonts w:ascii="Arial" w:hAnsi="Arial" w:cs="Arial"/>
        </w:rPr>
        <w:t>: 2112-02/4-16-2 od 29. lipnja 2016. godine i ovjerio sukladno posebnom propisu.</w:t>
      </w:r>
    </w:p>
    <w:p w:rsidR="008E5328" w:rsidRPr="00826447" w:rsidRDefault="008E5328" w:rsidP="00826447">
      <w:pPr>
        <w:widowControl w:val="0"/>
        <w:spacing w:line="230" w:lineRule="auto"/>
        <w:ind w:right="-31"/>
        <w:rPr>
          <w:rFonts w:ascii="Arial" w:hAnsi="Arial" w:cs="Arial"/>
        </w:rPr>
      </w:pPr>
    </w:p>
    <w:p w:rsidR="00826447" w:rsidRPr="00826447" w:rsidRDefault="00826447" w:rsidP="00826447">
      <w:pPr>
        <w:pStyle w:val="Naslov"/>
        <w:rPr>
          <w:rFonts w:ascii="Arial" w:hAnsi="Arial" w:cs="Arial"/>
          <w:sz w:val="22"/>
          <w:szCs w:val="22"/>
        </w:rPr>
      </w:pPr>
      <w:r w:rsidRPr="00826447">
        <w:rPr>
          <w:rFonts w:ascii="Arial" w:hAnsi="Arial" w:cs="Arial"/>
          <w:sz w:val="22"/>
          <w:szCs w:val="22"/>
        </w:rPr>
        <w:t>A.</w:t>
      </w:r>
      <w:r w:rsidRPr="00826447">
        <w:rPr>
          <w:rFonts w:ascii="Arial" w:hAnsi="Arial" w:cs="Arial"/>
          <w:sz w:val="22"/>
          <w:szCs w:val="22"/>
        </w:rPr>
        <w:tab/>
        <w:t>TEKSTUALNI DIO</w:t>
      </w:r>
    </w:p>
    <w:p w:rsidR="00826447" w:rsidRPr="00826447" w:rsidRDefault="00826447" w:rsidP="00826447">
      <w:pPr>
        <w:tabs>
          <w:tab w:val="left" w:pos="357"/>
        </w:tabs>
        <w:ind w:left="714" w:hanging="714"/>
        <w:rPr>
          <w:rFonts w:ascii="Arial" w:hAnsi="Arial" w:cs="Arial"/>
          <w:b/>
          <w:bCs/>
          <w:lang w:eastAsia="hr-HR"/>
        </w:rPr>
      </w:pPr>
      <w:r w:rsidRPr="00826447">
        <w:rPr>
          <w:rFonts w:ascii="Arial" w:hAnsi="Arial" w:cs="Arial"/>
          <w:b/>
          <w:bCs/>
          <w:lang w:eastAsia="hr-HR"/>
        </w:rPr>
        <w:t>II.</w:t>
      </w:r>
      <w:r w:rsidRPr="00826447">
        <w:rPr>
          <w:rFonts w:ascii="Arial" w:hAnsi="Arial" w:cs="Arial"/>
          <w:b/>
          <w:bCs/>
          <w:lang w:eastAsia="hr-HR"/>
        </w:rPr>
        <w:tab/>
      </w:r>
      <w:r w:rsidRPr="00826447">
        <w:rPr>
          <w:rFonts w:ascii="Arial" w:hAnsi="Arial" w:cs="Arial"/>
          <w:b/>
          <w:bCs/>
          <w:lang w:eastAsia="hr-HR"/>
        </w:rPr>
        <w:tab/>
        <w:t xml:space="preserve">ODREDBE ZA PROVOĐENJE </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widowControl w:val="0"/>
        <w:spacing w:after="120" w:line="230" w:lineRule="auto"/>
        <w:ind w:right="-28"/>
        <w:rPr>
          <w:rFonts w:ascii="Arial" w:hAnsi="Arial" w:cs="Arial"/>
        </w:rPr>
      </w:pPr>
      <w:r w:rsidRPr="00826447">
        <w:rPr>
          <w:rFonts w:ascii="Arial" w:hAnsi="Arial" w:cs="Arial"/>
        </w:rPr>
        <w:t>U Članku 1, na kraju stavka (1) brišu se riječi: „za razdoblje do 2015. godine.“.</w:t>
      </w:r>
    </w:p>
    <w:p w:rsidR="00826447" w:rsidRPr="00826447" w:rsidRDefault="00826447" w:rsidP="00826447">
      <w:pPr>
        <w:widowControl w:val="0"/>
        <w:spacing w:after="120" w:line="230" w:lineRule="auto"/>
        <w:ind w:right="-28"/>
        <w:rPr>
          <w:rFonts w:ascii="Arial" w:hAnsi="Arial" w:cs="Arial"/>
        </w:rPr>
      </w:pPr>
      <w:r w:rsidRPr="00826447">
        <w:rPr>
          <w:rFonts w:ascii="Arial" w:hAnsi="Arial" w:cs="Arial"/>
        </w:rPr>
        <w:t>Stavak (2) se briše.</w:t>
      </w:r>
    </w:p>
    <w:p w:rsidR="00826447" w:rsidRPr="00826447" w:rsidRDefault="00826447" w:rsidP="00826447">
      <w:pPr>
        <w:widowControl w:val="0"/>
        <w:spacing w:after="120" w:line="230" w:lineRule="auto"/>
        <w:ind w:right="-28"/>
        <w:rPr>
          <w:rFonts w:ascii="Arial" w:hAnsi="Arial" w:cs="Arial"/>
        </w:rPr>
      </w:pPr>
      <w:r w:rsidRPr="00826447">
        <w:rPr>
          <w:rFonts w:ascii="Arial" w:hAnsi="Arial" w:cs="Arial"/>
        </w:rPr>
        <w:t>Stavak (3) postaje stavak (2) u kojem se riječ: „detaljnih“ zamjenjuje riječju: „prostornih“ a riječi: „uređenja prostora za uža“ zamjenjuju se riječju: „užeg“.</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widowControl w:val="0"/>
        <w:spacing w:after="120" w:line="230" w:lineRule="auto"/>
        <w:ind w:right="-28"/>
        <w:rPr>
          <w:rFonts w:ascii="Arial" w:hAnsi="Arial" w:cs="Arial"/>
        </w:rPr>
      </w:pPr>
      <w:r w:rsidRPr="00826447">
        <w:rPr>
          <w:rFonts w:ascii="Arial" w:hAnsi="Arial" w:cs="Arial"/>
        </w:rPr>
        <w:t>Članak 3 mijenja se i glasi:</w:t>
      </w:r>
    </w:p>
    <w:p w:rsidR="00826447" w:rsidRPr="00826447" w:rsidRDefault="00826447" w:rsidP="00826447">
      <w:pPr>
        <w:spacing w:line="240" w:lineRule="auto"/>
        <w:rPr>
          <w:rFonts w:ascii="Arial" w:hAnsi="Arial" w:cs="Arial"/>
          <w:bCs/>
          <w:lang w:eastAsia="hr-HR"/>
        </w:rPr>
      </w:pPr>
      <w:r w:rsidRPr="00826447">
        <w:rPr>
          <w:rFonts w:ascii="Arial" w:hAnsi="Arial" w:cs="Arial"/>
        </w:rPr>
        <w:t>„</w:t>
      </w:r>
      <w:r w:rsidRPr="00826447">
        <w:rPr>
          <w:rFonts w:ascii="Arial" w:hAnsi="Arial" w:cs="Arial"/>
          <w:bCs/>
          <w:lang w:eastAsia="hr-HR"/>
        </w:rPr>
        <w:t xml:space="preserve">Pojmovi i </w:t>
      </w:r>
      <w:r w:rsidRPr="00826447">
        <w:rPr>
          <w:rFonts w:ascii="Arial" w:hAnsi="Arial" w:cs="Arial"/>
          <w:snapToGrid w:val="0"/>
          <w:lang w:eastAsia="hr-HR"/>
        </w:rPr>
        <w:t>izrazi koji se upotrebljavaju</w:t>
      </w:r>
      <w:r w:rsidRPr="00826447">
        <w:rPr>
          <w:rFonts w:ascii="Arial" w:hAnsi="Arial" w:cs="Arial"/>
          <w:bCs/>
          <w:lang w:eastAsia="hr-HR"/>
        </w:rPr>
        <w:t xml:space="preserve"> u Planu </w:t>
      </w:r>
      <w:r w:rsidRPr="00826447">
        <w:rPr>
          <w:rFonts w:ascii="Arial" w:hAnsi="Arial" w:cs="Arial"/>
          <w:snapToGrid w:val="0"/>
          <w:lang w:eastAsia="hr-HR"/>
        </w:rPr>
        <w:t>imaju sljedeće značenje</w:t>
      </w:r>
      <w:r w:rsidRPr="00826447">
        <w:rPr>
          <w:rFonts w:ascii="Arial" w:hAnsi="Arial" w:cs="Arial"/>
          <w:bCs/>
          <w:lang w:eastAsia="hr-HR"/>
        </w:rPr>
        <w:t xml:space="preserve"> :</w:t>
      </w:r>
    </w:p>
    <w:p w:rsidR="00826447" w:rsidRPr="00826447" w:rsidRDefault="00826447" w:rsidP="00826447">
      <w:pPr>
        <w:numPr>
          <w:ilvl w:val="0"/>
          <w:numId w:val="33"/>
        </w:numPr>
        <w:spacing w:before="120" w:after="0" w:line="240" w:lineRule="auto"/>
        <w:jc w:val="both"/>
        <w:rPr>
          <w:rFonts w:ascii="Arial" w:hAnsi="Arial" w:cs="Arial"/>
          <w:b/>
          <w:lang w:eastAsia="hr-HR"/>
        </w:rPr>
      </w:pPr>
      <w:proofErr w:type="spellStart"/>
      <w:r w:rsidRPr="00826447">
        <w:rPr>
          <w:rFonts w:ascii="Arial" w:hAnsi="Arial" w:cs="Arial"/>
          <w:b/>
          <w:lang w:eastAsia="hr-HR"/>
        </w:rPr>
        <w:t>Gradivi</w:t>
      </w:r>
      <w:proofErr w:type="spellEnd"/>
      <w:r w:rsidRPr="00826447">
        <w:rPr>
          <w:rFonts w:ascii="Arial" w:hAnsi="Arial" w:cs="Arial"/>
          <w:b/>
          <w:lang w:eastAsia="hr-HR"/>
        </w:rPr>
        <w:t xml:space="preserve"> dio čestice,</w:t>
      </w:r>
      <w:r w:rsidRPr="00826447">
        <w:rPr>
          <w:rFonts w:ascii="Arial" w:hAnsi="Arial" w:cs="Arial"/>
          <w:lang w:eastAsia="hr-HR"/>
        </w:rPr>
        <w:t xml:space="preserve"> je dio građevne čestice na kojem je dozvoljena gradnja građevina osnovne namjene i pomoćnih građevina prema odredbama ovog Plana.</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Građevine gospodarske - poljoprivredne namjene</w:t>
      </w:r>
      <w:r w:rsidRPr="00826447">
        <w:rPr>
          <w:rFonts w:ascii="Arial" w:hAnsi="Arial" w:cs="Arial"/>
          <w:lang w:eastAsia="hr-HR"/>
        </w:rPr>
        <w:t xml:space="preserve"> bez izvora zagađenja su: sjenici, pčelinjaci, staklenici, plastenici, gljivarnici, sušionice voća i ljekovitog bilja, spremišta poljoprivrednih proizvoda, alata, i sl., a s izvorima zagađenja su: staje,  kokošinjci, kunićnjaci i sl.</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 xml:space="preserve">Građevine gospodarske - poslovne namjene </w:t>
      </w:r>
      <w:r w:rsidRPr="00826447">
        <w:rPr>
          <w:rFonts w:ascii="Arial" w:hAnsi="Arial" w:cs="Arial"/>
          <w:lang w:eastAsia="hr-HR"/>
        </w:rPr>
        <w:t>su manji proizvodni i skladišni kompleksi</w:t>
      </w:r>
      <w:r w:rsidRPr="00826447">
        <w:rPr>
          <w:rFonts w:ascii="Arial" w:hAnsi="Arial" w:cs="Arial"/>
          <w:bCs/>
          <w:lang w:eastAsia="hr-HR"/>
        </w:rPr>
        <w:t xml:space="preserve"> koji služe obavljanju</w:t>
      </w:r>
      <w:r w:rsidRPr="00826447">
        <w:rPr>
          <w:rFonts w:ascii="Arial" w:hAnsi="Arial" w:cs="Arial"/>
          <w:b/>
          <w:lang w:eastAsia="hr-HR"/>
        </w:rPr>
        <w:t xml:space="preserve"> </w:t>
      </w:r>
      <w:r w:rsidRPr="00826447">
        <w:rPr>
          <w:rFonts w:ascii="Arial" w:hAnsi="Arial" w:cs="Arial"/>
          <w:lang w:eastAsia="hr-HR"/>
        </w:rPr>
        <w:t xml:space="preserve">svih vrsta zanatskih, uslužnih, </w:t>
      </w:r>
      <w:r w:rsidRPr="00826447">
        <w:rPr>
          <w:rFonts w:ascii="Arial" w:hAnsi="Arial" w:cs="Arial"/>
          <w:bCs/>
          <w:lang w:eastAsia="hr-HR"/>
        </w:rPr>
        <w:t>ugostiteljsko-turističkih</w:t>
      </w:r>
      <w:r w:rsidRPr="00826447">
        <w:rPr>
          <w:rFonts w:ascii="Arial" w:hAnsi="Arial" w:cs="Arial"/>
          <w:b/>
          <w:lang w:eastAsia="hr-HR"/>
        </w:rPr>
        <w:t xml:space="preserve">, </w:t>
      </w:r>
      <w:r w:rsidRPr="00826447">
        <w:rPr>
          <w:rFonts w:ascii="Arial" w:hAnsi="Arial" w:cs="Arial"/>
          <w:lang w:eastAsia="hr-HR"/>
        </w:rPr>
        <w:t>intelektualnih, trgovačko-opskrbnih, poslovnih i drugih djelatnosti (manji proizvodni pogoni-obrtništvo, skladištenje, servisi, komunalne usluge, i sl.).</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Građevna linija</w:t>
      </w:r>
      <w:r w:rsidRPr="00826447">
        <w:rPr>
          <w:rFonts w:ascii="Arial" w:hAnsi="Arial" w:cs="Arial"/>
          <w:lang w:eastAsia="hr-HR"/>
        </w:rPr>
        <w:t xml:space="preserve"> </w:t>
      </w:r>
      <w:r w:rsidRPr="00826447">
        <w:rPr>
          <w:rFonts w:ascii="Arial" w:hAnsi="Arial" w:cs="Arial"/>
          <w:color w:val="000000"/>
          <w:lang w:eastAsia="hr-HR"/>
        </w:rPr>
        <w:t>određuje položaj osnovne građevine (vertikalne projekcije najistaknutijeg dijela pročelja) u odnosu na rub građevne čestice prometnice ili javne prometne površine. Može odrediti i položaj osnovne građevine u odnosu na obodne građevne čestice ili susjedne građevine, ako to zahtjeva okolna izgrađenost i konfiguraciji terena.</w:t>
      </w:r>
    </w:p>
    <w:p w:rsidR="00826447" w:rsidRPr="00826447" w:rsidRDefault="00826447" w:rsidP="00826447">
      <w:pPr>
        <w:numPr>
          <w:ilvl w:val="0"/>
          <w:numId w:val="33"/>
        </w:numPr>
        <w:spacing w:before="120" w:after="0" w:line="240" w:lineRule="auto"/>
        <w:jc w:val="both"/>
        <w:rPr>
          <w:rFonts w:ascii="Arial" w:hAnsi="Arial" w:cs="Arial"/>
          <w:b/>
          <w:lang w:eastAsia="hr-HR"/>
        </w:rPr>
      </w:pPr>
      <w:r w:rsidRPr="00826447">
        <w:rPr>
          <w:rFonts w:ascii="Arial" w:hAnsi="Arial" w:cs="Arial"/>
          <w:b/>
          <w:lang w:eastAsia="hr-HR"/>
        </w:rPr>
        <w:t>Infrastrukturni koridor</w:t>
      </w:r>
      <w:r w:rsidRPr="00826447">
        <w:rPr>
          <w:rFonts w:ascii="Arial" w:hAnsi="Arial" w:cs="Arial"/>
          <w:lang w:eastAsia="hr-HR"/>
        </w:rPr>
        <w:t xml:space="preserve"> je prostor namijenjen za smještaj građevina i instalacija infrastrukturnih sustava </w:t>
      </w:r>
      <w:r w:rsidRPr="00826447">
        <w:rPr>
          <w:rFonts w:ascii="Arial" w:hAnsi="Arial" w:cs="Arial"/>
          <w:color w:val="000000"/>
          <w:lang w:eastAsia="hr-HR"/>
        </w:rPr>
        <w:t xml:space="preserve">unutar ili izvan građevnog područja. </w:t>
      </w:r>
    </w:p>
    <w:p w:rsidR="00826447" w:rsidRPr="00826447" w:rsidRDefault="00826447" w:rsidP="00826447">
      <w:pPr>
        <w:numPr>
          <w:ilvl w:val="0"/>
          <w:numId w:val="33"/>
        </w:numPr>
        <w:spacing w:before="120" w:after="0" w:line="240" w:lineRule="auto"/>
        <w:jc w:val="both"/>
        <w:rPr>
          <w:rFonts w:ascii="Arial" w:hAnsi="Arial" w:cs="Arial"/>
          <w:b/>
          <w:lang w:eastAsia="hr-HR"/>
        </w:rPr>
      </w:pPr>
      <w:r w:rsidRPr="00826447">
        <w:rPr>
          <w:rFonts w:ascii="Arial" w:hAnsi="Arial" w:cs="Arial"/>
          <w:b/>
          <w:bCs/>
          <w:lang w:eastAsia="hr-HR"/>
        </w:rPr>
        <w:t>Interpolacija</w:t>
      </w:r>
      <w:r w:rsidRPr="00826447">
        <w:rPr>
          <w:rFonts w:ascii="Arial" w:hAnsi="Arial" w:cs="Arial"/>
          <w:lang w:eastAsia="hr-HR"/>
        </w:rPr>
        <w:t xml:space="preserve"> je gradnja na građevnoj čestici koja se nalazi u kontinuirano izgrađenom uličnom potezu, odnosno pretežito dovršenom predjelu.</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 xml:space="preserve">Izgrađenost građevne čestice </w:t>
      </w:r>
      <w:r w:rsidRPr="00826447">
        <w:rPr>
          <w:rFonts w:ascii="Arial" w:hAnsi="Arial" w:cs="Arial"/>
          <w:bCs/>
          <w:lang w:eastAsia="hr-HR"/>
        </w:rPr>
        <w:t>s</w:t>
      </w:r>
      <w:r w:rsidRPr="00826447">
        <w:rPr>
          <w:rFonts w:ascii="Arial" w:hAnsi="Arial" w:cs="Arial"/>
          <w:lang w:eastAsia="hr-HR"/>
        </w:rPr>
        <w:t xml:space="preserve">tambene, gospodarske i mješovite gradnje je zbroj izgrađenih površina zemljišta pod svim građevinama na čestici (osnovne i pomoćnih). Zemljište pod građevinom je vertikalna projekcija svih zatvorenih, otvorenih i natkrivenih konstruktivnih dijelova građevine, osim balkona na građevnu česticu, uključivši i terase u prizemlju građevine kada su iste konstruktivni dio podzemne etaže. U izgrađenu površinu ne ulaze cisterne, septičke taložnice, spremnici plina, nafte i slične građevine ukopane u teren, parkirališne i športsko-rekreacijske površine, stepenice i prilazi po terenu, terase u nivou ili izdignute </w:t>
      </w:r>
      <w:proofErr w:type="spellStart"/>
      <w:r w:rsidRPr="00826447">
        <w:rPr>
          <w:rFonts w:ascii="Arial" w:hAnsi="Arial" w:cs="Arial"/>
          <w:lang w:eastAsia="hr-HR"/>
        </w:rPr>
        <w:t>max</w:t>
      </w:r>
      <w:proofErr w:type="spellEnd"/>
      <w:r w:rsidRPr="00826447">
        <w:rPr>
          <w:rFonts w:ascii="Arial" w:hAnsi="Arial" w:cs="Arial"/>
          <w:lang w:eastAsia="hr-HR"/>
        </w:rPr>
        <w:t>. 0,8 m od najniže točke okolnog terena, te strehe, pergole, vrtni roštilji, ogradni i potporni zidovi i slične građevine kojima se uređuje okoliš.</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Koeficijent izgrađenosti (</w:t>
      </w:r>
      <w:proofErr w:type="spellStart"/>
      <w:r w:rsidRPr="00826447">
        <w:rPr>
          <w:rFonts w:ascii="Arial" w:hAnsi="Arial" w:cs="Arial"/>
          <w:b/>
          <w:lang w:eastAsia="hr-HR"/>
        </w:rPr>
        <w:t>k</w:t>
      </w:r>
      <w:r w:rsidRPr="00826447">
        <w:rPr>
          <w:rFonts w:ascii="Arial" w:hAnsi="Arial" w:cs="Arial"/>
          <w:b/>
          <w:vertAlign w:val="subscript"/>
          <w:lang w:eastAsia="hr-HR"/>
        </w:rPr>
        <w:t>ig</w:t>
      </w:r>
      <w:proofErr w:type="spellEnd"/>
      <w:r w:rsidRPr="00826447">
        <w:rPr>
          <w:rFonts w:ascii="Arial" w:hAnsi="Arial" w:cs="Arial"/>
          <w:b/>
          <w:lang w:eastAsia="hr-HR"/>
        </w:rPr>
        <w:t>)</w:t>
      </w:r>
      <w:r w:rsidRPr="00826447">
        <w:rPr>
          <w:rFonts w:ascii="Arial" w:hAnsi="Arial" w:cs="Arial"/>
          <w:lang w:eastAsia="hr-HR"/>
        </w:rPr>
        <w:t xml:space="preserve"> je odnos izgrađene površine zemljišta pod svim građevinama i ukupne površine građevne čestice. </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Koeficijent iskorištenosti (k</w:t>
      </w:r>
      <w:r w:rsidRPr="00826447">
        <w:rPr>
          <w:rFonts w:ascii="Arial" w:hAnsi="Arial" w:cs="Arial"/>
          <w:b/>
          <w:vertAlign w:val="subscript"/>
          <w:lang w:eastAsia="hr-HR"/>
        </w:rPr>
        <w:t>is</w:t>
      </w:r>
      <w:r w:rsidRPr="00826447">
        <w:rPr>
          <w:rFonts w:ascii="Arial" w:hAnsi="Arial" w:cs="Arial"/>
          <w:b/>
          <w:lang w:eastAsia="hr-HR"/>
        </w:rPr>
        <w:t>)</w:t>
      </w:r>
      <w:r w:rsidRPr="00826447">
        <w:rPr>
          <w:rFonts w:ascii="Arial" w:hAnsi="Arial" w:cs="Arial"/>
          <w:lang w:eastAsia="hr-HR"/>
        </w:rPr>
        <w:t xml:space="preserve"> je odnos građevinske (bruto) površine građevina i površine građevne čestice. </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Lokalne uvjete</w:t>
      </w:r>
      <w:r w:rsidRPr="00826447">
        <w:rPr>
          <w:rFonts w:ascii="Arial" w:hAnsi="Arial" w:cs="Arial"/>
          <w:lang w:eastAsia="hr-HR"/>
        </w:rPr>
        <w:t xml:space="preserve"> čine posebnosti </w:t>
      </w:r>
      <w:proofErr w:type="spellStart"/>
      <w:r w:rsidRPr="00826447">
        <w:rPr>
          <w:rFonts w:ascii="Arial" w:hAnsi="Arial" w:cs="Arial"/>
          <w:lang w:eastAsia="hr-HR"/>
        </w:rPr>
        <w:t>mikrolokacije</w:t>
      </w:r>
      <w:proofErr w:type="spellEnd"/>
      <w:r w:rsidRPr="00826447">
        <w:rPr>
          <w:rFonts w:ascii="Arial" w:hAnsi="Arial" w:cs="Arial"/>
          <w:lang w:eastAsia="hr-HR"/>
        </w:rPr>
        <w:t xml:space="preserve"> (urbanističko-arhitektonske, komunalne, prometne, klimatske, morfologija krajobraza i tipologija gradnje u krugu cca 100 m i sl.).</w:t>
      </w:r>
    </w:p>
    <w:p w:rsidR="00826447" w:rsidRPr="00826447" w:rsidRDefault="00826447" w:rsidP="00826447">
      <w:pPr>
        <w:numPr>
          <w:ilvl w:val="0"/>
          <w:numId w:val="33"/>
        </w:numPr>
        <w:spacing w:before="120" w:after="0" w:line="240" w:lineRule="auto"/>
        <w:jc w:val="both"/>
        <w:rPr>
          <w:rFonts w:ascii="Arial" w:hAnsi="Arial" w:cs="Arial"/>
          <w:bCs/>
          <w:lang w:eastAsia="hr-HR"/>
        </w:rPr>
      </w:pPr>
      <w:r w:rsidRPr="00826447">
        <w:rPr>
          <w:rFonts w:ascii="Arial" w:hAnsi="Arial" w:cs="Arial"/>
          <w:b/>
          <w:lang w:eastAsia="hr-HR"/>
        </w:rPr>
        <w:t>Naselje -</w:t>
      </w:r>
      <w:r w:rsidRPr="00826447">
        <w:rPr>
          <w:rFonts w:ascii="Arial" w:hAnsi="Arial" w:cs="Arial"/>
          <w:bCs/>
          <w:lang w:eastAsia="hr-HR"/>
        </w:rPr>
        <w:t xml:space="preserve"> predstavlja fizičku strukturu grada, sela, zaseoka ili drugog oblika stanovanja i pratećih funkcija u zatečenom (izgrađenom) ili planiranom (neizgrađenom) obujmu, a određeno je</w:t>
      </w:r>
      <w:r w:rsidRPr="00826447">
        <w:rPr>
          <w:rFonts w:ascii="Arial" w:hAnsi="Arial" w:cs="Arial"/>
          <w:bCs/>
          <w:strike/>
          <w:lang w:eastAsia="hr-HR"/>
        </w:rPr>
        <w:t xml:space="preserve"> </w:t>
      </w:r>
      <w:r w:rsidRPr="00826447">
        <w:rPr>
          <w:rFonts w:ascii="Arial" w:hAnsi="Arial" w:cs="Arial"/>
          <w:bCs/>
          <w:lang w:eastAsia="hr-HR"/>
        </w:rPr>
        <w:t xml:space="preserve"> građevinskim područjem.</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Naselje Lokve -</w:t>
      </w:r>
      <w:r w:rsidRPr="00826447">
        <w:rPr>
          <w:rFonts w:ascii="Arial" w:hAnsi="Arial" w:cs="Arial"/>
          <w:lang w:eastAsia="hr-HR"/>
        </w:rPr>
        <w:t xml:space="preserve"> označava centralno naselje Lokve. </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Osnovna građevina</w:t>
      </w:r>
      <w:r w:rsidRPr="00826447">
        <w:rPr>
          <w:rFonts w:ascii="Arial" w:hAnsi="Arial" w:cs="Arial"/>
          <w:lang w:eastAsia="hr-HR"/>
        </w:rPr>
        <w:t xml:space="preserve"> je svaka građevina (građena kao pojedinačna građevina ili složena građevina) koja isključivo služi za odvijanje Planom predviđene namjene.</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Pomoćna građevina</w:t>
      </w:r>
      <w:r w:rsidRPr="00826447">
        <w:rPr>
          <w:rFonts w:ascii="Arial" w:hAnsi="Arial" w:cs="Arial"/>
          <w:lang w:eastAsia="hr-HR"/>
        </w:rPr>
        <w:t xml:space="preserve"> je svaka građevina čija je namjena u funkciji osnovne građevine.</w:t>
      </w:r>
      <w:r w:rsidRPr="00826447">
        <w:rPr>
          <w:rFonts w:ascii="Arial" w:hAnsi="Arial" w:cs="Arial"/>
          <w:bCs/>
          <w:color w:val="000000"/>
          <w:lang w:eastAsia="hr-HR"/>
        </w:rPr>
        <w:t xml:space="preserve"> Pomoćne građevine u funkciji stambenih građevina </w:t>
      </w:r>
      <w:r w:rsidRPr="00826447">
        <w:rPr>
          <w:rFonts w:ascii="Arial" w:hAnsi="Arial" w:cs="Arial"/>
          <w:color w:val="000000"/>
          <w:lang w:eastAsia="hr-HR"/>
        </w:rPr>
        <w:t>su garaže, spremišta, drvarnice, kotlovnice, plinske stanice, vrtne sjenice, ljetne kuhinje i sl.</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lang w:eastAsia="hr-HR"/>
        </w:rPr>
        <w:t xml:space="preserve">Prateća građevina </w:t>
      </w:r>
      <w:r w:rsidRPr="00826447">
        <w:rPr>
          <w:rFonts w:ascii="Arial" w:hAnsi="Arial" w:cs="Arial"/>
          <w:lang w:eastAsia="hr-HR"/>
        </w:rPr>
        <w:t>je građevina čija je namjena u funkciji osnovne namjene izdvojenog građevinskog područja određene namjene</w:t>
      </w:r>
      <w:r w:rsidRPr="00826447">
        <w:rPr>
          <w:rFonts w:ascii="Arial" w:hAnsi="Arial" w:cs="Arial"/>
          <w:b/>
          <w:lang w:eastAsia="hr-HR"/>
        </w:rPr>
        <w:t>.</w:t>
      </w:r>
    </w:p>
    <w:p w:rsidR="00826447" w:rsidRPr="00826447" w:rsidRDefault="00826447" w:rsidP="00826447">
      <w:pPr>
        <w:numPr>
          <w:ilvl w:val="0"/>
          <w:numId w:val="33"/>
        </w:numPr>
        <w:spacing w:before="120" w:after="0" w:line="240" w:lineRule="auto"/>
        <w:jc w:val="both"/>
        <w:rPr>
          <w:rFonts w:ascii="Arial" w:hAnsi="Arial" w:cs="Arial"/>
          <w:lang w:eastAsia="hr-HR"/>
        </w:rPr>
      </w:pPr>
      <w:r w:rsidRPr="00826447">
        <w:rPr>
          <w:rFonts w:ascii="Arial" w:hAnsi="Arial" w:cs="Arial"/>
          <w:b/>
          <w:bCs/>
          <w:lang w:eastAsia="hr-HR"/>
        </w:rPr>
        <w:t xml:space="preserve">Povijesnim dijelovima (jezgrama) naselja </w:t>
      </w:r>
      <w:r w:rsidRPr="00826447">
        <w:rPr>
          <w:rFonts w:ascii="Arial" w:hAnsi="Arial" w:cs="Arial"/>
          <w:lang w:eastAsia="hr-HR"/>
        </w:rPr>
        <w:t xml:space="preserve">smatraju se zaštićeni dijelovi naselja i zaštićene ruralne cjeline unutar označenih granica građevnog područja. </w:t>
      </w:r>
    </w:p>
    <w:p w:rsidR="00826447" w:rsidRPr="00826447" w:rsidRDefault="00826447" w:rsidP="00826447">
      <w:pPr>
        <w:numPr>
          <w:ilvl w:val="0"/>
          <w:numId w:val="33"/>
        </w:numPr>
        <w:spacing w:before="120" w:after="0" w:line="240" w:lineRule="auto"/>
        <w:jc w:val="both"/>
        <w:rPr>
          <w:rFonts w:ascii="Arial" w:hAnsi="Arial" w:cs="Arial"/>
          <w:b/>
          <w:lang w:eastAsia="hr-HR"/>
        </w:rPr>
      </w:pPr>
      <w:r w:rsidRPr="00826447">
        <w:rPr>
          <w:rFonts w:ascii="Arial" w:hAnsi="Arial" w:cs="Arial"/>
          <w:b/>
          <w:lang w:eastAsia="hr-HR"/>
        </w:rPr>
        <w:t>Regulacijska linija</w:t>
      </w:r>
      <w:r w:rsidRPr="00826447">
        <w:rPr>
          <w:rFonts w:ascii="Arial" w:hAnsi="Arial" w:cs="Arial"/>
          <w:lang w:eastAsia="hr-HR"/>
        </w:rPr>
        <w:t xml:space="preserve"> određuje granicu između građevne čestice javne prometne površine (ceste, ulice, prilaznog puta, trga, parka i dr.) i građevne čestice osnovne namjene.</w:t>
      </w:r>
    </w:p>
    <w:p w:rsidR="00826447" w:rsidRPr="00826447" w:rsidRDefault="00826447" w:rsidP="00826447">
      <w:pPr>
        <w:numPr>
          <w:ilvl w:val="0"/>
          <w:numId w:val="33"/>
        </w:numPr>
        <w:spacing w:before="120" w:after="0" w:line="240" w:lineRule="auto"/>
        <w:jc w:val="both"/>
        <w:rPr>
          <w:rFonts w:ascii="Arial" w:hAnsi="Arial" w:cs="Arial"/>
          <w:b/>
          <w:lang w:eastAsia="hr-HR"/>
        </w:rPr>
      </w:pPr>
      <w:r w:rsidRPr="00826447">
        <w:rPr>
          <w:rFonts w:ascii="Arial" w:hAnsi="Arial" w:cs="Arial"/>
          <w:b/>
          <w:lang w:eastAsia="hr-HR"/>
        </w:rPr>
        <w:t xml:space="preserve">Ukupnu (bruto) građevinsku površinu </w:t>
      </w:r>
      <w:r w:rsidRPr="00826447">
        <w:rPr>
          <w:rFonts w:ascii="Arial" w:hAnsi="Arial" w:cs="Arial"/>
          <w:lang w:eastAsia="hr-HR"/>
        </w:rPr>
        <w:t>čini zbroj površina svih etaža građevina (osnovne i pomoćnih) na građevnoj čestici.</w:t>
      </w:r>
    </w:p>
    <w:p w:rsidR="007A093F" w:rsidRPr="00953600" w:rsidRDefault="00826447" w:rsidP="007A093F">
      <w:pPr>
        <w:numPr>
          <w:ilvl w:val="0"/>
          <w:numId w:val="33"/>
        </w:numPr>
        <w:spacing w:before="120" w:after="0" w:line="240" w:lineRule="auto"/>
        <w:jc w:val="both"/>
        <w:rPr>
          <w:rFonts w:ascii="Arial" w:hAnsi="Arial" w:cs="Arial"/>
          <w:b/>
          <w:lang w:eastAsia="hr-HR"/>
        </w:rPr>
      </w:pPr>
      <w:r w:rsidRPr="00826447">
        <w:rPr>
          <w:rFonts w:ascii="Arial" w:hAnsi="Arial" w:cs="Arial"/>
          <w:b/>
          <w:lang w:eastAsia="hr-HR"/>
        </w:rPr>
        <w:t xml:space="preserve">Visina građevine (h) </w:t>
      </w:r>
      <w:r w:rsidRPr="00826447">
        <w:rPr>
          <w:rFonts w:ascii="Arial" w:hAnsi="Arial" w:cs="Arial"/>
          <w:lang w:eastAsia="hr-HR"/>
        </w:rPr>
        <w:t xml:space="preserve">je udaljenost, mjerena od najniže točke konačno </w:t>
      </w:r>
      <w:proofErr w:type="spellStart"/>
      <w:r w:rsidRPr="00826447">
        <w:rPr>
          <w:rFonts w:ascii="Arial" w:hAnsi="Arial" w:cs="Arial"/>
          <w:lang w:eastAsia="hr-HR"/>
        </w:rPr>
        <w:t>zaravnatog</w:t>
      </w:r>
      <w:proofErr w:type="spellEnd"/>
      <w:r w:rsidRPr="00826447">
        <w:rPr>
          <w:rFonts w:ascii="Arial" w:hAnsi="Arial" w:cs="Arial"/>
          <w:lang w:eastAsia="hr-HR"/>
        </w:rPr>
        <w:t xml:space="preserve"> terena građevine do strehe, odnosno vijenca.“</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widowControl w:val="0"/>
        <w:spacing w:after="120" w:line="230" w:lineRule="auto"/>
        <w:ind w:right="-28"/>
        <w:rPr>
          <w:rFonts w:ascii="Arial" w:hAnsi="Arial" w:cs="Arial"/>
        </w:rPr>
      </w:pPr>
      <w:r w:rsidRPr="00826447">
        <w:rPr>
          <w:rFonts w:ascii="Arial" w:hAnsi="Arial" w:cs="Arial"/>
        </w:rPr>
        <w:t xml:space="preserve">U članku 5, stavku (1) prva rečenica se zamjenjuje tekstom koji glasi: </w:t>
      </w:r>
      <w:r w:rsidRPr="00826447">
        <w:rPr>
          <w:rFonts w:ascii="Arial" w:hAnsi="Arial" w:cs="Arial"/>
          <w:lang w:eastAsia="hr-HR"/>
        </w:rPr>
        <w:t>„(1) Plan se sastoji iz tekstualnog dijela - Odredbi za provođenje i grafičkog dijela – kartografskih prikaza, te Priloga Plana koji nisu predmet objave. Sadržaj elaborata Plana je:“</w:t>
      </w:r>
    </w:p>
    <w:p w:rsidR="00826447" w:rsidRPr="00826447" w:rsidRDefault="00826447" w:rsidP="00826447">
      <w:pPr>
        <w:spacing w:line="240" w:lineRule="auto"/>
        <w:rPr>
          <w:rFonts w:ascii="Arial" w:hAnsi="Arial" w:cs="Arial"/>
          <w:bCs/>
          <w:lang w:eastAsia="hr-HR"/>
        </w:rPr>
      </w:pPr>
      <w:r w:rsidRPr="00826447">
        <w:rPr>
          <w:rFonts w:ascii="Arial" w:hAnsi="Arial" w:cs="Arial"/>
          <w:bCs/>
          <w:lang w:eastAsia="hr-HR"/>
        </w:rPr>
        <w:t>U točki II. Odredbe za provođenje, točka 1. i točka 2. mijenjaju se i glase:</w:t>
      </w:r>
    </w:p>
    <w:p w:rsidR="00826447" w:rsidRPr="00826447" w:rsidRDefault="00826447" w:rsidP="00826447">
      <w:pPr>
        <w:spacing w:before="120" w:line="240" w:lineRule="auto"/>
        <w:rPr>
          <w:rFonts w:ascii="Arial" w:hAnsi="Arial" w:cs="Arial"/>
          <w:b/>
          <w:bCs/>
          <w:lang w:eastAsia="hr-HR"/>
        </w:rPr>
      </w:pPr>
      <w:r w:rsidRPr="00826447">
        <w:rPr>
          <w:rFonts w:ascii="Arial" w:hAnsi="Arial" w:cs="Arial"/>
          <w:b/>
          <w:bCs/>
          <w:lang w:eastAsia="hr-HR"/>
        </w:rPr>
        <w:t>„1. UVJETI ZA ODREĐIVANJE NAMJENA POVRŠINA NA PODRUČJU OPĆINE LOKVE</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1.1. Organizacija prostora, namjena i korištenje površina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1.2. Građevinska područja naselja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 xml:space="preserve">1.3. Izdvojena građevinska područja izvan naselja </w:t>
      </w:r>
      <w:r w:rsidRPr="00826447">
        <w:rPr>
          <w:rFonts w:ascii="Arial" w:hAnsi="Arial" w:cs="Arial"/>
          <w:strike/>
          <w:lang w:eastAsia="hr-HR"/>
        </w:rPr>
        <w:t xml:space="preserve"> </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1.4. Površine  izvan građevinskih područja</w:t>
      </w:r>
    </w:p>
    <w:p w:rsidR="00826447" w:rsidRPr="00826447" w:rsidRDefault="00826447" w:rsidP="00826447">
      <w:pPr>
        <w:spacing w:before="120" w:line="240" w:lineRule="auto"/>
        <w:rPr>
          <w:rFonts w:ascii="Arial" w:hAnsi="Arial" w:cs="Arial"/>
          <w:b/>
          <w:bCs/>
          <w:lang w:eastAsia="hr-HR"/>
        </w:rPr>
      </w:pPr>
      <w:r w:rsidRPr="00826447">
        <w:rPr>
          <w:rFonts w:ascii="Arial" w:hAnsi="Arial" w:cs="Arial"/>
          <w:b/>
          <w:bCs/>
          <w:lang w:eastAsia="hr-HR"/>
        </w:rPr>
        <w:t>2. UVJETI ZA UREĐENJE PROSTORA</w:t>
      </w:r>
    </w:p>
    <w:p w:rsidR="00826447" w:rsidRPr="00826447" w:rsidRDefault="00826447" w:rsidP="00826447">
      <w:pPr>
        <w:spacing w:before="120" w:line="240" w:lineRule="auto"/>
        <w:rPr>
          <w:rFonts w:ascii="Arial" w:hAnsi="Arial" w:cs="Arial"/>
          <w:b/>
          <w:bCs/>
          <w:lang w:eastAsia="hr-HR"/>
        </w:rPr>
      </w:pPr>
      <w:r w:rsidRPr="00826447">
        <w:rPr>
          <w:rFonts w:ascii="Arial" w:hAnsi="Arial" w:cs="Arial"/>
          <w:b/>
          <w:bCs/>
          <w:lang w:eastAsia="hr-HR"/>
        </w:rPr>
        <w:t>OPĆI UVJETI GRADNJE</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lang w:eastAsia="hr-HR"/>
        </w:rPr>
        <w:t>2.1. Građevine od</w:t>
      </w:r>
      <w:r w:rsidRPr="00826447">
        <w:rPr>
          <w:rFonts w:ascii="Arial" w:hAnsi="Arial" w:cs="Arial"/>
          <w:snapToGrid w:val="0"/>
          <w:lang w:eastAsia="hr-HR"/>
        </w:rPr>
        <w:t xml:space="preserve"> važnosti za Državu i Primorsko-goransku županiju</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2.2. Građevinska područja naselja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2.3. Izgrađene strukture izvan naselja“.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Točka b), mijenja se i glasi:</w:t>
      </w:r>
    </w:p>
    <w:p w:rsidR="00826447" w:rsidRPr="00826447" w:rsidRDefault="00826447" w:rsidP="00826447">
      <w:pPr>
        <w:spacing w:line="240" w:lineRule="auto"/>
        <w:rPr>
          <w:rFonts w:ascii="Arial" w:hAnsi="Arial" w:cs="Arial"/>
          <w:b/>
          <w:bCs/>
          <w:lang w:eastAsia="hr-HR"/>
        </w:rPr>
      </w:pPr>
      <w:r w:rsidRPr="00826447">
        <w:rPr>
          <w:rFonts w:ascii="Arial" w:hAnsi="Arial" w:cs="Arial"/>
          <w:b/>
          <w:bCs/>
          <w:lang w:eastAsia="hr-HR"/>
        </w:rPr>
        <w:t>„Grafički dio</w:t>
      </w:r>
    </w:p>
    <w:p w:rsidR="00826447" w:rsidRPr="00826447" w:rsidRDefault="00826447" w:rsidP="00826447">
      <w:pPr>
        <w:spacing w:line="240" w:lineRule="auto"/>
        <w:ind w:firstLine="720"/>
        <w:rPr>
          <w:rFonts w:ascii="Arial" w:hAnsi="Arial" w:cs="Arial"/>
          <w:u w:val="double"/>
          <w:lang w:eastAsia="hr-HR"/>
        </w:rPr>
      </w:pPr>
      <w:r w:rsidRPr="00826447">
        <w:rPr>
          <w:rFonts w:ascii="Arial" w:hAnsi="Arial" w:cs="Arial"/>
          <w:u w:val="double"/>
          <w:lang w:eastAsia="hr-HR"/>
        </w:rPr>
        <w:t>U mjerilu 1:25 000:</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1</w:t>
      </w:r>
      <w:r w:rsidRPr="00826447">
        <w:rPr>
          <w:rFonts w:ascii="Arial" w:hAnsi="Arial" w:cs="Arial"/>
          <w:lang w:eastAsia="hr-HR"/>
        </w:rPr>
        <w:t xml:space="preserve">: Korištenje i namjena površina </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2a</w:t>
      </w:r>
      <w:r w:rsidRPr="00826447">
        <w:rPr>
          <w:rFonts w:ascii="Arial" w:hAnsi="Arial" w:cs="Arial"/>
          <w:lang w:eastAsia="hr-HR"/>
        </w:rPr>
        <w:t>: Infrastrukturni sustavi – Energetski i sustav telekomunikacija</w:t>
      </w:r>
    </w:p>
    <w:p w:rsidR="00826447" w:rsidRPr="00826447" w:rsidRDefault="00826447" w:rsidP="00826447">
      <w:pPr>
        <w:numPr>
          <w:ilvl w:val="0"/>
          <w:numId w:val="32"/>
        </w:numPr>
        <w:spacing w:after="0" w:line="240" w:lineRule="auto"/>
        <w:jc w:val="both"/>
        <w:rPr>
          <w:rFonts w:ascii="Arial" w:hAnsi="Arial" w:cs="Arial"/>
          <w:b/>
          <w:bCs/>
          <w:lang w:eastAsia="hr-HR"/>
        </w:rPr>
      </w:pPr>
      <w:r w:rsidRPr="00826447">
        <w:rPr>
          <w:rFonts w:ascii="Arial" w:hAnsi="Arial" w:cs="Arial"/>
          <w:b/>
          <w:bCs/>
          <w:lang w:eastAsia="hr-HR"/>
        </w:rPr>
        <w:t xml:space="preserve">Karta 2b.  Infrastrukturni sustavi </w:t>
      </w:r>
      <w:r w:rsidRPr="00826447">
        <w:rPr>
          <w:rFonts w:ascii="Arial" w:hAnsi="Arial" w:cs="Arial"/>
          <w:bCs/>
          <w:lang w:eastAsia="hr-HR"/>
        </w:rPr>
        <w:t xml:space="preserve">– </w:t>
      </w:r>
      <w:proofErr w:type="spellStart"/>
      <w:r w:rsidRPr="00826447">
        <w:rPr>
          <w:rFonts w:ascii="Arial" w:hAnsi="Arial" w:cs="Arial"/>
          <w:bCs/>
          <w:lang w:eastAsia="hr-HR"/>
        </w:rPr>
        <w:t>Vodnogospodarski</w:t>
      </w:r>
      <w:proofErr w:type="spellEnd"/>
      <w:r w:rsidRPr="00826447">
        <w:rPr>
          <w:rFonts w:ascii="Arial" w:hAnsi="Arial" w:cs="Arial"/>
          <w:bCs/>
          <w:lang w:eastAsia="hr-HR"/>
        </w:rPr>
        <w:t xml:space="preserve"> sustav</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3a</w:t>
      </w:r>
      <w:r w:rsidRPr="00826447">
        <w:rPr>
          <w:rFonts w:ascii="Arial" w:hAnsi="Arial" w:cs="Arial"/>
          <w:lang w:eastAsia="hr-HR"/>
        </w:rPr>
        <w:t>: Uvjeti za korištenje, uređenje i zaštitu prostora – Područja posebnih uvjeta korištenja</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3b</w:t>
      </w:r>
      <w:r w:rsidRPr="00826447">
        <w:rPr>
          <w:rFonts w:ascii="Arial" w:hAnsi="Arial" w:cs="Arial"/>
          <w:lang w:eastAsia="hr-HR"/>
        </w:rPr>
        <w:t>: Uvjeti za korištenje, uređenje i zaštitu prostora – Područja posebnih ograničenja u korištenju</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3c</w:t>
      </w:r>
      <w:r w:rsidRPr="00826447">
        <w:rPr>
          <w:rFonts w:ascii="Arial" w:hAnsi="Arial" w:cs="Arial"/>
          <w:lang w:eastAsia="hr-HR"/>
        </w:rPr>
        <w:t>: Uvjeti za korištenje, uređenje i zaštitu prostora – Područja primjene posebnih mjera uređenja i zaštite</w:t>
      </w:r>
    </w:p>
    <w:p w:rsidR="00826447" w:rsidRPr="00826447" w:rsidRDefault="00826447" w:rsidP="00826447">
      <w:pPr>
        <w:numPr>
          <w:ilvl w:val="0"/>
          <w:numId w:val="32"/>
        </w:numPr>
        <w:spacing w:after="0" w:line="240" w:lineRule="auto"/>
        <w:jc w:val="both"/>
        <w:rPr>
          <w:rFonts w:ascii="Arial" w:hAnsi="Arial" w:cs="Arial"/>
          <w:b/>
          <w:bCs/>
          <w:lang w:eastAsia="hr-HR"/>
        </w:rPr>
      </w:pPr>
      <w:r w:rsidRPr="00826447">
        <w:rPr>
          <w:rFonts w:ascii="Arial" w:hAnsi="Arial" w:cs="Arial"/>
          <w:b/>
          <w:bCs/>
          <w:lang w:eastAsia="hr-HR"/>
        </w:rPr>
        <w:t xml:space="preserve">Karta 3d. </w:t>
      </w:r>
      <w:r w:rsidRPr="00826447">
        <w:rPr>
          <w:rFonts w:ascii="Arial" w:hAnsi="Arial" w:cs="Arial"/>
          <w:bCs/>
          <w:lang w:eastAsia="hr-HR"/>
        </w:rPr>
        <w:t>Uvjeti za korištenje, uređenje i zaštitu prostora – Područja ekološke mreže</w:t>
      </w:r>
    </w:p>
    <w:p w:rsidR="00826447" w:rsidRPr="00826447" w:rsidRDefault="00826447" w:rsidP="00826447">
      <w:pPr>
        <w:spacing w:line="240" w:lineRule="auto"/>
        <w:ind w:left="720"/>
        <w:rPr>
          <w:rFonts w:ascii="Arial" w:hAnsi="Arial" w:cs="Arial"/>
          <w:u w:val="double"/>
          <w:lang w:eastAsia="hr-HR"/>
        </w:rPr>
      </w:pPr>
      <w:r w:rsidRPr="00826447">
        <w:rPr>
          <w:rFonts w:ascii="Arial" w:hAnsi="Arial" w:cs="Arial"/>
          <w:u w:val="double"/>
          <w:lang w:eastAsia="hr-HR"/>
        </w:rPr>
        <w:t>U mjerilu 1:5 000:</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4.1</w:t>
      </w:r>
      <w:r w:rsidRPr="00826447">
        <w:rPr>
          <w:rFonts w:ascii="Arial" w:hAnsi="Arial" w:cs="Arial"/>
          <w:lang w:eastAsia="hr-HR"/>
        </w:rPr>
        <w:t xml:space="preserve">: Građevinska područja: Lokve, </w:t>
      </w:r>
      <w:proofErr w:type="spellStart"/>
      <w:r w:rsidRPr="00826447">
        <w:rPr>
          <w:rFonts w:ascii="Arial" w:hAnsi="Arial" w:cs="Arial"/>
          <w:lang w:eastAsia="hr-HR"/>
        </w:rPr>
        <w:t>Plase</w:t>
      </w:r>
      <w:proofErr w:type="spellEnd"/>
      <w:r w:rsidRPr="00826447">
        <w:rPr>
          <w:rFonts w:ascii="Arial" w:hAnsi="Arial" w:cs="Arial"/>
          <w:lang w:eastAsia="hr-HR"/>
        </w:rPr>
        <w:t>, Polje-</w:t>
      </w:r>
      <w:proofErr w:type="spellStart"/>
      <w:r w:rsidRPr="00826447">
        <w:rPr>
          <w:rFonts w:ascii="Arial" w:hAnsi="Arial" w:cs="Arial"/>
          <w:lang w:eastAsia="hr-HR"/>
        </w:rPr>
        <w:t>Repišće</w:t>
      </w:r>
      <w:proofErr w:type="spellEnd"/>
      <w:r w:rsidRPr="00826447">
        <w:rPr>
          <w:rFonts w:ascii="Arial" w:hAnsi="Arial" w:cs="Arial"/>
          <w:lang w:eastAsia="hr-HR"/>
        </w:rPr>
        <w:t>,</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4.2</w:t>
      </w:r>
      <w:r w:rsidRPr="00826447">
        <w:rPr>
          <w:rFonts w:ascii="Arial" w:hAnsi="Arial" w:cs="Arial"/>
          <w:lang w:eastAsia="hr-HR"/>
        </w:rPr>
        <w:t xml:space="preserve">: Građevinska područja: Mrzla Vodica, </w:t>
      </w:r>
      <w:proofErr w:type="spellStart"/>
      <w:r w:rsidRPr="00826447">
        <w:rPr>
          <w:rFonts w:ascii="Arial" w:hAnsi="Arial" w:cs="Arial"/>
          <w:lang w:eastAsia="hr-HR"/>
        </w:rPr>
        <w:t>Zelin</w:t>
      </w:r>
      <w:proofErr w:type="spellEnd"/>
      <w:r w:rsidRPr="00826447">
        <w:rPr>
          <w:rFonts w:ascii="Arial" w:hAnsi="Arial" w:cs="Arial"/>
          <w:lang w:eastAsia="hr-HR"/>
        </w:rPr>
        <w:t xml:space="preserve"> </w:t>
      </w:r>
      <w:proofErr w:type="spellStart"/>
      <w:r w:rsidRPr="00826447">
        <w:rPr>
          <w:rFonts w:ascii="Arial" w:hAnsi="Arial" w:cs="Arial"/>
          <w:lang w:eastAsia="hr-HR"/>
        </w:rPr>
        <w:t>Mrzlovodički</w:t>
      </w:r>
      <w:proofErr w:type="spellEnd"/>
      <w:r w:rsidRPr="00826447">
        <w:rPr>
          <w:rFonts w:ascii="Arial" w:hAnsi="Arial" w:cs="Arial"/>
          <w:lang w:eastAsia="hr-HR"/>
        </w:rPr>
        <w:t xml:space="preserve">, </w:t>
      </w:r>
      <w:proofErr w:type="spellStart"/>
      <w:r w:rsidRPr="00826447">
        <w:rPr>
          <w:rFonts w:ascii="Arial" w:hAnsi="Arial" w:cs="Arial"/>
          <w:lang w:eastAsia="hr-HR"/>
        </w:rPr>
        <w:t>Podtisovac</w:t>
      </w:r>
      <w:proofErr w:type="spellEnd"/>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4.3</w:t>
      </w:r>
      <w:r w:rsidRPr="00826447">
        <w:rPr>
          <w:rFonts w:ascii="Arial" w:hAnsi="Arial" w:cs="Arial"/>
          <w:lang w:eastAsia="hr-HR"/>
        </w:rPr>
        <w:t>: Građevinska područja: Homer</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4.4</w:t>
      </w:r>
      <w:r w:rsidRPr="00826447">
        <w:rPr>
          <w:rFonts w:ascii="Arial" w:hAnsi="Arial" w:cs="Arial"/>
          <w:lang w:eastAsia="hr-HR"/>
        </w:rPr>
        <w:t xml:space="preserve">: Građevinska područja: Sljeme </w:t>
      </w:r>
    </w:p>
    <w:p w:rsidR="00826447" w:rsidRPr="00826447"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4.5</w:t>
      </w:r>
      <w:r w:rsidRPr="00826447">
        <w:rPr>
          <w:rFonts w:ascii="Arial" w:hAnsi="Arial" w:cs="Arial"/>
          <w:lang w:eastAsia="hr-HR"/>
        </w:rPr>
        <w:t xml:space="preserve">: Građevinska područja: </w:t>
      </w:r>
      <w:proofErr w:type="spellStart"/>
      <w:r w:rsidRPr="00826447">
        <w:rPr>
          <w:rFonts w:ascii="Arial" w:hAnsi="Arial" w:cs="Arial"/>
          <w:lang w:eastAsia="hr-HR"/>
        </w:rPr>
        <w:t>Sopač</w:t>
      </w:r>
      <w:proofErr w:type="spellEnd"/>
      <w:r w:rsidRPr="00826447">
        <w:rPr>
          <w:rFonts w:ascii="Arial" w:hAnsi="Arial" w:cs="Arial"/>
          <w:lang w:eastAsia="hr-HR"/>
        </w:rPr>
        <w:t xml:space="preserve"> </w:t>
      </w:r>
    </w:p>
    <w:p w:rsidR="00826447" w:rsidRPr="00953600" w:rsidRDefault="00826447" w:rsidP="00826447">
      <w:pPr>
        <w:numPr>
          <w:ilvl w:val="0"/>
          <w:numId w:val="32"/>
        </w:numPr>
        <w:spacing w:after="0" w:line="240" w:lineRule="auto"/>
        <w:jc w:val="both"/>
        <w:rPr>
          <w:rFonts w:ascii="Arial" w:hAnsi="Arial" w:cs="Arial"/>
          <w:lang w:eastAsia="hr-HR"/>
        </w:rPr>
      </w:pPr>
      <w:r w:rsidRPr="00826447">
        <w:rPr>
          <w:rFonts w:ascii="Arial" w:hAnsi="Arial" w:cs="Arial"/>
          <w:b/>
          <w:bCs/>
          <w:lang w:eastAsia="hr-HR"/>
        </w:rPr>
        <w:t>Karta 4.6</w:t>
      </w:r>
      <w:r w:rsidRPr="00826447">
        <w:rPr>
          <w:rFonts w:ascii="Arial" w:hAnsi="Arial" w:cs="Arial"/>
          <w:lang w:eastAsia="hr-HR"/>
        </w:rPr>
        <w:t xml:space="preserve">: Građevinska područja: </w:t>
      </w:r>
      <w:proofErr w:type="spellStart"/>
      <w:r w:rsidRPr="00826447">
        <w:rPr>
          <w:rFonts w:ascii="Arial" w:hAnsi="Arial" w:cs="Arial"/>
          <w:lang w:eastAsia="hr-HR"/>
        </w:rPr>
        <w:t>Lazac</w:t>
      </w:r>
      <w:proofErr w:type="spellEnd"/>
      <w:r w:rsidRPr="00826447">
        <w:rPr>
          <w:rFonts w:ascii="Arial" w:hAnsi="Arial" w:cs="Arial"/>
          <w:lang w:eastAsia="hr-HR"/>
        </w:rPr>
        <w:t xml:space="preserve"> Lokvarski“</w:t>
      </w:r>
    </w:p>
    <w:p w:rsidR="007A093F" w:rsidRPr="00826447" w:rsidRDefault="007A093F" w:rsidP="00826447">
      <w:pPr>
        <w:spacing w:line="240" w:lineRule="auto"/>
        <w:rPr>
          <w:rFonts w:ascii="Arial" w:hAnsi="Arial" w:cs="Arial"/>
          <w:bCs/>
          <w:lang w:eastAsia="hr-HR"/>
        </w:rPr>
      </w:pPr>
    </w:p>
    <w:p w:rsidR="00826447" w:rsidRPr="00826447" w:rsidRDefault="00826447" w:rsidP="00DF4F71">
      <w:pPr>
        <w:keepNext/>
        <w:widowControl w:val="0"/>
        <w:numPr>
          <w:ilvl w:val="0"/>
          <w:numId w:val="5"/>
        </w:numPr>
        <w:tabs>
          <w:tab w:val="left" w:pos="567"/>
        </w:tabs>
        <w:spacing w:after="0" w:line="300" w:lineRule="atLeast"/>
        <w:jc w:val="center"/>
        <w:rPr>
          <w:rFonts w:ascii="Arial" w:hAnsi="Arial" w:cs="Arial"/>
          <w:bCs/>
        </w:rPr>
      </w:pPr>
    </w:p>
    <w:p w:rsidR="00826447" w:rsidRPr="00826447" w:rsidRDefault="00826447" w:rsidP="00826447">
      <w:pPr>
        <w:widowControl w:val="0"/>
        <w:spacing w:line="230" w:lineRule="auto"/>
        <w:ind w:right="-28"/>
        <w:rPr>
          <w:rFonts w:ascii="Arial" w:hAnsi="Arial" w:cs="Arial"/>
        </w:rPr>
      </w:pPr>
      <w:r w:rsidRPr="00826447">
        <w:rPr>
          <w:rFonts w:ascii="Arial" w:hAnsi="Arial" w:cs="Arial"/>
        </w:rPr>
        <w:t>Članak 6 mijenja se i glasi:</w:t>
      </w:r>
    </w:p>
    <w:p w:rsidR="00826447" w:rsidRPr="00826447" w:rsidRDefault="00826447" w:rsidP="00826447">
      <w:pPr>
        <w:rPr>
          <w:rFonts w:ascii="Arial" w:hAnsi="Arial" w:cs="Arial"/>
          <w:lang w:eastAsia="hr-HR"/>
        </w:rPr>
      </w:pPr>
      <w:r w:rsidRPr="00826447">
        <w:rPr>
          <w:rFonts w:ascii="Arial" w:hAnsi="Arial" w:cs="Arial"/>
          <w:lang w:eastAsia="hr-HR"/>
        </w:rPr>
        <w:t>„(1) Ovim Planom je područje Općine Lokve, obzirom na korištenje i namjenu, podijeljeno na:</w:t>
      </w:r>
    </w:p>
    <w:p w:rsidR="00826447" w:rsidRPr="00826447" w:rsidRDefault="00826447" w:rsidP="00826447">
      <w:pPr>
        <w:numPr>
          <w:ilvl w:val="0"/>
          <w:numId w:val="11"/>
        </w:numPr>
        <w:spacing w:after="0" w:line="240" w:lineRule="auto"/>
        <w:jc w:val="both"/>
        <w:rPr>
          <w:rFonts w:ascii="Arial" w:hAnsi="Arial" w:cs="Arial"/>
          <w:lang w:eastAsia="hr-HR"/>
        </w:rPr>
      </w:pPr>
      <w:r w:rsidRPr="00826447">
        <w:rPr>
          <w:rFonts w:ascii="Arial" w:hAnsi="Arial" w:cs="Arial"/>
          <w:lang w:eastAsia="hr-HR"/>
        </w:rPr>
        <w:t>građevinska područja naselja s izdvojenim dijelovima</w:t>
      </w:r>
    </w:p>
    <w:p w:rsidR="00826447" w:rsidRPr="00826447" w:rsidRDefault="00826447" w:rsidP="00826447">
      <w:pPr>
        <w:numPr>
          <w:ilvl w:val="0"/>
          <w:numId w:val="11"/>
        </w:numPr>
        <w:spacing w:after="0" w:line="240" w:lineRule="auto"/>
        <w:jc w:val="both"/>
        <w:rPr>
          <w:rFonts w:ascii="Arial" w:hAnsi="Arial" w:cs="Arial"/>
          <w:lang w:eastAsia="hr-HR"/>
        </w:rPr>
      </w:pPr>
      <w:r w:rsidRPr="00826447">
        <w:rPr>
          <w:rFonts w:ascii="Arial" w:hAnsi="Arial" w:cs="Arial"/>
          <w:lang w:eastAsia="hr-HR"/>
        </w:rPr>
        <w:t xml:space="preserve">izdvojena građevinska područja izvan naselja </w:t>
      </w:r>
    </w:p>
    <w:p w:rsidR="00826447" w:rsidRPr="00826447" w:rsidRDefault="00826447" w:rsidP="00826447">
      <w:pPr>
        <w:numPr>
          <w:ilvl w:val="0"/>
          <w:numId w:val="11"/>
        </w:numPr>
        <w:spacing w:after="0" w:line="240" w:lineRule="auto"/>
        <w:jc w:val="both"/>
        <w:rPr>
          <w:rFonts w:ascii="Arial" w:hAnsi="Arial" w:cs="Arial"/>
          <w:lang w:eastAsia="hr-HR"/>
        </w:rPr>
      </w:pPr>
      <w:r w:rsidRPr="00826447">
        <w:rPr>
          <w:rFonts w:ascii="Arial" w:hAnsi="Arial" w:cs="Arial"/>
          <w:lang w:eastAsia="hr-HR"/>
        </w:rPr>
        <w:t>poljoprivredne površine</w:t>
      </w:r>
    </w:p>
    <w:p w:rsidR="00826447" w:rsidRPr="00826447" w:rsidRDefault="00826447" w:rsidP="00826447">
      <w:pPr>
        <w:numPr>
          <w:ilvl w:val="0"/>
          <w:numId w:val="11"/>
        </w:numPr>
        <w:spacing w:after="0" w:line="240" w:lineRule="auto"/>
        <w:jc w:val="both"/>
        <w:rPr>
          <w:rFonts w:ascii="Arial" w:hAnsi="Arial" w:cs="Arial"/>
          <w:lang w:eastAsia="hr-HR"/>
        </w:rPr>
      </w:pPr>
      <w:r w:rsidRPr="00826447">
        <w:rPr>
          <w:rFonts w:ascii="Arial" w:hAnsi="Arial" w:cs="Arial"/>
          <w:lang w:eastAsia="hr-HR"/>
        </w:rPr>
        <w:t>šumske površine</w:t>
      </w:r>
    </w:p>
    <w:p w:rsidR="00826447" w:rsidRPr="00826447" w:rsidRDefault="00826447" w:rsidP="00826447">
      <w:pPr>
        <w:numPr>
          <w:ilvl w:val="0"/>
          <w:numId w:val="11"/>
        </w:numPr>
        <w:spacing w:after="0" w:line="240" w:lineRule="auto"/>
        <w:jc w:val="both"/>
        <w:rPr>
          <w:rFonts w:ascii="Arial" w:hAnsi="Arial" w:cs="Arial"/>
          <w:lang w:eastAsia="hr-HR"/>
        </w:rPr>
      </w:pPr>
      <w:r w:rsidRPr="00826447">
        <w:rPr>
          <w:rFonts w:ascii="Arial" w:hAnsi="Arial" w:cs="Arial"/>
          <w:lang w:eastAsia="hr-HR"/>
        </w:rPr>
        <w:t>ostalo tlo, poljoprivredno i šumsko zemljište</w:t>
      </w:r>
      <w:r w:rsidRPr="00826447">
        <w:rPr>
          <w:rFonts w:ascii="Arial" w:hAnsi="Arial" w:cs="Arial"/>
          <w:lang w:eastAsia="hr-HR"/>
        </w:rPr>
        <w:tab/>
      </w:r>
    </w:p>
    <w:p w:rsidR="00826447" w:rsidRPr="00826447" w:rsidRDefault="00826447" w:rsidP="00826447">
      <w:pPr>
        <w:numPr>
          <w:ilvl w:val="0"/>
          <w:numId w:val="11"/>
        </w:numPr>
        <w:spacing w:after="0" w:line="240" w:lineRule="auto"/>
        <w:jc w:val="both"/>
        <w:rPr>
          <w:rFonts w:ascii="Arial" w:hAnsi="Arial" w:cs="Arial"/>
          <w:lang w:eastAsia="hr-HR"/>
        </w:rPr>
      </w:pPr>
      <w:r w:rsidRPr="00826447">
        <w:rPr>
          <w:rFonts w:ascii="Arial" w:hAnsi="Arial" w:cs="Arial"/>
          <w:lang w:eastAsia="hr-HR"/>
        </w:rPr>
        <w:t>vodne površine</w:t>
      </w:r>
      <w:r w:rsidRPr="00826447">
        <w:rPr>
          <w:rFonts w:ascii="Arial" w:hAnsi="Arial" w:cs="Arial"/>
          <w:lang w:eastAsia="hr-HR"/>
        </w:rPr>
        <w:tab/>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(2) Građevinsko područje sastoji se od izgrađenog i neizgrađenog dijela. Unutar neizgrađenog dijela građevinskog područja utvrđuje se neuređeni dio na kojemu nije izgrađena planirana osnovna infrastruktura, odnosno prometna površina preko koje se osigurava pristup do građevne čestice, odnosno zgrade, javno parkiralište, građevine za vodoopskrbu i odvodnju otpadnih voda i niskonaponska elektroenergetska mreža. Neuređeni dijelovi neizgrađenog dijela građevinskih područja prikazani su na kartografskim prikazima broj 4.1.- 4.7. Građevinska područja (mj. 1:5000).</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(3) Osnovna namjena i korištenje površina iz stavka (1) i (2) ovog članka prikazana je na</w:t>
      </w:r>
      <w:r w:rsidRPr="00826447">
        <w:rPr>
          <w:rFonts w:ascii="Arial" w:hAnsi="Arial" w:cs="Arial"/>
          <w:b/>
          <w:bCs/>
          <w:lang w:eastAsia="hr-HR"/>
        </w:rPr>
        <w:t xml:space="preserve"> Karti 1:</w:t>
      </w:r>
      <w:r w:rsidRPr="00826447">
        <w:rPr>
          <w:rFonts w:ascii="Arial" w:hAnsi="Arial" w:cs="Arial"/>
          <w:lang w:eastAsia="hr-HR"/>
        </w:rPr>
        <w:t xml:space="preserve"> </w:t>
      </w:r>
      <w:r w:rsidRPr="00826447">
        <w:rPr>
          <w:rFonts w:ascii="Arial" w:hAnsi="Arial" w:cs="Arial"/>
          <w:b/>
          <w:bCs/>
          <w:lang w:eastAsia="hr-HR"/>
        </w:rPr>
        <w:t>Korištenje i namjena površina.</w:t>
      </w:r>
    </w:p>
    <w:p w:rsidR="00826447" w:rsidRPr="00826447" w:rsidRDefault="00826447" w:rsidP="00DF4F71">
      <w:pPr>
        <w:keepNext/>
        <w:widowControl w:val="0"/>
        <w:numPr>
          <w:ilvl w:val="0"/>
          <w:numId w:val="5"/>
        </w:numPr>
        <w:tabs>
          <w:tab w:val="left" w:pos="567"/>
        </w:tabs>
        <w:spacing w:before="120" w:after="120" w:line="300" w:lineRule="atLeast"/>
        <w:jc w:val="center"/>
        <w:rPr>
          <w:rFonts w:ascii="Arial" w:hAnsi="Arial" w:cs="Arial"/>
          <w:bCs/>
        </w:rPr>
      </w:pPr>
    </w:p>
    <w:p w:rsidR="00826447" w:rsidRPr="00826447" w:rsidRDefault="00826447" w:rsidP="00826447">
      <w:pPr>
        <w:widowControl w:val="0"/>
        <w:spacing w:line="230" w:lineRule="auto"/>
        <w:ind w:right="-28"/>
        <w:rPr>
          <w:rFonts w:ascii="Arial" w:hAnsi="Arial" w:cs="Arial"/>
        </w:rPr>
      </w:pPr>
      <w:r w:rsidRPr="00826447">
        <w:rPr>
          <w:rFonts w:ascii="Arial" w:hAnsi="Arial" w:cs="Arial"/>
        </w:rPr>
        <w:t>Članak 7 se briše.</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7A093F" w:rsidRPr="00826447" w:rsidRDefault="00826447" w:rsidP="00826447">
      <w:pPr>
        <w:widowControl w:val="0"/>
        <w:spacing w:line="230" w:lineRule="auto"/>
        <w:ind w:right="-28"/>
        <w:rPr>
          <w:rFonts w:ascii="Arial" w:hAnsi="Arial" w:cs="Arial"/>
        </w:rPr>
      </w:pPr>
      <w:r w:rsidRPr="00826447">
        <w:rPr>
          <w:rFonts w:ascii="Arial" w:hAnsi="Arial" w:cs="Arial"/>
        </w:rPr>
        <w:t>Nakon članka 7 u naslovu riječ: „Građevna“ zamjenjuje se riječju: „Građevinska“.</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widowControl w:val="0"/>
        <w:spacing w:line="230" w:lineRule="auto"/>
        <w:ind w:right="-28"/>
        <w:rPr>
          <w:rFonts w:ascii="Arial" w:hAnsi="Arial" w:cs="Arial"/>
        </w:rPr>
      </w:pPr>
      <w:r w:rsidRPr="00826447">
        <w:rPr>
          <w:rFonts w:ascii="Arial" w:hAnsi="Arial" w:cs="Arial"/>
        </w:rPr>
        <w:t>Članak 8 mijenja se i glasi:</w:t>
      </w:r>
    </w:p>
    <w:p w:rsidR="00826447" w:rsidRPr="00826447" w:rsidRDefault="00826447" w:rsidP="00826447">
      <w:pPr>
        <w:rPr>
          <w:rFonts w:ascii="Arial" w:hAnsi="Arial" w:cs="Arial"/>
          <w:bCs/>
          <w:lang w:eastAsia="hr-HR"/>
        </w:rPr>
      </w:pPr>
      <w:r w:rsidRPr="00826447">
        <w:rPr>
          <w:rFonts w:ascii="Arial" w:hAnsi="Arial" w:cs="Arial"/>
          <w:bCs/>
          <w:lang w:eastAsia="hr-HR"/>
        </w:rPr>
        <w:t>„(1) U građevinskim područjima naselja smještaju se, pored stanovanja, sve funkcije sukladne namjeni, rangu i značenju naselja (školstvo, zdravstvo, kultura, šport, uprava, trgovina, ugostiteljstvo, turizam, servisi, manje poslovno-proizvodne zone, groblja, infrastruktura i sl.) i područje poslovne namjene unutar naselja.“</w:t>
      </w:r>
    </w:p>
    <w:p w:rsidR="00826447" w:rsidRPr="00826447" w:rsidRDefault="00826447" w:rsidP="00DF4F71">
      <w:pPr>
        <w:keepNext/>
        <w:widowControl w:val="0"/>
        <w:numPr>
          <w:ilvl w:val="0"/>
          <w:numId w:val="5"/>
        </w:numPr>
        <w:tabs>
          <w:tab w:val="left" w:pos="567"/>
        </w:tabs>
        <w:spacing w:before="120" w:after="120" w:line="300" w:lineRule="atLeast"/>
        <w:jc w:val="center"/>
        <w:rPr>
          <w:rFonts w:ascii="Arial" w:hAnsi="Arial" w:cs="Arial"/>
          <w:bCs/>
        </w:rPr>
      </w:pPr>
    </w:p>
    <w:p w:rsidR="00826447" w:rsidRPr="00826447" w:rsidRDefault="00826447" w:rsidP="00826447">
      <w:pPr>
        <w:widowControl w:val="0"/>
        <w:spacing w:line="230" w:lineRule="auto"/>
        <w:ind w:right="-28"/>
        <w:rPr>
          <w:rFonts w:ascii="Arial" w:hAnsi="Arial" w:cs="Arial"/>
        </w:rPr>
      </w:pPr>
      <w:r w:rsidRPr="00826447">
        <w:rPr>
          <w:rFonts w:ascii="Arial" w:hAnsi="Arial" w:cs="Arial"/>
        </w:rPr>
        <w:t>Članak 9 mijenja se i glasi:</w:t>
      </w:r>
    </w:p>
    <w:p w:rsidR="00826447" w:rsidRPr="00826447" w:rsidRDefault="00826447" w:rsidP="00826447">
      <w:pPr>
        <w:rPr>
          <w:rFonts w:ascii="Arial" w:hAnsi="Arial" w:cs="Arial"/>
          <w:bCs/>
          <w:lang w:eastAsia="hr-HR"/>
        </w:rPr>
      </w:pPr>
      <w:r w:rsidRPr="00826447">
        <w:rPr>
          <w:rFonts w:ascii="Arial" w:hAnsi="Arial" w:cs="Arial"/>
          <w:bCs/>
          <w:lang w:eastAsia="hr-HR"/>
        </w:rPr>
        <w:t>„(1) Ovim Planom određena su građevinska područja naselja i njihovi izdvojeni dijelovi:</w:t>
      </w:r>
    </w:p>
    <w:p w:rsidR="00826447" w:rsidRPr="00826447" w:rsidRDefault="00826447" w:rsidP="00826447">
      <w:pPr>
        <w:numPr>
          <w:ilvl w:val="0"/>
          <w:numId w:val="12"/>
        </w:numPr>
        <w:spacing w:after="0" w:line="240" w:lineRule="auto"/>
        <w:jc w:val="both"/>
        <w:rPr>
          <w:rFonts w:ascii="Arial" w:hAnsi="Arial" w:cs="Arial"/>
          <w:bCs/>
          <w:lang w:eastAsia="hr-HR"/>
        </w:rPr>
      </w:pPr>
      <w:proofErr w:type="spellStart"/>
      <w:r w:rsidRPr="00826447">
        <w:rPr>
          <w:rFonts w:ascii="Arial" w:hAnsi="Arial" w:cs="Arial"/>
          <w:bCs/>
          <w:lang w:eastAsia="hr-HR"/>
        </w:rPr>
        <w:t>Zelin</w:t>
      </w:r>
      <w:proofErr w:type="spellEnd"/>
      <w:r w:rsidRPr="00826447">
        <w:rPr>
          <w:rFonts w:ascii="Arial" w:hAnsi="Arial" w:cs="Arial"/>
          <w:bCs/>
          <w:lang w:eastAsia="hr-HR"/>
        </w:rPr>
        <w:t xml:space="preserve"> </w:t>
      </w:r>
      <w:proofErr w:type="spellStart"/>
      <w:r w:rsidRPr="00826447">
        <w:rPr>
          <w:rFonts w:ascii="Arial" w:hAnsi="Arial" w:cs="Arial"/>
          <w:bCs/>
          <w:lang w:eastAsia="hr-HR"/>
        </w:rPr>
        <w:t>Mrzlovodički</w:t>
      </w:r>
      <w:proofErr w:type="spellEnd"/>
      <w:r w:rsidRPr="00826447">
        <w:rPr>
          <w:rFonts w:ascii="Arial" w:hAnsi="Arial" w:cs="Arial"/>
          <w:bCs/>
          <w:lang w:eastAsia="hr-HR"/>
        </w:rPr>
        <w:t xml:space="preserve"> N1/1, N1/2 s izdvojenim dijelovima N1/3 i Podtisovac N7/1, N7/2, N7/3 i N7/4,</w:t>
      </w:r>
    </w:p>
    <w:p w:rsidR="00826447" w:rsidRPr="00826447" w:rsidRDefault="00826447" w:rsidP="00826447">
      <w:pPr>
        <w:numPr>
          <w:ilvl w:val="0"/>
          <w:numId w:val="12"/>
        </w:numPr>
        <w:spacing w:after="0" w:line="240" w:lineRule="auto"/>
        <w:jc w:val="both"/>
        <w:rPr>
          <w:rFonts w:ascii="Arial" w:hAnsi="Arial" w:cs="Arial"/>
          <w:bCs/>
          <w:lang w:eastAsia="hr-HR"/>
        </w:rPr>
      </w:pPr>
      <w:r w:rsidRPr="00826447">
        <w:rPr>
          <w:rFonts w:ascii="Arial" w:hAnsi="Arial" w:cs="Arial"/>
          <w:bCs/>
          <w:lang w:eastAsia="hr-HR"/>
        </w:rPr>
        <w:t>Mrzla Vodica N2/1, s izdvojenim dijelom N2/2,</w:t>
      </w:r>
    </w:p>
    <w:p w:rsidR="00826447" w:rsidRPr="00826447" w:rsidRDefault="00826447" w:rsidP="00826447">
      <w:pPr>
        <w:numPr>
          <w:ilvl w:val="0"/>
          <w:numId w:val="12"/>
        </w:numPr>
        <w:spacing w:after="0" w:line="240" w:lineRule="auto"/>
        <w:jc w:val="both"/>
        <w:rPr>
          <w:rFonts w:ascii="Arial" w:hAnsi="Arial" w:cs="Arial"/>
          <w:bCs/>
          <w:lang w:eastAsia="hr-HR"/>
        </w:rPr>
      </w:pPr>
      <w:r w:rsidRPr="00826447">
        <w:rPr>
          <w:rFonts w:ascii="Arial" w:hAnsi="Arial" w:cs="Arial"/>
          <w:bCs/>
          <w:lang w:eastAsia="hr-HR"/>
        </w:rPr>
        <w:t>Homer N3/1 – s područjem poslovne namjene u naselju N3/K i izdvojenim dijelovima N3/2, N3/3, N3/4, N3/5, N3/6 i N3/7,</w:t>
      </w:r>
    </w:p>
    <w:p w:rsidR="00826447" w:rsidRPr="00826447" w:rsidRDefault="00826447" w:rsidP="00826447">
      <w:pPr>
        <w:numPr>
          <w:ilvl w:val="0"/>
          <w:numId w:val="12"/>
        </w:numPr>
        <w:spacing w:after="0" w:line="240" w:lineRule="auto"/>
        <w:jc w:val="both"/>
        <w:rPr>
          <w:rFonts w:ascii="Arial" w:hAnsi="Arial" w:cs="Arial"/>
          <w:bCs/>
          <w:lang w:eastAsia="hr-HR"/>
        </w:rPr>
      </w:pPr>
      <w:r w:rsidRPr="00826447">
        <w:rPr>
          <w:rFonts w:ascii="Arial" w:hAnsi="Arial" w:cs="Arial"/>
          <w:bCs/>
          <w:lang w:eastAsia="hr-HR"/>
        </w:rPr>
        <w:t>Lokve N4/1,</w:t>
      </w:r>
    </w:p>
    <w:p w:rsidR="00826447" w:rsidRPr="00826447" w:rsidRDefault="00826447" w:rsidP="00826447">
      <w:pPr>
        <w:numPr>
          <w:ilvl w:val="0"/>
          <w:numId w:val="12"/>
        </w:numPr>
        <w:spacing w:after="0" w:line="240" w:lineRule="auto"/>
        <w:jc w:val="both"/>
        <w:rPr>
          <w:rFonts w:ascii="Arial" w:hAnsi="Arial" w:cs="Arial"/>
          <w:bCs/>
          <w:lang w:eastAsia="hr-HR"/>
        </w:rPr>
      </w:pPr>
      <w:proofErr w:type="spellStart"/>
      <w:r w:rsidRPr="00826447">
        <w:rPr>
          <w:rFonts w:ascii="Arial" w:hAnsi="Arial" w:cs="Arial"/>
          <w:bCs/>
          <w:lang w:eastAsia="hr-HR"/>
        </w:rPr>
        <w:t>Plase</w:t>
      </w:r>
      <w:proofErr w:type="spellEnd"/>
      <w:r w:rsidRPr="00826447">
        <w:rPr>
          <w:rFonts w:ascii="Arial" w:hAnsi="Arial" w:cs="Arial"/>
          <w:bCs/>
          <w:lang w:eastAsia="hr-HR"/>
        </w:rPr>
        <w:t xml:space="preserve"> N4/2,</w:t>
      </w:r>
    </w:p>
    <w:p w:rsidR="00826447" w:rsidRPr="00826447" w:rsidRDefault="00826447" w:rsidP="00826447">
      <w:pPr>
        <w:numPr>
          <w:ilvl w:val="0"/>
          <w:numId w:val="12"/>
        </w:numPr>
        <w:spacing w:after="0" w:line="240" w:lineRule="auto"/>
        <w:jc w:val="both"/>
        <w:rPr>
          <w:rFonts w:ascii="Arial" w:hAnsi="Arial" w:cs="Arial"/>
          <w:bCs/>
          <w:lang w:eastAsia="hr-HR"/>
        </w:rPr>
      </w:pPr>
      <w:r w:rsidRPr="00826447">
        <w:rPr>
          <w:rFonts w:ascii="Arial" w:hAnsi="Arial" w:cs="Arial"/>
          <w:bCs/>
          <w:lang w:eastAsia="hr-HR"/>
        </w:rPr>
        <w:t>Polje-</w:t>
      </w:r>
      <w:proofErr w:type="spellStart"/>
      <w:r w:rsidRPr="00826447">
        <w:rPr>
          <w:rFonts w:ascii="Arial" w:hAnsi="Arial" w:cs="Arial"/>
          <w:bCs/>
          <w:lang w:eastAsia="hr-HR"/>
        </w:rPr>
        <w:t>Repišće</w:t>
      </w:r>
      <w:proofErr w:type="spellEnd"/>
      <w:r w:rsidRPr="00826447">
        <w:rPr>
          <w:rFonts w:ascii="Arial" w:hAnsi="Arial" w:cs="Arial"/>
          <w:bCs/>
          <w:lang w:eastAsia="hr-HR"/>
        </w:rPr>
        <w:t xml:space="preserve"> N4/3,</w:t>
      </w:r>
    </w:p>
    <w:p w:rsidR="00826447" w:rsidRPr="00826447" w:rsidRDefault="00826447" w:rsidP="00826447">
      <w:pPr>
        <w:numPr>
          <w:ilvl w:val="0"/>
          <w:numId w:val="12"/>
        </w:numPr>
        <w:spacing w:after="0" w:line="240" w:lineRule="auto"/>
        <w:jc w:val="both"/>
        <w:rPr>
          <w:rFonts w:ascii="Arial" w:hAnsi="Arial" w:cs="Arial"/>
          <w:bCs/>
          <w:lang w:eastAsia="hr-HR"/>
        </w:rPr>
      </w:pPr>
      <w:r w:rsidRPr="00826447">
        <w:rPr>
          <w:rFonts w:ascii="Arial" w:hAnsi="Arial" w:cs="Arial"/>
          <w:bCs/>
          <w:lang w:eastAsia="hr-HR"/>
        </w:rPr>
        <w:t xml:space="preserve">Sljeme </w:t>
      </w:r>
      <w:r w:rsidRPr="00826447">
        <w:rPr>
          <w:rFonts w:ascii="Arial" w:hAnsi="Arial" w:cs="Arial"/>
          <w:bCs/>
          <w:vertAlign w:val="subscript"/>
          <w:lang w:eastAsia="hr-HR"/>
        </w:rPr>
        <w:t xml:space="preserve"> </w:t>
      </w:r>
      <w:r w:rsidRPr="00826447">
        <w:rPr>
          <w:rFonts w:ascii="Arial" w:hAnsi="Arial" w:cs="Arial"/>
          <w:bCs/>
          <w:lang w:eastAsia="hr-HR"/>
        </w:rPr>
        <w:t>N5/1 i N5/2,</w:t>
      </w:r>
    </w:p>
    <w:p w:rsidR="00826447" w:rsidRPr="00826447" w:rsidRDefault="00826447" w:rsidP="00826447">
      <w:pPr>
        <w:numPr>
          <w:ilvl w:val="0"/>
          <w:numId w:val="12"/>
        </w:numPr>
        <w:spacing w:after="0" w:line="240" w:lineRule="auto"/>
        <w:jc w:val="both"/>
        <w:rPr>
          <w:rFonts w:ascii="Arial" w:hAnsi="Arial" w:cs="Arial"/>
          <w:bCs/>
          <w:lang w:eastAsia="hr-HR"/>
        </w:rPr>
      </w:pPr>
      <w:proofErr w:type="spellStart"/>
      <w:r w:rsidRPr="00826447">
        <w:rPr>
          <w:rFonts w:ascii="Arial" w:hAnsi="Arial" w:cs="Arial"/>
          <w:bCs/>
          <w:lang w:eastAsia="hr-HR"/>
        </w:rPr>
        <w:t>Sopač</w:t>
      </w:r>
      <w:proofErr w:type="spellEnd"/>
      <w:r w:rsidRPr="00826447">
        <w:rPr>
          <w:rFonts w:ascii="Arial" w:hAnsi="Arial" w:cs="Arial"/>
          <w:bCs/>
          <w:lang w:eastAsia="hr-HR"/>
        </w:rPr>
        <w:t xml:space="preserve"> N6,</w:t>
      </w:r>
    </w:p>
    <w:p w:rsidR="00826447" w:rsidRPr="00826447" w:rsidRDefault="00826447" w:rsidP="00826447">
      <w:pPr>
        <w:numPr>
          <w:ilvl w:val="0"/>
          <w:numId w:val="12"/>
        </w:numPr>
        <w:spacing w:after="0" w:line="240" w:lineRule="auto"/>
        <w:jc w:val="both"/>
        <w:rPr>
          <w:rFonts w:ascii="Arial" w:hAnsi="Arial" w:cs="Arial"/>
          <w:bCs/>
          <w:lang w:eastAsia="hr-HR"/>
        </w:rPr>
      </w:pPr>
      <w:proofErr w:type="spellStart"/>
      <w:r w:rsidRPr="00826447">
        <w:rPr>
          <w:rFonts w:ascii="Arial" w:hAnsi="Arial" w:cs="Arial"/>
          <w:bCs/>
          <w:lang w:eastAsia="hr-HR"/>
        </w:rPr>
        <w:t>Lazac</w:t>
      </w:r>
      <w:proofErr w:type="spellEnd"/>
      <w:r w:rsidRPr="00826447">
        <w:rPr>
          <w:rFonts w:ascii="Arial" w:hAnsi="Arial" w:cs="Arial"/>
          <w:bCs/>
          <w:lang w:eastAsia="hr-HR"/>
        </w:rPr>
        <w:t xml:space="preserve"> Lokvarski N8/1, s izdvojenim dijelom N8/2 i N8/3.</w:t>
      </w:r>
    </w:p>
    <w:p w:rsidR="007A093F" w:rsidRPr="00953600" w:rsidRDefault="00826447" w:rsidP="00826447">
      <w:pPr>
        <w:spacing w:before="120" w:line="240" w:lineRule="auto"/>
        <w:rPr>
          <w:rFonts w:ascii="Arial" w:hAnsi="Arial" w:cs="Arial"/>
          <w:b/>
          <w:lang w:eastAsia="hr-HR"/>
        </w:rPr>
      </w:pPr>
      <w:r w:rsidRPr="00826447">
        <w:rPr>
          <w:rFonts w:ascii="Arial" w:hAnsi="Arial" w:cs="Arial"/>
          <w:bCs/>
          <w:lang w:eastAsia="hr-HR"/>
        </w:rPr>
        <w:t xml:space="preserve">(2) Građevinska područja naselja iz prethodnog stavka određena su na </w:t>
      </w:r>
      <w:r w:rsidRPr="00826447">
        <w:rPr>
          <w:rFonts w:ascii="Arial" w:hAnsi="Arial" w:cs="Arial"/>
          <w:b/>
          <w:lang w:eastAsia="hr-HR"/>
        </w:rPr>
        <w:t xml:space="preserve">Karti 1: Korištenje i namjena površina </w:t>
      </w:r>
      <w:r w:rsidRPr="00826447">
        <w:rPr>
          <w:rFonts w:ascii="Arial" w:hAnsi="Arial" w:cs="Arial"/>
          <w:bCs/>
          <w:lang w:eastAsia="hr-HR"/>
        </w:rPr>
        <w:t>i</w:t>
      </w:r>
      <w:r w:rsidRPr="00826447">
        <w:rPr>
          <w:rFonts w:ascii="Arial" w:hAnsi="Arial" w:cs="Arial"/>
          <w:b/>
          <w:lang w:eastAsia="hr-HR"/>
        </w:rPr>
        <w:t xml:space="preserve"> Karti 4: Građevinska područja.“</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Default="00826447" w:rsidP="00826447">
      <w:pPr>
        <w:spacing w:line="240" w:lineRule="auto"/>
        <w:rPr>
          <w:rFonts w:ascii="Arial" w:hAnsi="Arial" w:cs="Arial"/>
          <w:snapToGrid w:val="0"/>
        </w:rPr>
      </w:pPr>
      <w:r w:rsidRPr="00826447">
        <w:rPr>
          <w:rFonts w:ascii="Arial" w:hAnsi="Arial" w:cs="Arial"/>
          <w:snapToGrid w:val="0"/>
        </w:rPr>
        <w:t>U članku 10, stavku (2), u prvoj rečenici brišu se riječi: „, ranga lokalno razvojno središte“.</w:t>
      </w:r>
    </w:p>
    <w:p w:rsidR="007A093F" w:rsidRPr="00826447" w:rsidRDefault="007A093F" w:rsidP="00826447">
      <w:pPr>
        <w:spacing w:line="240" w:lineRule="auto"/>
        <w:rPr>
          <w:rFonts w:ascii="Arial" w:hAnsi="Arial" w:cs="Arial"/>
          <w:snapToGrid w:val="0"/>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Default="00826447" w:rsidP="00DF4F71">
      <w:pPr>
        <w:spacing w:before="120" w:line="240" w:lineRule="auto"/>
        <w:rPr>
          <w:rFonts w:ascii="Arial" w:hAnsi="Arial" w:cs="Arial"/>
          <w:b/>
          <w:lang w:eastAsia="hr-HR"/>
        </w:rPr>
      </w:pPr>
      <w:r w:rsidRPr="00826447">
        <w:rPr>
          <w:rFonts w:ascii="Arial" w:hAnsi="Arial" w:cs="Arial"/>
          <w:lang w:eastAsia="hr-HR"/>
        </w:rPr>
        <w:t>Nakon člank</w:t>
      </w:r>
      <w:r w:rsidR="00DF4F71">
        <w:rPr>
          <w:rFonts w:ascii="Arial" w:hAnsi="Arial" w:cs="Arial"/>
          <w:lang w:eastAsia="hr-HR"/>
        </w:rPr>
        <w:t>a 10 naslov se mijenja i glasi:</w:t>
      </w:r>
      <w:r w:rsidR="00DF4F71">
        <w:rPr>
          <w:rFonts w:ascii="Arial" w:hAnsi="Arial" w:cs="Arial"/>
          <w:lang w:eastAsia="hr-HR"/>
        </w:rPr>
        <w:br/>
      </w:r>
      <w:r w:rsidRPr="00826447">
        <w:rPr>
          <w:rFonts w:ascii="Arial" w:hAnsi="Arial" w:cs="Arial"/>
          <w:b/>
          <w:lang w:eastAsia="hr-HR"/>
        </w:rPr>
        <w:t>„1.3. Izdvojena građevinska područja izvan naselja“</w:t>
      </w:r>
    </w:p>
    <w:p w:rsidR="007A093F" w:rsidRDefault="007A093F" w:rsidP="00DF4F71">
      <w:pPr>
        <w:spacing w:before="120" w:line="240" w:lineRule="auto"/>
        <w:rPr>
          <w:rFonts w:ascii="Arial" w:hAnsi="Arial" w:cs="Arial"/>
          <w:b/>
          <w:lang w:eastAsia="hr-HR"/>
        </w:rPr>
      </w:pPr>
    </w:p>
    <w:p w:rsidR="007A093F" w:rsidRPr="00DF4F71" w:rsidRDefault="007A093F" w:rsidP="00DF4F71">
      <w:pPr>
        <w:spacing w:before="120" w:line="240" w:lineRule="auto"/>
        <w:rPr>
          <w:rFonts w:ascii="Arial" w:hAnsi="Arial" w:cs="Arial"/>
          <w:lang w:eastAsia="hr-HR"/>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Članak 11 mijenja se i glasi:</w:t>
      </w:r>
    </w:p>
    <w:p w:rsidR="00826447" w:rsidRPr="00826447" w:rsidRDefault="00826447" w:rsidP="00826447">
      <w:pPr>
        <w:rPr>
          <w:rFonts w:ascii="Arial" w:hAnsi="Arial" w:cs="Arial"/>
          <w:lang w:eastAsia="hr-HR"/>
        </w:rPr>
      </w:pPr>
      <w:r w:rsidRPr="00826447">
        <w:rPr>
          <w:rFonts w:ascii="Arial" w:hAnsi="Arial" w:cs="Arial"/>
          <w:lang w:eastAsia="hr-HR"/>
        </w:rPr>
        <w:t>„(1) Izdvojena građevinska područja izvan naselja su područja specifičnih funkcija koja se veličinom i strukturom razlikuju od funkcije naselja, te se planiraju odvojeno prema pojedinim namjenama, a koriste se i izgrađuju prema posebnim kriterijima.</w:t>
      </w:r>
    </w:p>
    <w:p w:rsidR="00826447" w:rsidRPr="00826447" w:rsidRDefault="00826447" w:rsidP="00826447">
      <w:pPr>
        <w:spacing w:before="120" w:line="240" w:lineRule="auto"/>
        <w:rPr>
          <w:rFonts w:ascii="Arial" w:hAnsi="Arial" w:cs="Arial"/>
          <w:bCs/>
          <w:lang w:eastAsia="hr-HR"/>
        </w:rPr>
      </w:pPr>
      <w:r w:rsidRPr="00826447">
        <w:rPr>
          <w:rFonts w:ascii="Arial" w:hAnsi="Arial" w:cs="Arial"/>
          <w:bCs/>
          <w:lang w:eastAsia="hr-HR"/>
        </w:rPr>
        <w:t>(2) Razgraničenje izdvojenih građevinskih područja izvan naselja vrši se prema osnovnim grupama izdvojenih namjena:</w:t>
      </w:r>
    </w:p>
    <w:p w:rsidR="00826447" w:rsidRPr="00DF4F71" w:rsidRDefault="00826447" w:rsidP="0062709A">
      <w:pPr>
        <w:pStyle w:val="CLANAK"/>
        <w:numPr>
          <w:ilvl w:val="0"/>
          <w:numId w:val="49"/>
        </w:numPr>
        <w:jc w:val="left"/>
        <w:rPr>
          <w:rFonts w:ascii="Arial" w:hAnsi="Arial"/>
          <w:b w:val="0"/>
          <w:sz w:val="22"/>
          <w:lang w:eastAsia="hr-HR"/>
        </w:rPr>
      </w:pPr>
      <w:r w:rsidRPr="00DF4F71">
        <w:rPr>
          <w:rFonts w:ascii="Arial" w:hAnsi="Arial"/>
          <w:b w:val="0"/>
          <w:sz w:val="22"/>
          <w:lang w:eastAsia="hr-HR"/>
        </w:rPr>
        <w:t>gospodarska namjena – proizvodna (I)</w:t>
      </w:r>
    </w:p>
    <w:p w:rsidR="00826447" w:rsidRPr="00DF4F71" w:rsidRDefault="00826447" w:rsidP="0062709A">
      <w:pPr>
        <w:pStyle w:val="CLANAK"/>
        <w:numPr>
          <w:ilvl w:val="0"/>
          <w:numId w:val="49"/>
        </w:numPr>
        <w:jc w:val="left"/>
        <w:rPr>
          <w:rFonts w:ascii="Arial" w:hAnsi="Arial"/>
          <w:b w:val="0"/>
          <w:sz w:val="22"/>
          <w:lang w:eastAsia="hr-HR"/>
        </w:rPr>
      </w:pPr>
      <w:r w:rsidRPr="00DF4F71">
        <w:rPr>
          <w:rFonts w:ascii="Arial" w:hAnsi="Arial"/>
          <w:b w:val="0"/>
          <w:sz w:val="22"/>
          <w:lang w:eastAsia="hr-HR"/>
        </w:rPr>
        <w:t>gospodarska namjena - poslovna (K)</w:t>
      </w:r>
    </w:p>
    <w:p w:rsidR="00826447" w:rsidRPr="00DF4F71" w:rsidRDefault="00826447" w:rsidP="0062709A">
      <w:pPr>
        <w:pStyle w:val="CLANAK"/>
        <w:numPr>
          <w:ilvl w:val="0"/>
          <w:numId w:val="49"/>
        </w:numPr>
        <w:jc w:val="left"/>
        <w:rPr>
          <w:rFonts w:ascii="Arial" w:hAnsi="Arial"/>
          <w:b w:val="0"/>
          <w:sz w:val="22"/>
          <w:lang w:eastAsia="hr-HR"/>
        </w:rPr>
      </w:pPr>
      <w:r w:rsidRPr="00DF4F71">
        <w:rPr>
          <w:rFonts w:ascii="Arial" w:hAnsi="Arial"/>
          <w:b w:val="0"/>
          <w:sz w:val="22"/>
          <w:lang w:eastAsia="hr-HR"/>
        </w:rPr>
        <w:t>gospodarska namjena - ugostiteljsko-turistička (T)</w:t>
      </w:r>
    </w:p>
    <w:p w:rsidR="00826447" w:rsidRPr="00DF4F71" w:rsidRDefault="00826447" w:rsidP="0062709A">
      <w:pPr>
        <w:pStyle w:val="CLANAK"/>
        <w:numPr>
          <w:ilvl w:val="0"/>
          <w:numId w:val="49"/>
        </w:numPr>
        <w:jc w:val="left"/>
        <w:rPr>
          <w:rFonts w:ascii="Arial" w:hAnsi="Arial"/>
          <w:b w:val="0"/>
          <w:sz w:val="22"/>
          <w:lang w:eastAsia="hr-HR"/>
        </w:rPr>
      </w:pPr>
      <w:r w:rsidRPr="00DF4F71">
        <w:rPr>
          <w:rFonts w:ascii="Arial" w:hAnsi="Arial"/>
          <w:b w:val="0"/>
          <w:sz w:val="22"/>
          <w:lang w:eastAsia="hr-HR"/>
        </w:rPr>
        <w:t>površine groblja (G)</w:t>
      </w:r>
    </w:p>
    <w:p w:rsidR="00826447" w:rsidRPr="00DF4F71" w:rsidRDefault="00826447" w:rsidP="0062709A">
      <w:pPr>
        <w:pStyle w:val="CLANAK"/>
        <w:numPr>
          <w:ilvl w:val="0"/>
          <w:numId w:val="49"/>
        </w:numPr>
        <w:jc w:val="left"/>
        <w:rPr>
          <w:rFonts w:ascii="Arial" w:hAnsi="Arial"/>
          <w:b w:val="0"/>
          <w:sz w:val="22"/>
          <w:lang w:eastAsia="hr-HR"/>
        </w:rPr>
      </w:pPr>
      <w:r w:rsidRPr="00DF4F71">
        <w:rPr>
          <w:rFonts w:ascii="Arial" w:hAnsi="Arial"/>
          <w:b w:val="0"/>
          <w:sz w:val="22"/>
          <w:lang w:eastAsia="hr-HR"/>
        </w:rPr>
        <w:t>gospodarenje otpadom (O)“.</w:t>
      </w:r>
    </w:p>
    <w:p w:rsidR="00826447" w:rsidRPr="00826447" w:rsidRDefault="00826447" w:rsidP="00DF4F71">
      <w:pPr>
        <w:keepNext/>
        <w:widowControl w:val="0"/>
        <w:numPr>
          <w:ilvl w:val="0"/>
          <w:numId w:val="5"/>
        </w:numPr>
        <w:tabs>
          <w:tab w:val="left" w:pos="567"/>
        </w:tabs>
        <w:spacing w:before="12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Nakon članka 11 naslov se mijenja i glasi:</w:t>
      </w:r>
    </w:p>
    <w:p w:rsidR="00826447" w:rsidRPr="00826447" w:rsidRDefault="00826447" w:rsidP="00826447">
      <w:pPr>
        <w:spacing w:line="240" w:lineRule="auto"/>
        <w:rPr>
          <w:rFonts w:ascii="Arial" w:hAnsi="Arial" w:cs="Arial"/>
          <w:strike/>
          <w:lang w:eastAsia="hr-HR"/>
        </w:rPr>
      </w:pPr>
      <w:r w:rsidRPr="00826447">
        <w:rPr>
          <w:rFonts w:ascii="Arial" w:hAnsi="Arial" w:cs="Arial"/>
          <w:b/>
          <w:lang w:eastAsia="hr-HR"/>
        </w:rPr>
        <w:t xml:space="preserve">„1.4. </w:t>
      </w:r>
      <w:r w:rsidRPr="00826447">
        <w:rPr>
          <w:rFonts w:ascii="Arial" w:hAnsi="Arial" w:cs="Arial"/>
          <w:b/>
          <w:bCs/>
          <w:lang w:eastAsia="hr-HR"/>
        </w:rPr>
        <w:t>Površine izvan građevinskih područja</w:t>
      </w:r>
      <w:r w:rsidRPr="00826447">
        <w:rPr>
          <w:rFonts w:ascii="Arial" w:hAnsi="Arial" w:cs="Arial"/>
          <w:b/>
          <w:lang w:eastAsia="hr-HR"/>
        </w:rPr>
        <w:t>“.</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Članak 12 mijenja se i glasi:</w:t>
      </w:r>
    </w:p>
    <w:p w:rsidR="00826447" w:rsidRPr="00826447" w:rsidRDefault="00826447" w:rsidP="00826447">
      <w:pPr>
        <w:rPr>
          <w:rFonts w:ascii="Arial" w:hAnsi="Arial" w:cs="Arial"/>
          <w:bCs/>
          <w:lang w:eastAsia="hr-HR"/>
        </w:rPr>
      </w:pPr>
      <w:r w:rsidRPr="00826447">
        <w:rPr>
          <w:rFonts w:ascii="Arial" w:hAnsi="Arial" w:cs="Arial"/>
          <w:bCs/>
          <w:lang w:eastAsia="hr-HR"/>
        </w:rPr>
        <w:t>„(1) Izvan građevinskog područja planira se izgradnja građevina i uređenje površina na građevinskim zemljištima i na prirodnim područjima.</w:t>
      </w:r>
    </w:p>
    <w:p w:rsidR="00826447" w:rsidRPr="00826447" w:rsidRDefault="00826447" w:rsidP="00826447">
      <w:pPr>
        <w:spacing w:before="120" w:line="240" w:lineRule="auto"/>
        <w:rPr>
          <w:rFonts w:ascii="Arial" w:hAnsi="Arial" w:cs="Arial"/>
          <w:bCs/>
          <w:lang w:eastAsia="hr-HR"/>
        </w:rPr>
      </w:pPr>
      <w:r w:rsidRPr="00826447">
        <w:rPr>
          <w:rFonts w:ascii="Arial" w:hAnsi="Arial" w:cs="Arial"/>
          <w:bCs/>
          <w:lang w:eastAsia="hr-HR"/>
        </w:rPr>
        <w:t>(2) Na građevinskim zemljištima planira se gradnja:</w:t>
      </w:r>
    </w:p>
    <w:p w:rsidR="00826447" w:rsidRPr="00826447" w:rsidRDefault="00826447" w:rsidP="00826447">
      <w:pPr>
        <w:numPr>
          <w:ilvl w:val="0"/>
          <w:numId w:val="13"/>
        </w:numPr>
        <w:spacing w:before="120" w:after="0" w:line="240" w:lineRule="auto"/>
        <w:jc w:val="both"/>
        <w:rPr>
          <w:rFonts w:ascii="Arial" w:hAnsi="Arial" w:cs="Arial"/>
          <w:lang w:eastAsia="hr-HR"/>
        </w:rPr>
      </w:pPr>
      <w:r w:rsidRPr="00826447">
        <w:rPr>
          <w:rFonts w:ascii="Arial" w:hAnsi="Arial" w:cs="Arial"/>
          <w:b/>
          <w:lang w:eastAsia="hr-HR"/>
        </w:rPr>
        <w:t>građevina infrastrukture</w:t>
      </w:r>
      <w:r w:rsidRPr="00826447">
        <w:rPr>
          <w:rFonts w:ascii="Arial" w:hAnsi="Arial" w:cs="Arial"/>
          <w:lang w:eastAsia="hr-HR"/>
        </w:rPr>
        <w:t xml:space="preserve"> (prometne, energetske, komunalne itd.). Područja i građevine za infrastrukturu razgraničavaju se na površine za infrastrukturne koridore uzduž pravaca infrastrukturnih instalacija i ostalih linearnih trasa (određuju se širinom koridora u metrima) i površine predviđene za infrastrukturne građevine koje služe za smještaj uređaja, građevina, instalacija, a razgraničavaju se ovisno o vrsti infrastrukturnog sustava.</w:t>
      </w:r>
    </w:p>
    <w:p w:rsidR="00826447" w:rsidRPr="00826447" w:rsidRDefault="00826447" w:rsidP="00826447">
      <w:pPr>
        <w:numPr>
          <w:ilvl w:val="0"/>
          <w:numId w:val="13"/>
        </w:numPr>
        <w:spacing w:before="120" w:after="0" w:line="240" w:lineRule="auto"/>
        <w:jc w:val="both"/>
        <w:rPr>
          <w:rFonts w:ascii="Arial" w:hAnsi="Arial" w:cs="Arial"/>
          <w:lang w:eastAsia="hr-HR"/>
        </w:rPr>
      </w:pPr>
      <w:r w:rsidRPr="00826447">
        <w:rPr>
          <w:rFonts w:ascii="Arial" w:hAnsi="Arial" w:cs="Arial"/>
          <w:b/>
          <w:lang w:eastAsia="hr-HR"/>
        </w:rPr>
        <w:t xml:space="preserve">površine športsko-rekreacijske namjene </w:t>
      </w:r>
      <w:r w:rsidRPr="00826447">
        <w:rPr>
          <w:rFonts w:ascii="Arial" w:hAnsi="Arial" w:cs="Arial"/>
          <w:lang w:eastAsia="hr-HR"/>
        </w:rPr>
        <w:t>su veća područja za odvijanje  rekreacijskih aktivnosti. Njihove lokacije su uvjetovane konfiguracijom terena, ljepotom krajobraza, blizinom i kategorijom jezera, blizinom i postojanjem infrastrukture, kakvoćom zraka, razinom buke i dr.</w:t>
      </w:r>
    </w:p>
    <w:p w:rsidR="00826447" w:rsidRPr="00826447" w:rsidRDefault="00826447" w:rsidP="00826447">
      <w:pPr>
        <w:spacing w:before="120" w:line="240" w:lineRule="auto"/>
        <w:ind w:left="992" w:hanging="312"/>
        <w:rPr>
          <w:rFonts w:ascii="Arial" w:hAnsi="Arial" w:cs="Arial"/>
          <w:lang w:eastAsia="hr-HR"/>
        </w:rPr>
      </w:pPr>
      <w:r w:rsidRPr="00826447">
        <w:rPr>
          <w:rFonts w:ascii="Arial" w:hAnsi="Arial" w:cs="Arial"/>
          <w:lang w:eastAsia="hr-HR"/>
        </w:rPr>
        <w:t>3.</w:t>
      </w:r>
      <w:r w:rsidRPr="00826447">
        <w:rPr>
          <w:rFonts w:ascii="Arial" w:hAnsi="Arial" w:cs="Arial"/>
          <w:b/>
          <w:lang w:eastAsia="hr-HR"/>
        </w:rPr>
        <w:tab/>
        <w:t xml:space="preserve">uređene plaže </w:t>
      </w:r>
      <w:r w:rsidRPr="00826447">
        <w:rPr>
          <w:rFonts w:ascii="Arial" w:hAnsi="Arial" w:cs="Arial"/>
          <w:lang w:eastAsia="hr-HR"/>
        </w:rPr>
        <w:t>su infrastrukturno i sadržajno uređeni prostori, označeni i zaštićeni s vodene strane. Površina uređene plaže je jedinstvena funkcionalna cjelina koja se sastoji od kopnenog i vodnog dijela. Ona je pristupačna svima uz jednake uvjete s kopnene i vodene strane.</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(3) Na prirodnim područjima planira se gradnja:</w:t>
      </w:r>
    </w:p>
    <w:p w:rsidR="00826447" w:rsidRPr="00826447" w:rsidRDefault="00826447" w:rsidP="00826447">
      <w:pPr>
        <w:spacing w:before="120" w:line="240" w:lineRule="auto"/>
        <w:ind w:left="993" w:hanging="284"/>
        <w:rPr>
          <w:rFonts w:ascii="Arial" w:hAnsi="Arial" w:cs="Arial"/>
          <w:bCs/>
          <w:lang w:eastAsia="hr-HR"/>
        </w:rPr>
      </w:pPr>
      <w:r w:rsidRPr="00826447">
        <w:rPr>
          <w:rFonts w:ascii="Arial" w:hAnsi="Arial" w:cs="Arial"/>
          <w:lang w:eastAsia="hr-HR"/>
        </w:rPr>
        <w:t>1.</w:t>
      </w:r>
      <w:r w:rsidRPr="00826447">
        <w:rPr>
          <w:rFonts w:ascii="Arial" w:hAnsi="Arial" w:cs="Arial"/>
          <w:b/>
          <w:lang w:eastAsia="hr-HR"/>
        </w:rPr>
        <w:t xml:space="preserve"> gospodarskih i stambenih građevina </w:t>
      </w:r>
      <w:r w:rsidRPr="00826447">
        <w:rPr>
          <w:rFonts w:ascii="Arial" w:hAnsi="Arial" w:cs="Arial"/>
          <w:b/>
          <w:bCs/>
          <w:lang w:eastAsia="hr-HR"/>
        </w:rPr>
        <w:t>u funkciji obavljanja poljoprivrednih djelatnosti</w:t>
      </w:r>
      <w:r w:rsidRPr="00826447">
        <w:rPr>
          <w:rFonts w:ascii="Arial" w:hAnsi="Arial" w:cs="Arial"/>
          <w:lang w:eastAsia="hr-HR"/>
        </w:rPr>
        <w:t xml:space="preserve"> koje su građevine za vlastite potrebe i potrebe  seoskog turizma, a sve u funkciji obavljanja poljoprivrednih djelatnosti.</w:t>
      </w:r>
    </w:p>
    <w:p w:rsidR="00826447" w:rsidRPr="00826447" w:rsidRDefault="00826447" w:rsidP="00826447">
      <w:pPr>
        <w:spacing w:before="120" w:line="240" w:lineRule="auto"/>
        <w:ind w:left="680"/>
        <w:rPr>
          <w:rFonts w:ascii="Arial" w:hAnsi="Arial" w:cs="Arial"/>
          <w:bCs/>
          <w:lang w:eastAsia="hr-HR"/>
        </w:rPr>
      </w:pPr>
      <w:r w:rsidRPr="00826447">
        <w:rPr>
          <w:rFonts w:ascii="Arial" w:hAnsi="Arial" w:cs="Arial"/>
          <w:bCs/>
          <w:lang w:eastAsia="hr-HR"/>
        </w:rPr>
        <w:t xml:space="preserve"> 2.</w:t>
      </w:r>
      <w:r w:rsidRPr="00826447">
        <w:rPr>
          <w:rFonts w:ascii="Arial" w:hAnsi="Arial" w:cs="Arial"/>
          <w:b/>
          <w:bCs/>
          <w:lang w:eastAsia="hr-HR"/>
        </w:rPr>
        <w:t xml:space="preserve"> šumskih, lovačkih, lugarskih i sličnih građevina</w:t>
      </w:r>
      <w:r w:rsidRPr="00826447">
        <w:rPr>
          <w:rFonts w:ascii="Arial" w:hAnsi="Arial" w:cs="Arial"/>
          <w:lang w:eastAsia="hr-HR"/>
        </w:rPr>
        <w:t xml:space="preserve"> koje su građevine u funkciji </w:t>
      </w:r>
    </w:p>
    <w:p w:rsidR="00826447" w:rsidRPr="00826447" w:rsidRDefault="00826447" w:rsidP="00826447">
      <w:pPr>
        <w:spacing w:line="240" w:lineRule="auto"/>
        <w:ind w:left="980" w:firstLine="40"/>
        <w:rPr>
          <w:rFonts w:ascii="Arial" w:hAnsi="Arial" w:cs="Arial"/>
          <w:bCs/>
          <w:lang w:eastAsia="hr-HR"/>
        </w:rPr>
      </w:pPr>
      <w:r w:rsidRPr="00826447">
        <w:rPr>
          <w:rFonts w:ascii="Arial" w:hAnsi="Arial" w:cs="Arial"/>
          <w:lang w:eastAsia="hr-HR"/>
        </w:rPr>
        <w:t>korištenja šumskih površina.</w:t>
      </w:r>
    </w:p>
    <w:p w:rsidR="00826447" w:rsidRPr="00826447" w:rsidRDefault="00826447" w:rsidP="00826447">
      <w:pPr>
        <w:spacing w:before="120" w:line="240" w:lineRule="auto"/>
        <w:ind w:left="993" w:hanging="284"/>
        <w:rPr>
          <w:rFonts w:ascii="Arial" w:hAnsi="Arial" w:cs="Arial"/>
          <w:bCs/>
          <w:lang w:eastAsia="hr-HR"/>
        </w:rPr>
      </w:pPr>
      <w:r w:rsidRPr="00826447">
        <w:rPr>
          <w:rFonts w:ascii="Arial" w:hAnsi="Arial" w:cs="Arial"/>
          <w:bCs/>
          <w:lang w:eastAsia="hr-HR"/>
        </w:rPr>
        <w:t xml:space="preserve"> 3.</w:t>
      </w:r>
      <w:r w:rsidRPr="00826447">
        <w:rPr>
          <w:rFonts w:ascii="Arial" w:hAnsi="Arial" w:cs="Arial"/>
          <w:b/>
          <w:bCs/>
          <w:lang w:eastAsia="hr-HR"/>
        </w:rPr>
        <w:t xml:space="preserve"> pratećih građevina na vodotocima</w:t>
      </w:r>
      <w:r w:rsidRPr="00826447">
        <w:rPr>
          <w:rFonts w:ascii="Arial" w:hAnsi="Arial" w:cs="Arial"/>
          <w:lang w:eastAsia="hr-HR"/>
        </w:rPr>
        <w:t xml:space="preserve"> i to akumulacija, preljevnih građevina, retencija </w:t>
      </w:r>
      <w:r w:rsidRPr="00826447">
        <w:rPr>
          <w:rFonts w:ascii="Arial" w:hAnsi="Arial" w:cs="Arial"/>
          <w:bCs/>
          <w:lang w:eastAsia="hr-HR"/>
        </w:rPr>
        <w:t xml:space="preserve">kao građevina u  </w:t>
      </w:r>
      <w:proofErr w:type="spellStart"/>
      <w:r w:rsidRPr="00826447">
        <w:rPr>
          <w:rFonts w:ascii="Arial" w:hAnsi="Arial" w:cs="Arial"/>
          <w:bCs/>
          <w:lang w:eastAsia="hr-HR"/>
        </w:rPr>
        <w:t>vodnogospodarskom</w:t>
      </w:r>
      <w:proofErr w:type="spellEnd"/>
      <w:r w:rsidRPr="00826447">
        <w:rPr>
          <w:rFonts w:ascii="Arial" w:hAnsi="Arial" w:cs="Arial"/>
          <w:bCs/>
          <w:lang w:eastAsia="hr-HR"/>
        </w:rPr>
        <w:t xml:space="preserve"> i elektroenergetskom sustavu.</w:t>
      </w:r>
    </w:p>
    <w:p w:rsidR="00826447" w:rsidRPr="00826447" w:rsidRDefault="00826447" w:rsidP="00826447">
      <w:pPr>
        <w:spacing w:before="120" w:line="240" w:lineRule="auto"/>
        <w:ind w:left="992" w:hanging="312"/>
        <w:rPr>
          <w:rFonts w:ascii="Arial" w:hAnsi="Arial" w:cs="Arial"/>
          <w:bCs/>
          <w:lang w:eastAsia="hr-HR"/>
        </w:rPr>
      </w:pPr>
      <w:r w:rsidRPr="00826447">
        <w:rPr>
          <w:rFonts w:ascii="Arial" w:hAnsi="Arial" w:cs="Arial"/>
          <w:bCs/>
          <w:lang w:eastAsia="hr-HR"/>
        </w:rPr>
        <w:t xml:space="preserve"> 4. </w:t>
      </w:r>
      <w:r w:rsidRPr="00826447">
        <w:rPr>
          <w:rFonts w:ascii="Arial" w:hAnsi="Arial" w:cs="Arial"/>
          <w:b/>
          <w:bCs/>
          <w:lang w:eastAsia="hr-HR"/>
        </w:rPr>
        <w:tab/>
        <w:t xml:space="preserve">sportsko-rekreacijske građevine i površine na prirodnim područjima </w:t>
      </w:r>
      <w:r w:rsidRPr="00826447">
        <w:rPr>
          <w:rFonts w:ascii="Arial" w:hAnsi="Arial" w:cs="Arial"/>
          <w:bCs/>
          <w:lang w:eastAsia="hr-HR"/>
        </w:rPr>
        <w:t>koriste se i uređuju u funkciji rekreacije u slobodnom prostoru i izletničkog turizma, a funkcionalno su vezane za specifična prirodna područja.</w:t>
      </w:r>
    </w:p>
    <w:p w:rsidR="00826447" w:rsidRDefault="00826447" w:rsidP="00826447">
      <w:pPr>
        <w:spacing w:before="120" w:line="240" w:lineRule="auto"/>
        <w:rPr>
          <w:rFonts w:ascii="Arial" w:hAnsi="Arial" w:cs="Arial"/>
          <w:bCs/>
          <w:lang w:eastAsia="hr-HR"/>
        </w:rPr>
      </w:pPr>
      <w:r w:rsidRPr="00826447">
        <w:rPr>
          <w:rFonts w:ascii="Arial" w:hAnsi="Arial" w:cs="Arial"/>
          <w:bCs/>
          <w:lang w:eastAsia="hr-HR"/>
        </w:rPr>
        <w:t xml:space="preserve">(4) Planira se </w:t>
      </w:r>
      <w:r w:rsidRPr="00826447">
        <w:rPr>
          <w:rFonts w:ascii="Arial" w:hAnsi="Arial" w:cs="Arial"/>
          <w:b/>
          <w:bCs/>
          <w:lang w:eastAsia="hr-HR"/>
        </w:rPr>
        <w:t>rekonstrukcija postojećih građevina</w:t>
      </w:r>
      <w:r w:rsidRPr="00826447">
        <w:rPr>
          <w:rFonts w:ascii="Arial" w:hAnsi="Arial" w:cs="Arial"/>
          <w:bCs/>
          <w:lang w:eastAsia="hr-HR"/>
        </w:rPr>
        <w:t xml:space="preserve"> izvan građevinskih područja.“</w:t>
      </w:r>
    </w:p>
    <w:p w:rsidR="007A093F" w:rsidRPr="00826447" w:rsidRDefault="007A093F" w:rsidP="00826447">
      <w:pPr>
        <w:spacing w:before="120" w:line="240" w:lineRule="auto"/>
        <w:rPr>
          <w:rFonts w:ascii="Arial" w:hAnsi="Arial" w:cs="Arial"/>
          <w:bCs/>
          <w:lang w:eastAsia="hr-HR"/>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Članak 16 mijenja se i glasi:</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„(1) Razgraničenje voda obavlja se određivanjem namjene za:</w:t>
      </w:r>
    </w:p>
    <w:p w:rsidR="00826447" w:rsidRPr="00DF4F71" w:rsidRDefault="00826447" w:rsidP="0062709A">
      <w:pPr>
        <w:pStyle w:val="Odlomakpopisa"/>
        <w:numPr>
          <w:ilvl w:val="0"/>
          <w:numId w:val="50"/>
        </w:numPr>
        <w:spacing w:line="240" w:lineRule="auto"/>
        <w:rPr>
          <w:rFonts w:ascii="Arial" w:hAnsi="Arial" w:cs="Arial"/>
          <w:lang w:eastAsia="hr-HR"/>
        </w:rPr>
      </w:pPr>
      <w:r w:rsidRPr="00DF4F71">
        <w:rPr>
          <w:rFonts w:ascii="Arial" w:hAnsi="Arial" w:cs="Arial"/>
          <w:lang w:eastAsia="hr-HR"/>
        </w:rPr>
        <w:t xml:space="preserve">jezera: </w:t>
      </w:r>
    </w:p>
    <w:p w:rsidR="00DF4F71" w:rsidRDefault="00826447" w:rsidP="0062709A">
      <w:pPr>
        <w:pStyle w:val="Odlomakpopisa"/>
        <w:numPr>
          <w:ilvl w:val="1"/>
          <w:numId w:val="50"/>
        </w:numPr>
        <w:spacing w:line="240" w:lineRule="auto"/>
        <w:rPr>
          <w:rFonts w:ascii="Arial" w:hAnsi="Arial" w:cs="Arial"/>
          <w:lang w:eastAsia="hr-HR"/>
        </w:rPr>
      </w:pPr>
      <w:r w:rsidRPr="00DF4F71">
        <w:rPr>
          <w:rFonts w:ascii="Arial" w:hAnsi="Arial" w:cs="Arial"/>
          <w:lang w:eastAsia="hr-HR"/>
        </w:rPr>
        <w:t>akumulacija Križ (V1) – akumulacija za vodoopskrbu, akumulacija za hidroelektranu, akumulacija za obranu od poplava</w:t>
      </w:r>
    </w:p>
    <w:p w:rsidR="00826447" w:rsidRPr="00DF4F71" w:rsidRDefault="00826447" w:rsidP="0062709A">
      <w:pPr>
        <w:pStyle w:val="Odlomakpopisa"/>
        <w:numPr>
          <w:ilvl w:val="1"/>
          <w:numId w:val="50"/>
        </w:numPr>
        <w:spacing w:line="240" w:lineRule="auto"/>
        <w:rPr>
          <w:rFonts w:ascii="Arial" w:hAnsi="Arial" w:cs="Arial"/>
          <w:lang w:eastAsia="hr-HR"/>
        </w:rPr>
      </w:pPr>
      <w:r w:rsidRPr="00DF4F71">
        <w:rPr>
          <w:rFonts w:ascii="Arial" w:hAnsi="Arial" w:cs="Arial"/>
          <w:lang w:eastAsia="hr-HR"/>
        </w:rPr>
        <w:t xml:space="preserve">akumulacija Lokvarka - akumulacija za obranu od poplava, akumulacija za hidroelektranu, privremeni </w:t>
      </w:r>
      <w:proofErr w:type="spellStart"/>
      <w:r w:rsidRPr="00DF4F71">
        <w:rPr>
          <w:rFonts w:ascii="Arial" w:hAnsi="Arial" w:cs="Arial"/>
          <w:lang w:eastAsia="hr-HR"/>
        </w:rPr>
        <w:t>vodozahvat</w:t>
      </w:r>
      <w:proofErr w:type="spellEnd"/>
    </w:p>
    <w:p w:rsidR="00826447" w:rsidRPr="00DF4F71" w:rsidRDefault="00826447" w:rsidP="0062709A">
      <w:pPr>
        <w:pStyle w:val="Odlomakpopisa"/>
        <w:numPr>
          <w:ilvl w:val="0"/>
          <w:numId w:val="50"/>
        </w:numPr>
        <w:spacing w:line="240" w:lineRule="auto"/>
        <w:rPr>
          <w:rFonts w:ascii="Arial" w:hAnsi="Arial" w:cs="Arial"/>
          <w:lang w:eastAsia="hr-HR"/>
        </w:rPr>
      </w:pPr>
      <w:r w:rsidRPr="00DF4F71">
        <w:rPr>
          <w:rFonts w:ascii="Arial" w:hAnsi="Arial" w:cs="Arial"/>
          <w:lang w:eastAsia="hr-HR"/>
        </w:rPr>
        <w:t>značajniji vodotoci:</w:t>
      </w:r>
    </w:p>
    <w:p w:rsidR="00826447" w:rsidRPr="00DF4F71" w:rsidRDefault="00826447" w:rsidP="0062709A">
      <w:pPr>
        <w:pStyle w:val="Odlomakpopisa"/>
        <w:numPr>
          <w:ilvl w:val="0"/>
          <w:numId w:val="51"/>
        </w:numPr>
        <w:spacing w:line="240" w:lineRule="auto"/>
        <w:rPr>
          <w:rFonts w:ascii="Arial" w:hAnsi="Arial" w:cs="Arial"/>
          <w:lang w:eastAsia="hr-HR"/>
        </w:rPr>
      </w:pPr>
      <w:r w:rsidRPr="00DF4F71">
        <w:rPr>
          <w:rFonts w:ascii="Arial" w:hAnsi="Arial" w:cs="Arial"/>
          <w:lang w:eastAsia="hr-HR"/>
        </w:rPr>
        <w:t>ponornica Lokvarka</w:t>
      </w:r>
    </w:p>
    <w:p w:rsidR="00826447" w:rsidRPr="00DF4F71" w:rsidRDefault="00826447" w:rsidP="0062709A">
      <w:pPr>
        <w:pStyle w:val="Odlomakpopisa"/>
        <w:numPr>
          <w:ilvl w:val="0"/>
          <w:numId w:val="51"/>
        </w:numPr>
        <w:spacing w:line="240" w:lineRule="auto"/>
        <w:rPr>
          <w:rFonts w:ascii="Arial" w:hAnsi="Arial" w:cs="Arial"/>
          <w:lang w:eastAsia="hr-HR"/>
        </w:rPr>
      </w:pPr>
      <w:r w:rsidRPr="00DF4F71">
        <w:rPr>
          <w:rFonts w:ascii="Arial" w:hAnsi="Arial" w:cs="Arial"/>
          <w:lang w:eastAsia="hr-HR"/>
        </w:rPr>
        <w:t>Križ potok</w:t>
      </w:r>
    </w:p>
    <w:p w:rsidR="00826447" w:rsidRPr="00DF4F71" w:rsidRDefault="00826447" w:rsidP="0062709A">
      <w:pPr>
        <w:pStyle w:val="Odlomakpopisa"/>
        <w:numPr>
          <w:ilvl w:val="0"/>
          <w:numId w:val="51"/>
        </w:numPr>
        <w:spacing w:line="240" w:lineRule="auto"/>
        <w:rPr>
          <w:rFonts w:ascii="Arial" w:hAnsi="Arial" w:cs="Arial"/>
          <w:lang w:eastAsia="hr-HR"/>
        </w:rPr>
      </w:pPr>
      <w:r w:rsidRPr="00DF4F71">
        <w:rPr>
          <w:rFonts w:ascii="Arial" w:hAnsi="Arial" w:cs="Arial"/>
          <w:lang w:eastAsia="hr-HR"/>
        </w:rPr>
        <w:t>ponornica Topolovac</w:t>
      </w:r>
    </w:p>
    <w:p w:rsidR="00826447" w:rsidRPr="00DF4F71" w:rsidRDefault="00826447" w:rsidP="0062709A">
      <w:pPr>
        <w:pStyle w:val="Odlomakpopisa"/>
        <w:numPr>
          <w:ilvl w:val="0"/>
          <w:numId w:val="51"/>
        </w:numPr>
        <w:spacing w:line="240" w:lineRule="auto"/>
        <w:rPr>
          <w:rFonts w:ascii="Arial" w:hAnsi="Arial" w:cs="Arial"/>
          <w:lang w:eastAsia="hr-HR"/>
        </w:rPr>
      </w:pPr>
      <w:proofErr w:type="spellStart"/>
      <w:r w:rsidRPr="00DF4F71">
        <w:rPr>
          <w:rFonts w:ascii="Arial" w:hAnsi="Arial" w:cs="Arial"/>
          <w:lang w:eastAsia="hr-HR"/>
        </w:rPr>
        <w:t>Plase</w:t>
      </w:r>
      <w:proofErr w:type="spellEnd"/>
    </w:p>
    <w:p w:rsidR="00826447" w:rsidRPr="00DF4F71" w:rsidRDefault="00826447" w:rsidP="0062709A">
      <w:pPr>
        <w:pStyle w:val="Odlomakpopisa"/>
        <w:numPr>
          <w:ilvl w:val="0"/>
          <w:numId w:val="51"/>
        </w:numPr>
        <w:spacing w:line="240" w:lineRule="auto"/>
        <w:rPr>
          <w:rFonts w:ascii="Arial" w:hAnsi="Arial" w:cs="Arial"/>
          <w:lang w:eastAsia="hr-HR"/>
        </w:rPr>
      </w:pPr>
      <w:r w:rsidRPr="00DF4F71">
        <w:rPr>
          <w:rFonts w:ascii="Arial" w:hAnsi="Arial" w:cs="Arial"/>
          <w:lang w:eastAsia="hr-HR"/>
        </w:rPr>
        <w:t>Malenica</w:t>
      </w:r>
    </w:p>
    <w:p w:rsidR="00826447" w:rsidRPr="00DF4F71" w:rsidRDefault="00826447" w:rsidP="0062709A">
      <w:pPr>
        <w:pStyle w:val="Odlomakpopisa"/>
        <w:numPr>
          <w:ilvl w:val="0"/>
          <w:numId w:val="51"/>
        </w:numPr>
        <w:spacing w:line="240" w:lineRule="auto"/>
        <w:rPr>
          <w:rFonts w:ascii="Arial" w:hAnsi="Arial" w:cs="Arial"/>
          <w:lang w:eastAsia="hr-HR"/>
        </w:rPr>
      </w:pPr>
      <w:proofErr w:type="spellStart"/>
      <w:r w:rsidRPr="00DF4F71">
        <w:rPr>
          <w:rFonts w:ascii="Arial" w:hAnsi="Arial" w:cs="Arial"/>
          <w:lang w:eastAsia="hr-HR"/>
        </w:rPr>
        <w:t>Pintaričin</w:t>
      </w:r>
      <w:proofErr w:type="spellEnd"/>
      <w:r w:rsidRPr="00DF4F71">
        <w:rPr>
          <w:rFonts w:ascii="Arial" w:hAnsi="Arial" w:cs="Arial"/>
          <w:lang w:eastAsia="hr-HR"/>
        </w:rPr>
        <w:t xml:space="preserve"> jarak</w:t>
      </w:r>
    </w:p>
    <w:p w:rsidR="00826447" w:rsidRPr="00DF4F71" w:rsidRDefault="00826447" w:rsidP="0062709A">
      <w:pPr>
        <w:pStyle w:val="Odlomakpopisa"/>
        <w:numPr>
          <w:ilvl w:val="0"/>
          <w:numId w:val="51"/>
        </w:numPr>
        <w:spacing w:line="240" w:lineRule="auto"/>
        <w:rPr>
          <w:rFonts w:ascii="Arial" w:hAnsi="Arial" w:cs="Arial"/>
          <w:lang w:eastAsia="hr-HR"/>
        </w:rPr>
      </w:pPr>
      <w:r w:rsidRPr="00DF4F71">
        <w:rPr>
          <w:rFonts w:ascii="Arial" w:hAnsi="Arial" w:cs="Arial"/>
          <w:lang w:eastAsia="hr-HR"/>
        </w:rPr>
        <w:t>Mrzlica</w:t>
      </w:r>
    </w:p>
    <w:p w:rsidR="00DF4F71" w:rsidRDefault="00826447" w:rsidP="0062709A">
      <w:pPr>
        <w:pStyle w:val="Odlomakpopisa"/>
        <w:numPr>
          <w:ilvl w:val="0"/>
          <w:numId w:val="51"/>
        </w:numPr>
        <w:spacing w:line="240" w:lineRule="auto"/>
        <w:rPr>
          <w:rFonts w:ascii="Arial" w:hAnsi="Arial" w:cs="Arial"/>
          <w:lang w:eastAsia="hr-HR"/>
        </w:rPr>
      </w:pPr>
      <w:r w:rsidRPr="00DF4F71">
        <w:rPr>
          <w:rFonts w:ascii="Arial" w:hAnsi="Arial" w:cs="Arial"/>
          <w:lang w:eastAsia="hr-HR"/>
        </w:rPr>
        <w:t>Ciganski jarak</w:t>
      </w:r>
    </w:p>
    <w:p w:rsidR="00826447" w:rsidRPr="00DF4F71" w:rsidRDefault="00826447" w:rsidP="0062709A">
      <w:pPr>
        <w:pStyle w:val="Odlomakpopisa"/>
        <w:numPr>
          <w:ilvl w:val="0"/>
          <w:numId w:val="51"/>
        </w:numPr>
        <w:spacing w:line="240" w:lineRule="auto"/>
        <w:rPr>
          <w:rFonts w:ascii="Arial" w:hAnsi="Arial" w:cs="Arial"/>
          <w:lang w:eastAsia="hr-HR"/>
        </w:rPr>
      </w:pPr>
      <w:r w:rsidRPr="00DF4F71">
        <w:rPr>
          <w:rFonts w:ascii="Arial" w:hAnsi="Arial" w:cs="Arial"/>
          <w:lang w:eastAsia="hr-HR"/>
        </w:rPr>
        <w:t>tuneli:</w:t>
      </w:r>
    </w:p>
    <w:p w:rsidR="00826447" w:rsidRPr="00DF4F71" w:rsidRDefault="00826447" w:rsidP="0062709A">
      <w:pPr>
        <w:pStyle w:val="Odlomakpopisa"/>
        <w:numPr>
          <w:ilvl w:val="0"/>
          <w:numId w:val="52"/>
        </w:numPr>
        <w:spacing w:line="240" w:lineRule="auto"/>
        <w:rPr>
          <w:rFonts w:ascii="Arial" w:hAnsi="Arial" w:cs="Arial"/>
          <w:lang w:eastAsia="hr-HR"/>
        </w:rPr>
      </w:pPr>
      <w:r w:rsidRPr="00DF4F71">
        <w:rPr>
          <w:rFonts w:ascii="Arial" w:hAnsi="Arial" w:cs="Arial"/>
          <w:lang w:eastAsia="hr-HR"/>
        </w:rPr>
        <w:t>Lokvarka-Ličanka</w:t>
      </w:r>
    </w:p>
    <w:p w:rsidR="00826447" w:rsidRDefault="00826447" w:rsidP="0062709A">
      <w:pPr>
        <w:pStyle w:val="Odlomakpopisa"/>
        <w:numPr>
          <w:ilvl w:val="0"/>
          <w:numId w:val="52"/>
        </w:numPr>
        <w:spacing w:line="240" w:lineRule="auto"/>
        <w:rPr>
          <w:rFonts w:ascii="Arial" w:hAnsi="Arial" w:cs="Arial"/>
          <w:lang w:eastAsia="hr-HR"/>
        </w:rPr>
      </w:pPr>
      <w:r w:rsidRPr="00DF4F71">
        <w:rPr>
          <w:rFonts w:ascii="Arial" w:hAnsi="Arial" w:cs="Arial"/>
          <w:lang w:eastAsia="hr-HR"/>
        </w:rPr>
        <w:t xml:space="preserve">CS Križ </w:t>
      </w:r>
      <w:r w:rsidR="00953600">
        <w:rPr>
          <w:rFonts w:ascii="Arial" w:hAnsi="Arial" w:cs="Arial"/>
          <w:lang w:eastAsia="hr-HR"/>
        </w:rPr>
        <w:t>–</w:t>
      </w:r>
      <w:r w:rsidRPr="00DF4F71">
        <w:rPr>
          <w:rFonts w:ascii="Arial" w:hAnsi="Arial" w:cs="Arial"/>
          <w:lang w:eastAsia="hr-HR"/>
        </w:rPr>
        <w:t xml:space="preserve"> Lokvarka</w:t>
      </w:r>
    </w:p>
    <w:p w:rsidR="00953600" w:rsidRPr="00DF4F71" w:rsidRDefault="00953600" w:rsidP="00953600">
      <w:pPr>
        <w:pStyle w:val="Odlomakpopisa"/>
        <w:spacing w:line="240" w:lineRule="auto"/>
        <w:ind w:left="1068"/>
        <w:rPr>
          <w:rFonts w:ascii="Arial" w:hAnsi="Arial" w:cs="Arial"/>
          <w:lang w:eastAsia="hr-HR"/>
        </w:rPr>
      </w:pPr>
    </w:p>
    <w:p w:rsidR="00826447" w:rsidRPr="00826447" w:rsidRDefault="00826447" w:rsidP="00826447">
      <w:pPr>
        <w:spacing w:before="120" w:line="240" w:lineRule="auto"/>
        <w:rPr>
          <w:rFonts w:ascii="Arial" w:hAnsi="Arial" w:cs="Arial"/>
          <w:b/>
          <w:bCs/>
          <w:snapToGrid w:val="0"/>
          <w:lang w:eastAsia="hr-HR"/>
        </w:rPr>
      </w:pPr>
      <w:r w:rsidRPr="00826447">
        <w:rPr>
          <w:rFonts w:ascii="Arial" w:hAnsi="Arial" w:cs="Arial"/>
          <w:lang w:eastAsia="hr-HR"/>
        </w:rPr>
        <w:t xml:space="preserve">(2) Razgraničenje voda prikazano je na </w:t>
      </w:r>
      <w:r w:rsidRPr="00826447">
        <w:rPr>
          <w:rFonts w:ascii="Arial" w:hAnsi="Arial" w:cs="Arial"/>
          <w:b/>
          <w:bCs/>
          <w:lang w:eastAsia="hr-HR"/>
        </w:rPr>
        <w:t>Karti 1</w:t>
      </w:r>
      <w:r w:rsidRPr="00826447">
        <w:rPr>
          <w:rFonts w:ascii="Arial" w:hAnsi="Arial" w:cs="Arial"/>
          <w:lang w:eastAsia="hr-HR"/>
        </w:rPr>
        <w:t xml:space="preserve">: </w:t>
      </w:r>
      <w:r w:rsidRPr="00826447">
        <w:rPr>
          <w:rFonts w:ascii="Arial" w:hAnsi="Arial" w:cs="Arial"/>
          <w:b/>
          <w:lang w:eastAsia="hr-HR"/>
        </w:rPr>
        <w:t>Korištenje i namjena površina</w:t>
      </w:r>
      <w:r w:rsidRPr="00826447">
        <w:rPr>
          <w:rFonts w:ascii="Arial" w:hAnsi="Arial" w:cs="Arial"/>
          <w:b/>
          <w:bCs/>
          <w:snapToGrid w:val="0"/>
          <w:lang w:eastAsia="hr-HR"/>
        </w:rPr>
        <w:t>.</w:t>
      </w:r>
    </w:p>
    <w:p w:rsidR="00826447" w:rsidRPr="00826447" w:rsidRDefault="00826447" w:rsidP="00826447">
      <w:pPr>
        <w:spacing w:before="120" w:line="240" w:lineRule="auto"/>
        <w:rPr>
          <w:rFonts w:ascii="Arial" w:hAnsi="Arial" w:cs="Arial"/>
          <w:lang w:eastAsia="hr-HR"/>
        </w:rPr>
      </w:pPr>
      <w:r w:rsidRPr="00826447">
        <w:rPr>
          <w:rFonts w:ascii="Arial" w:hAnsi="Arial" w:cs="Arial"/>
          <w:bCs/>
          <w:snapToGrid w:val="0"/>
          <w:lang w:eastAsia="hr-HR"/>
        </w:rPr>
        <w:t xml:space="preserve">(3) Akumulacija Lokvarka sastoji se od Lokvarskog jezera (V2) i </w:t>
      </w:r>
      <w:proofErr w:type="spellStart"/>
      <w:r w:rsidRPr="00826447">
        <w:rPr>
          <w:rFonts w:ascii="Arial" w:hAnsi="Arial" w:cs="Arial"/>
          <w:bCs/>
          <w:snapToGrid w:val="0"/>
          <w:lang w:eastAsia="hr-HR"/>
        </w:rPr>
        <w:t>Mrzlovodičkog</w:t>
      </w:r>
      <w:proofErr w:type="spellEnd"/>
      <w:r w:rsidRPr="00826447">
        <w:rPr>
          <w:rFonts w:ascii="Arial" w:hAnsi="Arial" w:cs="Arial"/>
          <w:bCs/>
          <w:snapToGrid w:val="0"/>
          <w:lang w:eastAsia="hr-HR"/>
        </w:rPr>
        <w:t xml:space="preserve"> jezera (V3). Planira se rekreacijska namjena i plovni putevi na Lokvarskom jezeru, planira se sportska i rekreacijska namjena na </w:t>
      </w:r>
      <w:proofErr w:type="spellStart"/>
      <w:r w:rsidRPr="00826447">
        <w:rPr>
          <w:rFonts w:ascii="Arial" w:hAnsi="Arial" w:cs="Arial"/>
          <w:bCs/>
          <w:snapToGrid w:val="0"/>
          <w:lang w:eastAsia="hr-HR"/>
        </w:rPr>
        <w:t>Mrzlovodičkom</w:t>
      </w:r>
      <w:proofErr w:type="spellEnd"/>
      <w:r w:rsidRPr="00826447">
        <w:rPr>
          <w:rFonts w:ascii="Arial" w:hAnsi="Arial" w:cs="Arial"/>
          <w:bCs/>
          <w:snapToGrid w:val="0"/>
          <w:lang w:eastAsia="hr-HR"/>
        </w:rPr>
        <w:t xml:space="preserve"> jezeru.“</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Članak 17 mijenja se i glasi:</w:t>
      </w:r>
    </w:p>
    <w:p w:rsidR="00826447" w:rsidRPr="00826447" w:rsidRDefault="00826447" w:rsidP="00826447">
      <w:pPr>
        <w:rPr>
          <w:rFonts w:ascii="Arial" w:hAnsi="Arial" w:cs="Arial"/>
          <w:lang w:eastAsia="hr-HR"/>
        </w:rPr>
      </w:pPr>
      <w:r w:rsidRPr="00826447">
        <w:rPr>
          <w:rFonts w:ascii="Arial" w:hAnsi="Arial" w:cs="Arial"/>
          <w:lang w:eastAsia="hr-HR"/>
        </w:rPr>
        <w:t>„(1) Uređenje građevnog zemljišta obuhvaća pripremu i opremanje.</w:t>
      </w:r>
    </w:p>
    <w:p w:rsidR="00953600" w:rsidRPr="00826447" w:rsidRDefault="00826447" w:rsidP="00826447">
      <w:pPr>
        <w:spacing w:before="120" w:line="240" w:lineRule="auto"/>
        <w:rPr>
          <w:rFonts w:ascii="Arial" w:hAnsi="Arial" w:cs="Arial"/>
          <w:lang w:eastAsia="hr-HR"/>
        </w:rPr>
      </w:pPr>
      <w:r w:rsidRPr="00826447">
        <w:rPr>
          <w:rFonts w:ascii="Arial" w:hAnsi="Arial" w:cs="Arial"/>
          <w:lang w:eastAsia="hr-HR"/>
        </w:rPr>
        <w:t>(2) Minimalno uređeno građevno zemljište obuhvaća osim pripreme i osnovnu infrastrukturu – pristupni put, struju, vodu i odvodnju, te javno parkiralište. Optimalno uređeno građevinsko zemljište obuhvaća osim pripreme i osnovne infrastrukture i druge elemente opremanja (</w:t>
      </w:r>
      <w:proofErr w:type="spellStart"/>
      <w:r w:rsidRPr="00826447">
        <w:rPr>
          <w:rFonts w:ascii="Arial" w:hAnsi="Arial" w:cs="Arial"/>
          <w:lang w:eastAsia="hr-HR"/>
        </w:rPr>
        <w:t>plinoopskrba</w:t>
      </w:r>
      <w:proofErr w:type="spellEnd"/>
      <w:r w:rsidRPr="00826447">
        <w:rPr>
          <w:rFonts w:ascii="Arial" w:hAnsi="Arial" w:cs="Arial"/>
          <w:lang w:eastAsia="hr-HR"/>
        </w:rPr>
        <w:t>, DTK i drugo).“</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Članak 18 mijenja se i glasi:</w:t>
      </w:r>
    </w:p>
    <w:p w:rsidR="00826447" w:rsidRDefault="00826447" w:rsidP="00826447">
      <w:pPr>
        <w:rPr>
          <w:rFonts w:ascii="Arial" w:hAnsi="Arial" w:cs="Arial"/>
          <w:lang w:eastAsia="hr-HR"/>
        </w:rPr>
      </w:pPr>
      <w:r w:rsidRPr="00826447">
        <w:rPr>
          <w:rFonts w:ascii="Arial" w:hAnsi="Arial" w:cs="Arial"/>
          <w:lang w:eastAsia="hr-HR"/>
        </w:rPr>
        <w:t>„(1) Minimalno uređeno građevno zemljište obavezno je za sva  građevinska područja.“</w:t>
      </w:r>
    </w:p>
    <w:p w:rsidR="007A093F" w:rsidRPr="00826447" w:rsidRDefault="007A093F" w:rsidP="00826447">
      <w:pPr>
        <w:rPr>
          <w:rFonts w:ascii="Arial" w:hAnsi="Arial" w:cs="Arial"/>
          <w:lang w:eastAsia="hr-HR"/>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Članak 19 mijenja se i glasi:</w:t>
      </w:r>
    </w:p>
    <w:p w:rsidR="00826447" w:rsidRPr="00826447" w:rsidRDefault="00826447" w:rsidP="00826447">
      <w:pPr>
        <w:rPr>
          <w:rFonts w:ascii="Arial" w:hAnsi="Arial" w:cs="Arial"/>
          <w:bCs/>
          <w:snapToGrid w:val="0"/>
          <w:lang w:eastAsia="hr-HR"/>
        </w:rPr>
      </w:pPr>
      <w:r w:rsidRPr="00826447">
        <w:rPr>
          <w:rFonts w:ascii="Arial" w:hAnsi="Arial" w:cs="Arial"/>
          <w:lang w:eastAsia="hr-HR"/>
        </w:rPr>
        <w:t xml:space="preserve">„(1) </w:t>
      </w:r>
      <w:r w:rsidRPr="00826447">
        <w:rPr>
          <w:rFonts w:ascii="Arial" w:hAnsi="Arial" w:cs="Arial"/>
          <w:snapToGrid w:val="0"/>
          <w:lang w:eastAsia="hr-HR"/>
        </w:rPr>
        <w:t xml:space="preserve">Planom se određuju građevine i zahvati od važnosti za Državu. </w:t>
      </w:r>
      <w:r w:rsidRPr="00826447">
        <w:rPr>
          <w:rFonts w:ascii="Arial" w:hAnsi="Arial" w:cs="Arial"/>
          <w:bCs/>
          <w:snapToGrid w:val="0"/>
          <w:lang w:eastAsia="hr-HR"/>
        </w:rPr>
        <w:t>To su sljedeće prometne, vodne i energetske građevine s pripadajućim građevinama, uređajima i instalacijama:</w:t>
      </w:r>
    </w:p>
    <w:p w:rsidR="00826447" w:rsidRPr="00826447" w:rsidRDefault="00826447" w:rsidP="00826447">
      <w:pPr>
        <w:numPr>
          <w:ilvl w:val="0"/>
          <w:numId w:val="34"/>
        </w:numPr>
        <w:spacing w:after="0" w:line="240" w:lineRule="auto"/>
        <w:jc w:val="both"/>
        <w:rPr>
          <w:rFonts w:ascii="Arial" w:hAnsi="Arial" w:cs="Arial"/>
          <w:bCs/>
          <w:lang w:eastAsia="hr-HR"/>
        </w:rPr>
      </w:pPr>
      <w:r w:rsidRPr="00826447">
        <w:rPr>
          <w:rFonts w:ascii="Arial" w:hAnsi="Arial" w:cs="Arial"/>
          <w:bCs/>
          <w:snapToGrid w:val="0"/>
          <w:lang w:eastAsia="hr-HR"/>
        </w:rPr>
        <w:t xml:space="preserve">Cestovne građevine: </w:t>
      </w:r>
      <w:r w:rsidRPr="00826447">
        <w:rPr>
          <w:rFonts w:ascii="Arial" w:hAnsi="Arial" w:cs="Arial"/>
          <w:bCs/>
          <w:lang w:eastAsia="hr-HR"/>
        </w:rPr>
        <w:t>autocesta A6 Zagreb – Rijeka,</w:t>
      </w:r>
      <w:r w:rsidRPr="00826447">
        <w:rPr>
          <w:rFonts w:ascii="Arial" w:hAnsi="Arial" w:cs="Arial"/>
          <w:lang w:eastAsia="hr-HR"/>
        </w:rPr>
        <w:t xml:space="preserve"> državna cesta DC 3 G.P. </w:t>
      </w:r>
      <w:proofErr w:type="spellStart"/>
      <w:r w:rsidRPr="00826447">
        <w:rPr>
          <w:rFonts w:ascii="Arial" w:hAnsi="Arial" w:cs="Arial"/>
          <w:lang w:eastAsia="hr-HR"/>
        </w:rPr>
        <w:t>Goričan</w:t>
      </w:r>
      <w:proofErr w:type="spellEnd"/>
      <w:r w:rsidRPr="00826447">
        <w:rPr>
          <w:rFonts w:ascii="Arial" w:hAnsi="Arial" w:cs="Arial"/>
          <w:lang w:eastAsia="hr-HR"/>
        </w:rPr>
        <w:t xml:space="preserve"> (gr. R. Mađarske) – Čakovec – Varaždin – Breznički Hum – Zagreb – Karlovac – Rijeka (D8)</w:t>
      </w:r>
    </w:p>
    <w:p w:rsidR="00826447" w:rsidRPr="00826447" w:rsidRDefault="00826447" w:rsidP="00826447">
      <w:pPr>
        <w:numPr>
          <w:ilvl w:val="0"/>
          <w:numId w:val="34"/>
        </w:numPr>
        <w:spacing w:after="0" w:line="240" w:lineRule="auto"/>
        <w:jc w:val="both"/>
        <w:rPr>
          <w:rFonts w:ascii="Arial" w:hAnsi="Arial" w:cs="Arial"/>
          <w:bCs/>
          <w:u w:val="single"/>
          <w:lang w:eastAsia="hr-HR"/>
        </w:rPr>
      </w:pPr>
      <w:r w:rsidRPr="00826447">
        <w:rPr>
          <w:rFonts w:ascii="Arial" w:hAnsi="Arial" w:cs="Arial"/>
          <w:bCs/>
          <w:lang w:eastAsia="hr-HR"/>
        </w:rPr>
        <w:t>Željezničke građevine: željeznička pruga za međunarodni promet: Rijeka – Karlovac – Zagreb i dalje</w:t>
      </w:r>
    </w:p>
    <w:p w:rsidR="00826447" w:rsidRDefault="00826447" w:rsidP="00826447">
      <w:pPr>
        <w:numPr>
          <w:ilvl w:val="0"/>
          <w:numId w:val="34"/>
        </w:numPr>
        <w:spacing w:after="0" w:line="240" w:lineRule="auto"/>
        <w:jc w:val="both"/>
        <w:rPr>
          <w:rFonts w:ascii="Arial" w:hAnsi="Arial" w:cs="Arial"/>
          <w:bCs/>
          <w:lang w:eastAsia="hr-HR"/>
        </w:rPr>
      </w:pPr>
      <w:r w:rsidRPr="00826447">
        <w:rPr>
          <w:rFonts w:ascii="Arial" w:hAnsi="Arial" w:cs="Arial"/>
          <w:bCs/>
          <w:lang w:eastAsia="hr-HR"/>
        </w:rPr>
        <w:t xml:space="preserve">Poštanske i telekomunikacijske građevine: </w:t>
      </w:r>
      <w:r w:rsidRPr="00826447">
        <w:rPr>
          <w:rFonts w:ascii="Arial" w:hAnsi="Arial" w:cs="Arial"/>
          <w:lang w:eastAsia="hr-HR"/>
        </w:rPr>
        <w:t>elektronička komunikacijska infrastruktura i povezana oprema</w:t>
      </w:r>
      <w:r w:rsidRPr="00826447">
        <w:rPr>
          <w:rFonts w:ascii="Arial" w:hAnsi="Arial" w:cs="Arial"/>
          <w:bCs/>
          <w:lang w:eastAsia="hr-HR"/>
        </w:rPr>
        <w:t xml:space="preserve">; </w:t>
      </w:r>
    </w:p>
    <w:p w:rsidR="00953600" w:rsidRPr="00826447" w:rsidRDefault="00953600" w:rsidP="00953600">
      <w:pPr>
        <w:spacing w:after="0" w:line="240" w:lineRule="auto"/>
        <w:ind w:left="1060"/>
        <w:jc w:val="both"/>
        <w:rPr>
          <w:rFonts w:ascii="Arial" w:hAnsi="Arial" w:cs="Arial"/>
          <w:bCs/>
          <w:lang w:eastAsia="hr-HR"/>
        </w:rPr>
      </w:pPr>
    </w:p>
    <w:p w:rsidR="00826447" w:rsidRPr="00826447" w:rsidRDefault="00826447" w:rsidP="00826447">
      <w:pPr>
        <w:numPr>
          <w:ilvl w:val="0"/>
          <w:numId w:val="34"/>
        </w:numPr>
        <w:spacing w:after="0" w:line="240" w:lineRule="auto"/>
        <w:jc w:val="both"/>
        <w:rPr>
          <w:rFonts w:ascii="Arial" w:hAnsi="Arial" w:cs="Arial"/>
          <w:bCs/>
          <w:lang w:eastAsia="hr-HR"/>
        </w:rPr>
      </w:pPr>
      <w:r w:rsidRPr="00826447">
        <w:rPr>
          <w:rFonts w:ascii="Arial" w:hAnsi="Arial" w:cs="Arial"/>
          <w:bCs/>
          <w:lang w:eastAsia="hr-HR"/>
        </w:rPr>
        <w:t>Vodne građevine s pripadajućim građevinama, uređajima i instalacijama:</w:t>
      </w:r>
    </w:p>
    <w:p w:rsidR="00826447" w:rsidRPr="00826447" w:rsidRDefault="00826447" w:rsidP="00826447">
      <w:pPr>
        <w:spacing w:line="240" w:lineRule="auto"/>
        <w:ind w:left="1843" w:hanging="425"/>
        <w:rPr>
          <w:rFonts w:ascii="Arial" w:hAnsi="Arial" w:cs="Arial"/>
          <w:bCs/>
          <w:lang w:eastAsia="hr-HR"/>
        </w:rPr>
      </w:pPr>
      <w:r w:rsidRPr="00826447">
        <w:rPr>
          <w:rFonts w:ascii="Arial" w:hAnsi="Arial" w:cs="Arial"/>
          <w:bCs/>
          <w:lang w:eastAsia="hr-HR"/>
        </w:rPr>
        <w:t>-</w:t>
      </w:r>
      <w:r w:rsidRPr="00826447">
        <w:rPr>
          <w:rFonts w:ascii="Arial" w:hAnsi="Arial" w:cs="Arial"/>
          <w:bCs/>
          <w:lang w:eastAsia="hr-HR"/>
        </w:rPr>
        <w:tab/>
        <w:t xml:space="preserve">građevine sustava vodoopskrbe: regionalni vodoopskrbni sustav, </w:t>
      </w:r>
      <w:proofErr w:type="spellStart"/>
      <w:r w:rsidRPr="00826447">
        <w:rPr>
          <w:rFonts w:ascii="Arial" w:hAnsi="Arial" w:cs="Arial"/>
          <w:bCs/>
          <w:lang w:eastAsia="hr-HR"/>
        </w:rPr>
        <w:t>vodozahvati</w:t>
      </w:r>
      <w:proofErr w:type="spellEnd"/>
      <w:r w:rsidRPr="00826447">
        <w:rPr>
          <w:rFonts w:ascii="Arial" w:hAnsi="Arial" w:cs="Arial"/>
          <w:bCs/>
          <w:lang w:eastAsia="hr-HR"/>
        </w:rPr>
        <w:t xml:space="preserve"> površinskih i podzemnih voda, crpne stanice, uređaji za pročišćavanje do stupnja sanitarne ispravnosti, glavni magistralni cjevovodi, vodospreme - podsustav Lokve </w:t>
      </w:r>
    </w:p>
    <w:p w:rsidR="00826447" w:rsidRPr="00826447" w:rsidRDefault="00826447" w:rsidP="00826447">
      <w:pPr>
        <w:spacing w:line="240" w:lineRule="auto"/>
        <w:ind w:left="1843" w:hanging="425"/>
        <w:rPr>
          <w:rFonts w:ascii="Arial" w:hAnsi="Arial" w:cs="Arial"/>
          <w:bCs/>
          <w:lang w:eastAsia="hr-HR"/>
        </w:rPr>
      </w:pPr>
      <w:r w:rsidRPr="00826447">
        <w:rPr>
          <w:rFonts w:ascii="Arial" w:hAnsi="Arial" w:cs="Arial"/>
          <w:bCs/>
          <w:lang w:eastAsia="hr-HR"/>
        </w:rPr>
        <w:t>-</w:t>
      </w:r>
      <w:r w:rsidRPr="00826447">
        <w:rPr>
          <w:rFonts w:ascii="Arial" w:hAnsi="Arial" w:cs="Arial"/>
          <w:bCs/>
          <w:lang w:eastAsia="hr-HR"/>
        </w:rPr>
        <w:tab/>
        <w:t>regulacijske i zaštitne vodne građevine: akumulacija Lokvarka, akumulacija Križ, hidrotehnički tunel Lokvarka-Ličanka</w:t>
      </w:r>
    </w:p>
    <w:p w:rsidR="00826447" w:rsidRPr="00826447" w:rsidRDefault="00826447" w:rsidP="00826447">
      <w:pPr>
        <w:numPr>
          <w:ilvl w:val="0"/>
          <w:numId w:val="34"/>
        </w:numPr>
        <w:spacing w:after="0" w:line="240" w:lineRule="auto"/>
        <w:jc w:val="both"/>
        <w:rPr>
          <w:rFonts w:ascii="Arial" w:hAnsi="Arial" w:cs="Arial"/>
          <w:bCs/>
          <w:lang w:eastAsia="hr-HR"/>
        </w:rPr>
      </w:pPr>
      <w:r w:rsidRPr="00826447">
        <w:rPr>
          <w:rFonts w:ascii="Arial" w:hAnsi="Arial" w:cs="Arial"/>
          <w:bCs/>
          <w:lang w:eastAsia="hr-HR"/>
        </w:rPr>
        <w:t>Građevine za proizvodnju i transport nafte i plina:</w:t>
      </w:r>
    </w:p>
    <w:p w:rsidR="00826447" w:rsidRPr="00826447" w:rsidRDefault="00826447" w:rsidP="00826447">
      <w:pPr>
        <w:numPr>
          <w:ilvl w:val="0"/>
          <w:numId w:val="35"/>
        </w:numPr>
        <w:spacing w:after="0" w:line="240" w:lineRule="auto"/>
        <w:jc w:val="both"/>
        <w:rPr>
          <w:rFonts w:ascii="Arial" w:hAnsi="Arial" w:cs="Arial"/>
          <w:b/>
          <w:bCs/>
          <w:snapToGrid w:val="0"/>
          <w:lang w:eastAsia="hr-HR"/>
        </w:rPr>
      </w:pPr>
      <w:r w:rsidRPr="00826447">
        <w:rPr>
          <w:rFonts w:ascii="Arial" w:hAnsi="Arial" w:cs="Arial"/>
          <w:lang w:eastAsia="hr-HR"/>
        </w:rPr>
        <w:t xml:space="preserve">Naftovodi i </w:t>
      </w:r>
      <w:proofErr w:type="spellStart"/>
      <w:r w:rsidRPr="00826447">
        <w:rPr>
          <w:rFonts w:ascii="Arial" w:hAnsi="Arial" w:cs="Arial"/>
          <w:lang w:eastAsia="hr-HR"/>
        </w:rPr>
        <w:t>produktovodi</w:t>
      </w:r>
      <w:proofErr w:type="spellEnd"/>
      <w:r w:rsidRPr="00826447">
        <w:rPr>
          <w:rFonts w:ascii="Arial" w:hAnsi="Arial" w:cs="Arial"/>
          <w:lang w:eastAsia="hr-HR"/>
        </w:rPr>
        <w:t>: magistralni naftovod za međunarodni transport Omišalj – Sisak,</w:t>
      </w:r>
      <w:r w:rsidRPr="00826447">
        <w:rPr>
          <w:rFonts w:ascii="Arial" w:hAnsi="Arial" w:cs="Arial"/>
          <w:b/>
          <w:bCs/>
          <w:snapToGrid w:val="0"/>
          <w:lang w:eastAsia="hr-HR"/>
        </w:rPr>
        <w:t xml:space="preserve"> </w:t>
      </w:r>
      <w:proofErr w:type="spellStart"/>
      <w:r w:rsidRPr="00826447">
        <w:rPr>
          <w:rFonts w:ascii="Arial" w:hAnsi="Arial" w:cs="Arial"/>
          <w:bCs/>
          <w:snapToGrid w:val="0"/>
          <w:lang w:eastAsia="hr-HR"/>
        </w:rPr>
        <w:t>produktovod</w:t>
      </w:r>
      <w:proofErr w:type="spellEnd"/>
      <w:r w:rsidRPr="00826447">
        <w:rPr>
          <w:rFonts w:ascii="Arial" w:hAnsi="Arial" w:cs="Arial"/>
          <w:bCs/>
          <w:snapToGrid w:val="0"/>
          <w:lang w:eastAsia="hr-HR"/>
        </w:rPr>
        <w:t xml:space="preserve"> Rijeka-Karlovac-Sisak-Zagreb/Slavonski Brod-Vinkovci-granica R. Srbije - s početnom točkom Terminal Jadranskog naftovoda u Omišlju,</w:t>
      </w:r>
    </w:p>
    <w:p w:rsidR="007A093F" w:rsidRPr="00953600" w:rsidRDefault="00826447" w:rsidP="00953600">
      <w:pPr>
        <w:numPr>
          <w:ilvl w:val="0"/>
          <w:numId w:val="35"/>
        </w:numPr>
        <w:spacing w:after="0" w:line="240" w:lineRule="auto"/>
        <w:jc w:val="both"/>
        <w:rPr>
          <w:rFonts w:ascii="Arial" w:hAnsi="Arial" w:cs="Arial"/>
        </w:rPr>
      </w:pPr>
      <w:r w:rsidRPr="00826447">
        <w:rPr>
          <w:rFonts w:ascii="Arial" w:hAnsi="Arial" w:cs="Arial"/>
          <w:lang w:eastAsia="hr-HR"/>
        </w:rPr>
        <w:t>Plinovodi: međunarodni magistralni plinovod Pula – Viškovo – Kamenjak – Delnice – Vrbovsko – Karlovac (magistralni plinovod Pula – Karlovac DN 500/75)</w:t>
      </w:r>
      <w:r w:rsidRPr="00826447">
        <w:rPr>
          <w:rFonts w:ascii="Arial" w:hAnsi="Arial" w:cs="Arial"/>
          <w:snapToGrid w:val="0"/>
          <w:lang w:eastAsia="hr-HR"/>
        </w:rPr>
        <w:t xml:space="preserve">, međunarodni magistralni plinovod LNG terminal – </w:t>
      </w:r>
      <w:proofErr w:type="spellStart"/>
      <w:r w:rsidRPr="00826447">
        <w:rPr>
          <w:rFonts w:ascii="Arial" w:hAnsi="Arial" w:cs="Arial"/>
          <w:snapToGrid w:val="0"/>
          <w:lang w:eastAsia="hr-HR"/>
        </w:rPr>
        <w:t>Zlobin</w:t>
      </w:r>
      <w:proofErr w:type="spellEnd"/>
      <w:r w:rsidRPr="00826447">
        <w:rPr>
          <w:rFonts w:ascii="Arial" w:hAnsi="Arial" w:cs="Arial"/>
          <w:snapToGrid w:val="0"/>
          <w:lang w:eastAsia="hr-HR"/>
        </w:rPr>
        <w:t xml:space="preserve"> – Rupa (granice sa Republikom Slovenijom)/Karlovac – Zagreb (magistralni plinovod </w:t>
      </w:r>
      <w:proofErr w:type="spellStart"/>
      <w:r w:rsidRPr="00826447">
        <w:rPr>
          <w:rFonts w:ascii="Arial" w:hAnsi="Arial" w:cs="Arial"/>
          <w:snapToGrid w:val="0"/>
          <w:lang w:eastAsia="hr-HR"/>
        </w:rPr>
        <w:t>Zlobin</w:t>
      </w:r>
      <w:proofErr w:type="spellEnd"/>
      <w:r w:rsidRPr="00826447">
        <w:rPr>
          <w:rFonts w:ascii="Arial" w:hAnsi="Arial" w:cs="Arial"/>
          <w:snapToGrid w:val="0"/>
          <w:lang w:eastAsia="hr-HR"/>
        </w:rPr>
        <w:t xml:space="preserve"> – </w:t>
      </w:r>
      <w:proofErr w:type="spellStart"/>
      <w:r w:rsidRPr="00826447">
        <w:rPr>
          <w:rFonts w:ascii="Arial" w:hAnsi="Arial" w:cs="Arial"/>
          <w:snapToGrid w:val="0"/>
          <w:lang w:eastAsia="hr-HR"/>
        </w:rPr>
        <w:t>Bosiljevo</w:t>
      </w:r>
      <w:proofErr w:type="spellEnd"/>
      <w:r w:rsidRPr="00826447">
        <w:rPr>
          <w:rFonts w:ascii="Arial" w:hAnsi="Arial" w:cs="Arial"/>
          <w:snapToGrid w:val="0"/>
          <w:lang w:eastAsia="hr-HR"/>
        </w:rPr>
        <w:t xml:space="preserve"> DN 1000/100).“</w:t>
      </w:r>
    </w:p>
    <w:p w:rsidR="00953600" w:rsidRPr="00953600" w:rsidRDefault="00953600" w:rsidP="00953600">
      <w:pPr>
        <w:spacing w:after="0" w:line="240" w:lineRule="auto"/>
        <w:ind w:left="1780"/>
        <w:jc w:val="both"/>
        <w:rPr>
          <w:rFonts w:ascii="Arial" w:hAnsi="Arial" w:cs="Arial"/>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Članak 20 mijenja se i glasi:</w:t>
      </w:r>
    </w:p>
    <w:p w:rsidR="00826447" w:rsidRPr="00826447" w:rsidRDefault="00826447" w:rsidP="00826447">
      <w:pPr>
        <w:rPr>
          <w:rFonts w:ascii="Arial" w:hAnsi="Arial" w:cs="Arial"/>
          <w:bCs/>
          <w:snapToGrid w:val="0"/>
          <w:lang w:eastAsia="hr-HR"/>
        </w:rPr>
      </w:pPr>
      <w:r w:rsidRPr="00826447">
        <w:rPr>
          <w:rFonts w:ascii="Arial" w:hAnsi="Arial" w:cs="Arial"/>
          <w:lang w:eastAsia="hr-HR"/>
        </w:rPr>
        <w:t xml:space="preserve">„(1) </w:t>
      </w:r>
      <w:r w:rsidRPr="00826447">
        <w:rPr>
          <w:rFonts w:ascii="Arial" w:hAnsi="Arial" w:cs="Arial"/>
          <w:snapToGrid w:val="0"/>
          <w:lang w:eastAsia="hr-HR"/>
        </w:rPr>
        <w:t>Planom se određuju građevine i zahvati od važnosti za Županiju.</w:t>
      </w:r>
      <w:r w:rsidRPr="00826447">
        <w:rPr>
          <w:rFonts w:ascii="Arial" w:hAnsi="Arial" w:cs="Arial"/>
          <w:bCs/>
          <w:snapToGrid w:val="0"/>
          <w:lang w:eastAsia="hr-HR"/>
        </w:rPr>
        <w:t xml:space="preserve"> To su sljedeće</w:t>
      </w:r>
      <w:r w:rsidRPr="00826447">
        <w:rPr>
          <w:rFonts w:ascii="Arial" w:hAnsi="Arial" w:cs="Arial"/>
          <w:snapToGrid w:val="0"/>
          <w:lang w:eastAsia="hr-HR"/>
        </w:rPr>
        <w:t xml:space="preserve"> </w:t>
      </w:r>
      <w:r w:rsidRPr="00826447">
        <w:rPr>
          <w:rFonts w:ascii="Arial" w:hAnsi="Arial" w:cs="Arial"/>
          <w:bCs/>
          <w:snapToGrid w:val="0"/>
          <w:lang w:eastAsia="hr-HR"/>
        </w:rPr>
        <w:t>prometne, vodne i energetske građevine s pripadajućim građevinama, uređajima i instalacijama:</w:t>
      </w:r>
    </w:p>
    <w:p w:rsidR="00826447" w:rsidRPr="00826447" w:rsidRDefault="00826447" w:rsidP="00826447">
      <w:pPr>
        <w:numPr>
          <w:ilvl w:val="0"/>
          <w:numId w:val="36"/>
        </w:numPr>
        <w:spacing w:after="0" w:line="240" w:lineRule="auto"/>
        <w:jc w:val="both"/>
        <w:rPr>
          <w:rFonts w:ascii="Arial" w:hAnsi="Arial" w:cs="Arial"/>
          <w:snapToGrid w:val="0"/>
          <w:lang w:eastAsia="hr-HR"/>
        </w:rPr>
      </w:pPr>
      <w:r w:rsidRPr="00826447">
        <w:rPr>
          <w:rFonts w:ascii="Arial" w:hAnsi="Arial" w:cs="Arial"/>
          <w:snapToGrid w:val="0"/>
          <w:lang w:eastAsia="hr-HR"/>
        </w:rPr>
        <w:t>Cestovne građevine:</w:t>
      </w:r>
    </w:p>
    <w:p w:rsidR="00826447" w:rsidRPr="00826447" w:rsidRDefault="00826447" w:rsidP="00826447">
      <w:pPr>
        <w:numPr>
          <w:ilvl w:val="0"/>
          <w:numId w:val="15"/>
        </w:numPr>
        <w:tabs>
          <w:tab w:val="clear" w:pos="360"/>
          <w:tab w:val="num" w:pos="1780"/>
        </w:tabs>
        <w:spacing w:after="0" w:line="240" w:lineRule="auto"/>
        <w:ind w:left="1760"/>
        <w:jc w:val="both"/>
        <w:rPr>
          <w:rFonts w:ascii="Arial" w:hAnsi="Arial" w:cs="Arial"/>
          <w:lang w:eastAsia="hr-HR"/>
        </w:rPr>
      </w:pPr>
      <w:r w:rsidRPr="00826447">
        <w:rPr>
          <w:rFonts w:ascii="Arial" w:hAnsi="Arial" w:cs="Arial"/>
          <w:lang w:eastAsia="hr-HR"/>
        </w:rPr>
        <w:t>županijske ceste:</w:t>
      </w:r>
    </w:p>
    <w:p w:rsidR="00826447" w:rsidRPr="00826447" w:rsidRDefault="00826447" w:rsidP="00826447">
      <w:pPr>
        <w:numPr>
          <w:ilvl w:val="0"/>
          <w:numId w:val="14"/>
        </w:numPr>
        <w:spacing w:after="0" w:line="240" w:lineRule="auto"/>
        <w:ind w:left="2043"/>
        <w:jc w:val="both"/>
        <w:rPr>
          <w:rFonts w:ascii="Arial" w:hAnsi="Arial" w:cs="Arial"/>
          <w:lang w:eastAsia="hr-HR"/>
        </w:rPr>
      </w:pPr>
      <w:r w:rsidRPr="00826447">
        <w:rPr>
          <w:rFonts w:ascii="Arial" w:hAnsi="Arial" w:cs="Arial"/>
          <w:lang w:eastAsia="hr-HR"/>
        </w:rPr>
        <w:t>ŽC 5032 Crni Lug (D32) – Gornje Jelenje (D3)</w:t>
      </w:r>
    </w:p>
    <w:p w:rsidR="00826447" w:rsidRPr="00826447" w:rsidRDefault="00826447" w:rsidP="00826447">
      <w:pPr>
        <w:numPr>
          <w:ilvl w:val="0"/>
          <w:numId w:val="14"/>
        </w:numPr>
        <w:spacing w:after="0" w:line="240" w:lineRule="auto"/>
        <w:ind w:left="2043"/>
        <w:jc w:val="both"/>
        <w:rPr>
          <w:rFonts w:ascii="Arial" w:hAnsi="Arial" w:cs="Arial"/>
          <w:lang w:eastAsia="hr-HR"/>
        </w:rPr>
      </w:pPr>
      <w:r w:rsidRPr="00826447">
        <w:rPr>
          <w:rFonts w:ascii="Arial" w:hAnsi="Arial" w:cs="Arial"/>
          <w:lang w:eastAsia="hr-HR"/>
        </w:rPr>
        <w:t xml:space="preserve">ŽC 5068 Ž5191 – Vrata – </w:t>
      </w:r>
      <w:proofErr w:type="spellStart"/>
      <w:r w:rsidRPr="00826447">
        <w:rPr>
          <w:rFonts w:ascii="Arial" w:hAnsi="Arial" w:cs="Arial"/>
          <w:lang w:eastAsia="hr-HR"/>
        </w:rPr>
        <w:t>Fužine</w:t>
      </w:r>
      <w:proofErr w:type="spellEnd"/>
      <w:r w:rsidRPr="00826447">
        <w:rPr>
          <w:rFonts w:ascii="Arial" w:hAnsi="Arial" w:cs="Arial"/>
          <w:lang w:eastAsia="hr-HR"/>
        </w:rPr>
        <w:t xml:space="preserve"> – </w:t>
      </w:r>
      <w:proofErr w:type="spellStart"/>
      <w:r w:rsidRPr="00826447">
        <w:rPr>
          <w:rFonts w:ascii="Arial" w:hAnsi="Arial" w:cs="Arial"/>
          <w:lang w:eastAsia="hr-HR"/>
        </w:rPr>
        <w:t>Zlobin</w:t>
      </w:r>
      <w:proofErr w:type="spellEnd"/>
      <w:r w:rsidRPr="00826447">
        <w:rPr>
          <w:rFonts w:ascii="Arial" w:hAnsi="Arial" w:cs="Arial"/>
          <w:lang w:eastAsia="hr-HR"/>
        </w:rPr>
        <w:t xml:space="preserve"> – </w:t>
      </w:r>
      <w:proofErr w:type="spellStart"/>
      <w:r w:rsidRPr="00826447">
        <w:rPr>
          <w:rFonts w:ascii="Arial" w:hAnsi="Arial" w:cs="Arial"/>
          <w:lang w:eastAsia="hr-HR"/>
        </w:rPr>
        <w:t>Križišće</w:t>
      </w:r>
      <w:proofErr w:type="spellEnd"/>
      <w:r w:rsidRPr="00826447">
        <w:rPr>
          <w:rFonts w:ascii="Arial" w:hAnsi="Arial" w:cs="Arial"/>
          <w:lang w:eastAsia="hr-HR"/>
        </w:rPr>
        <w:t xml:space="preserve"> (D501)</w:t>
      </w:r>
    </w:p>
    <w:p w:rsidR="00826447" w:rsidRPr="00826447" w:rsidRDefault="00826447" w:rsidP="00826447">
      <w:pPr>
        <w:numPr>
          <w:ilvl w:val="0"/>
          <w:numId w:val="14"/>
        </w:numPr>
        <w:spacing w:after="0" w:line="240" w:lineRule="auto"/>
        <w:ind w:left="2043"/>
        <w:jc w:val="both"/>
        <w:rPr>
          <w:rFonts w:ascii="Arial" w:hAnsi="Arial" w:cs="Arial"/>
          <w:lang w:eastAsia="hr-HR"/>
        </w:rPr>
      </w:pPr>
      <w:r w:rsidRPr="00826447">
        <w:rPr>
          <w:rFonts w:ascii="Arial" w:hAnsi="Arial" w:cs="Arial"/>
          <w:lang w:eastAsia="hr-HR"/>
        </w:rPr>
        <w:t xml:space="preserve">ŽC 5191 Lokve (D3) – </w:t>
      </w:r>
      <w:proofErr w:type="spellStart"/>
      <w:r w:rsidRPr="00826447">
        <w:rPr>
          <w:rFonts w:ascii="Arial" w:hAnsi="Arial" w:cs="Arial"/>
          <w:lang w:eastAsia="hr-HR"/>
        </w:rPr>
        <w:t>Mrkopalj</w:t>
      </w:r>
      <w:proofErr w:type="spellEnd"/>
      <w:r w:rsidRPr="00826447">
        <w:rPr>
          <w:rFonts w:ascii="Arial" w:hAnsi="Arial" w:cs="Arial"/>
          <w:lang w:eastAsia="hr-HR"/>
        </w:rPr>
        <w:t xml:space="preserve"> – </w:t>
      </w:r>
      <w:proofErr w:type="spellStart"/>
      <w:r w:rsidRPr="00826447">
        <w:rPr>
          <w:rFonts w:ascii="Arial" w:hAnsi="Arial" w:cs="Arial"/>
          <w:lang w:eastAsia="hr-HR"/>
        </w:rPr>
        <w:t>Jezerane</w:t>
      </w:r>
      <w:proofErr w:type="spellEnd"/>
      <w:r w:rsidRPr="00826447">
        <w:rPr>
          <w:rFonts w:ascii="Arial" w:hAnsi="Arial" w:cs="Arial"/>
          <w:lang w:eastAsia="hr-HR"/>
        </w:rPr>
        <w:t xml:space="preserve"> (D23)</w:t>
      </w:r>
    </w:p>
    <w:p w:rsidR="00826447" w:rsidRPr="00826447" w:rsidRDefault="00826447" w:rsidP="00826447">
      <w:pPr>
        <w:numPr>
          <w:ilvl w:val="0"/>
          <w:numId w:val="14"/>
        </w:numPr>
        <w:spacing w:after="0" w:line="240" w:lineRule="auto"/>
        <w:ind w:left="2043"/>
        <w:jc w:val="both"/>
        <w:rPr>
          <w:rFonts w:ascii="Arial" w:hAnsi="Arial" w:cs="Arial"/>
          <w:lang w:eastAsia="hr-HR"/>
        </w:rPr>
      </w:pPr>
      <w:r w:rsidRPr="00826447">
        <w:rPr>
          <w:rFonts w:ascii="Arial" w:hAnsi="Arial" w:cs="Arial"/>
          <w:lang w:eastAsia="hr-HR"/>
        </w:rPr>
        <w:t>ŽC 5067 Homer – Lokve – D3</w:t>
      </w:r>
    </w:p>
    <w:p w:rsidR="00826447" w:rsidRPr="00826447" w:rsidRDefault="00826447" w:rsidP="00826447">
      <w:pPr>
        <w:numPr>
          <w:ilvl w:val="0"/>
          <w:numId w:val="14"/>
        </w:numPr>
        <w:spacing w:after="0" w:line="240" w:lineRule="auto"/>
        <w:ind w:left="2043"/>
        <w:jc w:val="both"/>
        <w:rPr>
          <w:rFonts w:ascii="Arial" w:hAnsi="Arial" w:cs="Arial"/>
          <w:lang w:eastAsia="hr-HR"/>
        </w:rPr>
      </w:pPr>
      <w:r w:rsidRPr="00826447">
        <w:rPr>
          <w:rFonts w:ascii="Arial" w:hAnsi="Arial" w:cs="Arial"/>
          <w:lang w:eastAsia="hr-HR"/>
        </w:rPr>
        <w:t>planirana županijska cesta Lokve - akumulacija Križ</w:t>
      </w:r>
    </w:p>
    <w:p w:rsidR="00826447" w:rsidRPr="00826447" w:rsidRDefault="00826447" w:rsidP="00826447">
      <w:pPr>
        <w:tabs>
          <w:tab w:val="left" w:pos="1134"/>
        </w:tabs>
        <w:spacing w:line="240" w:lineRule="auto"/>
        <w:ind w:left="1134" w:hanging="414"/>
        <w:rPr>
          <w:rFonts w:ascii="Arial" w:hAnsi="Arial" w:cs="Arial"/>
          <w:strike/>
          <w:lang w:eastAsia="hr-HR"/>
        </w:rPr>
      </w:pPr>
      <w:r w:rsidRPr="00826447">
        <w:rPr>
          <w:rFonts w:ascii="Arial" w:hAnsi="Arial" w:cs="Arial"/>
          <w:lang w:eastAsia="hr-HR"/>
        </w:rPr>
        <w:t>2.</w:t>
      </w:r>
      <w:r w:rsidRPr="00826447">
        <w:rPr>
          <w:rFonts w:ascii="Arial" w:hAnsi="Arial" w:cs="Arial"/>
          <w:lang w:eastAsia="hr-HR"/>
        </w:rPr>
        <w:tab/>
        <w:t>Telekomunikacijske građevine: poštanski ured Lokve 51316</w:t>
      </w:r>
    </w:p>
    <w:p w:rsidR="00826447" w:rsidRPr="00826447" w:rsidRDefault="00826447" w:rsidP="00826447">
      <w:pPr>
        <w:tabs>
          <w:tab w:val="left" w:pos="1134"/>
        </w:tabs>
        <w:spacing w:line="240" w:lineRule="auto"/>
        <w:ind w:left="1134" w:hanging="414"/>
        <w:rPr>
          <w:rFonts w:ascii="Arial" w:hAnsi="Arial" w:cs="Arial"/>
          <w:lang w:eastAsia="hr-HR"/>
        </w:rPr>
      </w:pPr>
      <w:r w:rsidRPr="00826447">
        <w:rPr>
          <w:rFonts w:ascii="Arial" w:hAnsi="Arial" w:cs="Arial"/>
          <w:lang w:eastAsia="hr-HR"/>
        </w:rPr>
        <w:t>3.</w:t>
      </w:r>
      <w:r w:rsidRPr="00826447">
        <w:rPr>
          <w:rFonts w:ascii="Arial" w:hAnsi="Arial" w:cs="Arial"/>
          <w:lang w:eastAsia="hr-HR"/>
        </w:rPr>
        <w:tab/>
        <w:t xml:space="preserve">Građevine za vodoopskrbu pripadajućih podsustava: podsustav “Lokve” - građevine i instalacije </w:t>
      </w:r>
      <w:proofErr w:type="spellStart"/>
      <w:r w:rsidRPr="00826447">
        <w:rPr>
          <w:rFonts w:ascii="Arial" w:hAnsi="Arial" w:cs="Arial"/>
          <w:lang w:eastAsia="hr-HR"/>
        </w:rPr>
        <w:t>vodozahvata</w:t>
      </w:r>
      <w:proofErr w:type="spellEnd"/>
      <w:r w:rsidRPr="00826447">
        <w:rPr>
          <w:rFonts w:ascii="Arial" w:hAnsi="Arial" w:cs="Arial"/>
          <w:lang w:eastAsia="hr-HR"/>
        </w:rPr>
        <w:t xml:space="preserve">, crpljenja, pripreme, spremanja i transporta vode kapaciteta od 50 do 250 l/s </w:t>
      </w:r>
    </w:p>
    <w:p w:rsidR="00826447" w:rsidRPr="00826447" w:rsidRDefault="00826447" w:rsidP="00826447">
      <w:pPr>
        <w:tabs>
          <w:tab w:val="left" w:pos="1134"/>
        </w:tabs>
        <w:spacing w:line="240" w:lineRule="auto"/>
        <w:ind w:left="720"/>
        <w:rPr>
          <w:rFonts w:ascii="Arial" w:hAnsi="Arial" w:cs="Arial"/>
          <w:lang w:eastAsia="hr-HR"/>
        </w:rPr>
      </w:pPr>
      <w:r w:rsidRPr="00826447">
        <w:rPr>
          <w:rFonts w:ascii="Arial" w:hAnsi="Arial" w:cs="Arial"/>
          <w:lang w:eastAsia="hr-HR"/>
        </w:rPr>
        <w:t>4.</w:t>
      </w:r>
      <w:r w:rsidRPr="00826447">
        <w:rPr>
          <w:rFonts w:ascii="Arial" w:hAnsi="Arial" w:cs="Arial"/>
          <w:lang w:eastAsia="hr-HR"/>
        </w:rPr>
        <w:tab/>
        <w:t>Građevine sustava odvodnje otpadnih voda: Sustav Lokve – Homer</w:t>
      </w:r>
    </w:p>
    <w:p w:rsidR="00826447" w:rsidRPr="00826447" w:rsidRDefault="00826447" w:rsidP="00826447">
      <w:pPr>
        <w:tabs>
          <w:tab w:val="left" w:pos="1134"/>
        </w:tabs>
        <w:spacing w:line="240" w:lineRule="auto"/>
        <w:ind w:left="1134" w:hanging="414"/>
        <w:rPr>
          <w:rFonts w:ascii="Arial" w:hAnsi="Arial" w:cs="Arial"/>
          <w:lang w:eastAsia="hr-HR"/>
        </w:rPr>
      </w:pPr>
      <w:r w:rsidRPr="00826447">
        <w:rPr>
          <w:rFonts w:ascii="Arial" w:hAnsi="Arial" w:cs="Arial"/>
          <w:lang w:eastAsia="hr-HR"/>
        </w:rPr>
        <w:t xml:space="preserve">5. </w:t>
      </w:r>
      <w:r w:rsidRPr="00826447">
        <w:rPr>
          <w:rFonts w:ascii="Arial" w:hAnsi="Arial" w:cs="Arial"/>
          <w:lang w:eastAsia="hr-HR"/>
        </w:rPr>
        <w:tab/>
        <w:t>Elektroenergetske građevine s pripadajućim građevinama, uređajima i instalacijama:</w:t>
      </w:r>
    </w:p>
    <w:p w:rsidR="00826447" w:rsidRPr="00826447" w:rsidRDefault="00826447" w:rsidP="00826447">
      <w:pPr>
        <w:spacing w:line="240" w:lineRule="auto"/>
        <w:ind w:left="1418"/>
        <w:rPr>
          <w:rFonts w:ascii="Arial" w:hAnsi="Arial" w:cs="Arial"/>
          <w:lang w:eastAsia="hr-HR"/>
        </w:rPr>
      </w:pPr>
      <w:r w:rsidRPr="00826447">
        <w:rPr>
          <w:rFonts w:ascii="Arial" w:hAnsi="Arial" w:cs="Arial"/>
          <w:lang w:eastAsia="hr-HR"/>
        </w:rPr>
        <w:t>- distribucijski dalekovod 110 kV:  HE Vinodol – Delnice,</w:t>
      </w:r>
    </w:p>
    <w:p w:rsidR="00826447" w:rsidRPr="00826447" w:rsidRDefault="00826447" w:rsidP="00826447">
      <w:pPr>
        <w:spacing w:line="240" w:lineRule="auto"/>
        <w:ind w:left="1418"/>
        <w:rPr>
          <w:rFonts w:ascii="Arial" w:hAnsi="Arial" w:cs="Arial"/>
          <w:lang w:eastAsia="hr-HR"/>
        </w:rPr>
      </w:pPr>
      <w:r w:rsidRPr="00826447">
        <w:rPr>
          <w:rFonts w:ascii="Arial" w:hAnsi="Arial" w:cs="Arial"/>
          <w:lang w:eastAsia="hr-HR"/>
        </w:rPr>
        <w:t xml:space="preserve">- sve transformacijske stanice 110/0,5 kV: </w:t>
      </w:r>
      <w:proofErr w:type="spellStart"/>
      <w:r w:rsidRPr="00826447">
        <w:rPr>
          <w:rFonts w:ascii="Arial" w:hAnsi="Arial" w:cs="Arial"/>
          <w:lang w:eastAsia="hr-HR"/>
        </w:rPr>
        <w:t>Podtisovac</w:t>
      </w:r>
      <w:proofErr w:type="spellEnd"/>
      <w:r w:rsidRPr="00826447">
        <w:rPr>
          <w:rFonts w:ascii="Arial" w:hAnsi="Arial" w:cs="Arial"/>
          <w:lang w:eastAsia="hr-HR"/>
        </w:rPr>
        <w:t xml:space="preserve">, Mrzla Vodica, </w:t>
      </w:r>
      <w:proofErr w:type="spellStart"/>
      <w:r w:rsidRPr="00826447">
        <w:rPr>
          <w:rFonts w:ascii="Arial" w:hAnsi="Arial" w:cs="Arial"/>
          <w:lang w:eastAsia="hr-HR"/>
        </w:rPr>
        <w:t>Mrzlovodički</w:t>
      </w:r>
      <w:proofErr w:type="spellEnd"/>
      <w:r w:rsidRPr="00826447">
        <w:rPr>
          <w:rFonts w:ascii="Arial" w:hAnsi="Arial" w:cs="Arial"/>
          <w:lang w:eastAsia="hr-HR"/>
        </w:rPr>
        <w:t xml:space="preserve"> </w:t>
      </w:r>
      <w:proofErr w:type="spellStart"/>
      <w:r w:rsidRPr="00826447">
        <w:rPr>
          <w:rFonts w:ascii="Arial" w:hAnsi="Arial" w:cs="Arial"/>
          <w:lang w:eastAsia="hr-HR"/>
        </w:rPr>
        <w:t>Zelin</w:t>
      </w:r>
      <w:proofErr w:type="spellEnd"/>
      <w:r w:rsidRPr="00826447">
        <w:rPr>
          <w:rFonts w:ascii="Arial" w:hAnsi="Arial" w:cs="Arial"/>
          <w:lang w:eastAsia="hr-HR"/>
        </w:rPr>
        <w:t xml:space="preserve"> 1, Križ potok, Gorski raj, Brana Lokve, Homer 1, Homer 2, Lazac – Lokve, Pilana – Lazac, Lokve DIP, Lokve DIP2, Lokve 1, Lokve 2, Lokve 3, Vodosprema Lokvarka, Tunel </w:t>
      </w:r>
      <w:proofErr w:type="spellStart"/>
      <w:r w:rsidRPr="00826447">
        <w:rPr>
          <w:rFonts w:ascii="Arial" w:hAnsi="Arial" w:cs="Arial"/>
          <w:lang w:eastAsia="hr-HR"/>
        </w:rPr>
        <w:t>Sopač</w:t>
      </w:r>
      <w:proofErr w:type="spellEnd"/>
      <w:r w:rsidRPr="00826447">
        <w:rPr>
          <w:rFonts w:ascii="Arial" w:hAnsi="Arial" w:cs="Arial"/>
          <w:lang w:eastAsia="hr-HR"/>
        </w:rPr>
        <w:t xml:space="preserve"> 1, Lokve Naftovod, Lokve </w:t>
      </w:r>
      <w:proofErr w:type="spellStart"/>
      <w:r w:rsidRPr="00826447">
        <w:rPr>
          <w:rFonts w:ascii="Arial" w:hAnsi="Arial" w:cs="Arial"/>
          <w:lang w:eastAsia="hr-HR"/>
        </w:rPr>
        <w:t>Želj</w:t>
      </w:r>
      <w:proofErr w:type="spellEnd"/>
      <w:r w:rsidRPr="00826447">
        <w:rPr>
          <w:rFonts w:ascii="Arial" w:hAnsi="Arial" w:cs="Arial"/>
          <w:lang w:eastAsia="hr-HR"/>
        </w:rPr>
        <w:t xml:space="preserve">. Kolodvor, </w:t>
      </w:r>
      <w:proofErr w:type="spellStart"/>
      <w:r w:rsidRPr="00826447">
        <w:rPr>
          <w:rFonts w:ascii="Arial" w:hAnsi="Arial" w:cs="Arial"/>
          <w:lang w:eastAsia="hr-HR"/>
        </w:rPr>
        <w:t>Podsleme</w:t>
      </w:r>
      <w:proofErr w:type="spellEnd"/>
      <w:r w:rsidRPr="00826447">
        <w:rPr>
          <w:rFonts w:ascii="Arial" w:hAnsi="Arial" w:cs="Arial"/>
          <w:lang w:eastAsia="hr-HR"/>
        </w:rPr>
        <w:t xml:space="preserve"> 1, Tunel Sljeme 2.</w:t>
      </w:r>
    </w:p>
    <w:p w:rsidR="00826447" w:rsidRDefault="00826447" w:rsidP="00826447">
      <w:pPr>
        <w:tabs>
          <w:tab w:val="left" w:pos="1134"/>
        </w:tabs>
        <w:spacing w:line="240" w:lineRule="auto"/>
        <w:ind w:left="1134" w:hanging="414"/>
        <w:rPr>
          <w:rFonts w:ascii="Arial" w:hAnsi="Arial" w:cs="Arial"/>
          <w:lang w:eastAsia="hr-HR"/>
        </w:rPr>
      </w:pPr>
      <w:r w:rsidRPr="00826447">
        <w:rPr>
          <w:rFonts w:ascii="Arial" w:hAnsi="Arial" w:cs="Arial"/>
          <w:lang w:eastAsia="hr-HR"/>
        </w:rPr>
        <w:t xml:space="preserve">6. </w:t>
      </w:r>
      <w:r w:rsidRPr="00826447">
        <w:rPr>
          <w:rFonts w:ascii="Arial" w:hAnsi="Arial" w:cs="Arial"/>
          <w:lang w:eastAsia="hr-HR"/>
        </w:rPr>
        <w:tab/>
        <w:t xml:space="preserve">Građevine </w:t>
      </w:r>
      <w:proofErr w:type="spellStart"/>
      <w:r w:rsidRPr="00826447">
        <w:rPr>
          <w:rFonts w:ascii="Arial" w:hAnsi="Arial" w:cs="Arial"/>
          <w:lang w:eastAsia="hr-HR"/>
        </w:rPr>
        <w:t>plinoopskrbe</w:t>
      </w:r>
      <w:proofErr w:type="spellEnd"/>
      <w:r w:rsidRPr="00826447">
        <w:rPr>
          <w:rFonts w:ascii="Arial" w:hAnsi="Arial" w:cs="Arial"/>
          <w:lang w:eastAsia="hr-HR"/>
        </w:rPr>
        <w:t xml:space="preserve"> s pripadajućim građevinama, uređajima i instalacijama:   županijska plinska mreža.“</w:t>
      </w:r>
    </w:p>
    <w:p w:rsidR="00953600" w:rsidRPr="00826447" w:rsidRDefault="00953600" w:rsidP="00826447">
      <w:pPr>
        <w:tabs>
          <w:tab w:val="left" w:pos="1134"/>
        </w:tabs>
        <w:spacing w:line="240" w:lineRule="auto"/>
        <w:ind w:left="1134" w:hanging="414"/>
        <w:rPr>
          <w:rFonts w:ascii="Arial" w:hAnsi="Arial" w:cs="Arial"/>
          <w:lang w:eastAsia="hr-HR"/>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rPr>
        <w:t>Nakon članka 20 naslov se briše.</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rPr>
        <w:t>Članak 21 se briše.</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rPr>
        <w:t>Nakon članka 21, u naslovu se riječ: „Građevna“ zamjenjuje riječju: „Građevinska“.</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120" w:after="0" w:line="240" w:lineRule="auto"/>
        <w:rPr>
          <w:rFonts w:ascii="Arial" w:hAnsi="Arial" w:cs="Arial"/>
          <w:b w:val="0"/>
          <w:sz w:val="22"/>
          <w:szCs w:val="22"/>
        </w:rPr>
      </w:pPr>
      <w:r w:rsidRPr="00826447">
        <w:rPr>
          <w:rFonts w:ascii="Arial" w:hAnsi="Arial" w:cs="Arial"/>
          <w:b w:val="0"/>
          <w:sz w:val="22"/>
          <w:szCs w:val="22"/>
        </w:rPr>
        <w:t>Članak 22 mijenja se i glasi:</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„(1) U građevinskom području naselja ne mogu se graditi građevine koje bi svojom upotrebom ili postrojenjem ugrožavali život i rad ljudi u naselju, odnosno vrijednosti čovjekove okoline.“</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120" w:after="0" w:line="240" w:lineRule="auto"/>
        <w:rPr>
          <w:rFonts w:ascii="Arial" w:hAnsi="Arial" w:cs="Arial"/>
          <w:b w:val="0"/>
          <w:sz w:val="22"/>
          <w:szCs w:val="22"/>
        </w:rPr>
      </w:pPr>
      <w:r w:rsidRPr="00826447">
        <w:rPr>
          <w:rFonts w:ascii="Arial" w:hAnsi="Arial" w:cs="Arial"/>
          <w:b w:val="0"/>
          <w:sz w:val="22"/>
          <w:szCs w:val="22"/>
        </w:rPr>
        <w:t>Članak 23 mijenja se i glasi:</w:t>
      </w:r>
    </w:p>
    <w:p w:rsidR="00826447" w:rsidRPr="00826447" w:rsidRDefault="00826447" w:rsidP="00826447">
      <w:pPr>
        <w:spacing w:before="120" w:line="240" w:lineRule="auto"/>
        <w:rPr>
          <w:rFonts w:ascii="Arial" w:hAnsi="Arial" w:cs="Arial"/>
          <w:strike/>
          <w:lang w:eastAsia="hr-HR"/>
        </w:rPr>
      </w:pPr>
      <w:r w:rsidRPr="00826447">
        <w:rPr>
          <w:rFonts w:ascii="Arial" w:hAnsi="Arial" w:cs="Arial"/>
          <w:lang w:eastAsia="hr-HR"/>
        </w:rPr>
        <w:t>„(1) Izgradnja unutar građevinskih područja naselja planira se neposrednom i posrednom provedbom Plana.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(2) Neposrednom provedbom plana, mogu se graditi i/ili rekonstruirati građevine u izgrađenom i uređenom dijelu građevinskog područja i izvoditi zahvati u prostoru za koje se ovim planom određuju uvjeti s detaljnošću propisanom za urbanistički plan uređenja.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(3) Posredna provedba Plana podrazumijeva izradu urbanističkog plana uređenja, kako se određuje člancima 179 i 180. U neuređenim dijelovima građevinskog područja za koje je propisana obveza izrade urbanističkog plana uređenja do donošenja toga plana ne dozvoljava se građenje novih građevina, osim ako ovim planom nije drugačije određeno.</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(4) Rekonstrukcija postojećih građevina, uključujući prenamjenu planira se prema uvjetima za novu gradnju, osim ako ovim planom nije drugačije određeno. Ukoliko su prema pojedinom parametru na postojećoj građevini prekoračena ograničenja dana Planom, dozvoljeno je po tom parametru zadržati postojeće stanje, a po svim drugim parametrima ostvariti vrijednosti unutar ograničenja.“</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120" w:after="0" w:line="240" w:lineRule="auto"/>
        <w:rPr>
          <w:rFonts w:ascii="Arial" w:hAnsi="Arial" w:cs="Arial"/>
          <w:b w:val="0"/>
          <w:sz w:val="22"/>
          <w:szCs w:val="22"/>
        </w:rPr>
      </w:pPr>
      <w:r w:rsidRPr="00826447">
        <w:rPr>
          <w:rFonts w:ascii="Arial" w:hAnsi="Arial" w:cs="Arial"/>
          <w:b w:val="0"/>
          <w:sz w:val="22"/>
          <w:szCs w:val="22"/>
        </w:rPr>
        <w:t>U članku 24, stavku (1), u prvoj rečenici se riječ: „građevnih“ zamjenjuje riječju: „građevinskih“ i na kraju rečenice se dodaju riječi: „i rekonstruirati“.</w:t>
      </w:r>
    </w:p>
    <w:p w:rsidR="00826447" w:rsidRPr="00826447" w:rsidRDefault="00826447" w:rsidP="00826447">
      <w:pPr>
        <w:pStyle w:val="Naslov"/>
        <w:pBdr>
          <w:bottom w:val="none" w:sz="0" w:space="0" w:color="auto"/>
        </w:pBdr>
        <w:spacing w:before="120" w:after="120"/>
        <w:rPr>
          <w:rFonts w:ascii="Arial" w:hAnsi="Arial" w:cs="Arial"/>
          <w:b w:val="0"/>
          <w:sz w:val="22"/>
          <w:szCs w:val="22"/>
        </w:rPr>
      </w:pPr>
      <w:r w:rsidRPr="00826447">
        <w:rPr>
          <w:rFonts w:ascii="Arial" w:hAnsi="Arial" w:cs="Arial"/>
          <w:b w:val="0"/>
          <w:sz w:val="22"/>
          <w:szCs w:val="22"/>
        </w:rPr>
        <w:t>U drugoj alineji iza riječi: „građevine“ dodaju se riječi: „javne i“.</w:t>
      </w:r>
    </w:p>
    <w:p w:rsidR="00826447" w:rsidRP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rPr>
        <w:t>Nakon četvrte alineje dodaje se nova peta alineja i glasi:</w:t>
      </w:r>
    </w:p>
    <w:p w:rsidR="00826447" w:rsidRPr="00826447" w:rsidRDefault="00826447" w:rsidP="00826447">
      <w:pPr>
        <w:pStyle w:val="Naslov"/>
        <w:pBdr>
          <w:bottom w:val="none" w:sz="0" w:space="0" w:color="auto"/>
        </w:pBdr>
        <w:spacing w:before="0" w:after="120"/>
        <w:rPr>
          <w:rFonts w:ascii="Arial" w:hAnsi="Arial" w:cs="Arial"/>
          <w:b w:val="0"/>
          <w:sz w:val="22"/>
          <w:szCs w:val="22"/>
        </w:rPr>
      </w:pPr>
      <w:r w:rsidRPr="00826447">
        <w:rPr>
          <w:rFonts w:ascii="Arial" w:hAnsi="Arial" w:cs="Arial"/>
          <w:b w:val="0"/>
          <w:sz w:val="22"/>
          <w:szCs w:val="22"/>
        </w:rPr>
        <w:t>„- javne i zelene površine“.</w:t>
      </w:r>
    </w:p>
    <w:p w:rsidR="00826447" w:rsidRPr="00826447" w:rsidRDefault="00826447" w:rsidP="00826447">
      <w:pPr>
        <w:pStyle w:val="Naslov"/>
        <w:pBdr>
          <w:bottom w:val="none" w:sz="0" w:space="0" w:color="auto"/>
        </w:pBdr>
        <w:spacing w:before="120" w:after="120"/>
        <w:rPr>
          <w:rFonts w:ascii="Arial" w:hAnsi="Arial" w:cs="Arial"/>
          <w:b w:val="0"/>
          <w:sz w:val="22"/>
          <w:szCs w:val="22"/>
        </w:rPr>
      </w:pPr>
      <w:r w:rsidRPr="00826447">
        <w:rPr>
          <w:rFonts w:ascii="Arial" w:hAnsi="Arial" w:cs="Arial"/>
          <w:b w:val="0"/>
          <w:sz w:val="22"/>
          <w:szCs w:val="22"/>
        </w:rPr>
        <w:t>Peta alineja postaje šesta alineja.</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line="240" w:lineRule="auto"/>
        <w:rPr>
          <w:rFonts w:ascii="Arial" w:hAnsi="Arial" w:cs="Arial"/>
          <w:b w:val="0"/>
          <w:sz w:val="22"/>
          <w:szCs w:val="22"/>
        </w:rPr>
      </w:pPr>
      <w:r w:rsidRPr="00826447">
        <w:rPr>
          <w:rFonts w:ascii="Arial" w:hAnsi="Arial" w:cs="Arial"/>
          <w:b w:val="0"/>
          <w:sz w:val="22"/>
          <w:szCs w:val="22"/>
        </w:rPr>
        <w:t>Članak 25 mijenja se i glasi:</w:t>
      </w:r>
    </w:p>
    <w:p w:rsidR="00826447" w:rsidRPr="00826447" w:rsidRDefault="00826447" w:rsidP="00826447">
      <w:pPr>
        <w:rPr>
          <w:rFonts w:ascii="Arial" w:hAnsi="Arial" w:cs="Arial"/>
          <w:lang w:eastAsia="hr-HR"/>
        </w:rPr>
      </w:pPr>
      <w:r w:rsidRPr="00826447">
        <w:rPr>
          <w:rFonts w:ascii="Arial" w:hAnsi="Arial" w:cs="Arial"/>
          <w:lang w:eastAsia="hr-HR"/>
        </w:rPr>
        <w:t>„(1) Ovim Planom građevine stambene namjene dijele se na:</w:t>
      </w:r>
    </w:p>
    <w:p w:rsidR="00826447" w:rsidRPr="00826447" w:rsidRDefault="00826447" w:rsidP="00826447">
      <w:pPr>
        <w:numPr>
          <w:ilvl w:val="0"/>
          <w:numId w:val="16"/>
        </w:numPr>
        <w:spacing w:after="0" w:line="240" w:lineRule="auto"/>
        <w:jc w:val="both"/>
        <w:rPr>
          <w:rFonts w:ascii="Arial" w:hAnsi="Arial" w:cs="Arial"/>
          <w:lang w:eastAsia="hr-HR"/>
        </w:rPr>
      </w:pPr>
      <w:r w:rsidRPr="00826447">
        <w:rPr>
          <w:rFonts w:ascii="Arial" w:hAnsi="Arial" w:cs="Arial"/>
          <w:lang w:eastAsia="hr-HR"/>
        </w:rPr>
        <w:t xml:space="preserve">obiteljsku građevinu - slobodnostojeća građevina za stanovanje s najviše dva stana. </w:t>
      </w:r>
    </w:p>
    <w:p w:rsidR="00826447" w:rsidRPr="00826447" w:rsidRDefault="00826447" w:rsidP="00826447">
      <w:pPr>
        <w:numPr>
          <w:ilvl w:val="0"/>
          <w:numId w:val="16"/>
        </w:numPr>
        <w:spacing w:after="0" w:line="240" w:lineRule="auto"/>
        <w:jc w:val="both"/>
        <w:rPr>
          <w:rFonts w:ascii="Arial" w:hAnsi="Arial" w:cs="Arial"/>
          <w:lang w:eastAsia="hr-HR"/>
        </w:rPr>
      </w:pPr>
      <w:proofErr w:type="spellStart"/>
      <w:r w:rsidRPr="00826447">
        <w:rPr>
          <w:rFonts w:ascii="Arial" w:hAnsi="Arial" w:cs="Arial"/>
          <w:lang w:eastAsia="hr-HR"/>
        </w:rPr>
        <w:t>višeobiteljsku</w:t>
      </w:r>
      <w:proofErr w:type="spellEnd"/>
      <w:r w:rsidRPr="00826447">
        <w:rPr>
          <w:rFonts w:ascii="Arial" w:hAnsi="Arial" w:cs="Arial"/>
          <w:lang w:eastAsia="hr-HR"/>
        </w:rPr>
        <w:t xml:space="preserve"> stambenu građevinu - građevina do tri (3) stambene jedinice.</w:t>
      </w:r>
    </w:p>
    <w:p w:rsidR="00826447" w:rsidRPr="00826447" w:rsidRDefault="00826447" w:rsidP="00826447">
      <w:pPr>
        <w:numPr>
          <w:ilvl w:val="0"/>
          <w:numId w:val="16"/>
        </w:numPr>
        <w:spacing w:after="0" w:line="240" w:lineRule="auto"/>
        <w:jc w:val="both"/>
        <w:rPr>
          <w:rFonts w:ascii="Arial" w:hAnsi="Arial" w:cs="Arial"/>
          <w:lang w:eastAsia="hr-HR"/>
        </w:rPr>
      </w:pPr>
      <w:proofErr w:type="spellStart"/>
      <w:r w:rsidRPr="00826447">
        <w:rPr>
          <w:rFonts w:ascii="Arial" w:hAnsi="Arial" w:cs="Arial"/>
          <w:lang w:eastAsia="hr-HR"/>
        </w:rPr>
        <w:t>višestambenu</w:t>
      </w:r>
      <w:proofErr w:type="spellEnd"/>
      <w:r w:rsidRPr="00826447">
        <w:rPr>
          <w:rFonts w:ascii="Arial" w:hAnsi="Arial" w:cs="Arial"/>
          <w:lang w:eastAsia="hr-HR"/>
        </w:rPr>
        <w:t xml:space="preserve"> građevinu - građevina s više od (3) stambene jedinice.</w:t>
      </w:r>
    </w:p>
    <w:p w:rsidR="00826447" w:rsidRPr="00826447" w:rsidRDefault="00826447" w:rsidP="00826447">
      <w:pPr>
        <w:spacing w:before="120" w:line="240" w:lineRule="auto"/>
        <w:rPr>
          <w:rFonts w:ascii="Arial" w:hAnsi="Arial" w:cs="Arial"/>
          <w:snapToGrid w:val="0"/>
        </w:rPr>
      </w:pPr>
      <w:r w:rsidRPr="00826447">
        <w:rPr>
          <w:rFonts w:ascii="Arial" w:hAnsi="Arial" w:cs="Arial"/>
          <w:lang w:eastAsia="hr-HR"/>
        </w:rPr>
        <w:t xml:space="preserve">(2) Građevine iz stavka (1) ovog članka mogu biti i stambeno-poslovne građevine, na način da se </w:t>
      </w:r>
      <w:r w:rsidRPr="00826447">
        <w:rPr>
          <w:rFonts w:ascii="Arial" w:hAnsi="Arial" w:cs="Arial"/>
          <w:snapToGrid w:val="0"/>
        </w:rPr>
        <w:t>poslovni sadržaji mogu smjestiti u nižim etažama ili u posebnu građevinu, uz uvjet da ukupna površina poslovnog prostora ne prelazi ukupnu površinu stambenog prostora.</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rPr>
        <w:t>(3) Poslovnim sadržajima iz stavka (2) ovog članka smatraju se tihe i slične djelatnosti bez opasnosti od požara i eksplozije</w:t>
      </w:r>
      <w:r w:rsidRPr="00826447">
        <w:rPr>
          <w:rFonts w:ascii="Arial" w:hAnsi="Arial" w:cs="Arial"/>
          <w:snapToGrid w:val="0"/>
          <w:lang w:eastAsia="hr-HR"/>
        </w:rPr>
        <w:t xml:space="preserve"> sa bukom manjom od 45 dB noću i 55 danju</w:t>
      </w:r>
      <w:r w:rsidRPr="00826447">
        <w:rPr>
          <w:rFonts w:ascii="Arial" w:hAnsi="Arial" w:cs="Arial"/>
          <w:snapToGrid w:val="0"/>
        </w:rPr>
        <w:t xml:space="preserve">: krojačke, frizerske, postolarske, fotografske radionice, prodavaonice mješovite robe, </w:t>
      </w:r>
      <w:proofErr w:type="spellStart"/>
      <w:r w:rsidRPr="00826447">
        <w:rPr>
          <w:rFonts w:ascii="Arial" w:hAnsi="Arial" w:cs="Arial"/>
          <w:snapToGrid w:val="0"/>
        </w:rPr>
        <w:t>caffe</w:t>
      </w:r>
      <w:proofErr w:type="spellEnd"/>
      <w:r w:rsidRPr="00826447">
        <w:rPr>
          <w:rFonts w:ascii="Arial" w:hAnsi="Arial" w:cs="Arial"/>
          <w:snapToGrid w:val="0"/>
        </w:rPr>
        <w:t xml:space="preserve">-i, </w:t>
      </w:r>
      <w:proofErr w:type="spellStart"/>
      <w:r w:rsidRPr="00826447">
        <w:rPr>
          <w:rFonts w:ascii="Arial" w:hAnsi="Arial" w:cs="Arial"/>
          <w:snapToGrid w:val="0"/>
        </w:rPr>
        <w:t>buffet</w:t>
      </w:r>
      <w:proofErr w:type="spellEnd"/>
      <w:r w:rsidRPr="00826447">
        <w:rPr>
          <w:rFonts w:ascii="Arial" w:hAnsi="Arial" w:cs="Arial"/>
          <w:snapToGrid w:val="0"/>
        </w:rPr>
        <w:t xml:space="preserve">-i, ugostiteljske građevine, pečenjarnice, </w:t>
      </w:r>
      <w:r w:rsidRPr="00826447">
        <w:rPr>
          <w:rFonts w:ascii="Arial" w:hAnsi="Arial" w:cs="Arial"/>
          <w:snapToGrid w:val="0"/>
          <w:lang w:eastAsia="hr-HR"/>
        </w:rPr>
        <w:t>kao i bučnih djelatnosti: automehaničarske radionice, limarije, lakirnice, bravarije, kovačnice, stolarije i slično.</w:t>
      </w:r>
    </w:p>
    <w:p w:rsidR="00826447" w:rsidRPr="00826447" w:rsidRDefault="00826447" w:rsidP="00826447">
      <w:pPr>
        <w:spacing w:before="120" w:line="240" w:lineRule="auto"/>
        <w:rPr>
          <w:rFonts w:ascii="Arial" w:hAnsi="Arial" w:cs="Arial"/>
          <w:strike/>
          <w:lang w:eastAsia="hr-HR"/>
        </w:rPr>
      </w:pPr>
      <w:r w:rsidRPr="00826447">
        <w:rPr>
          <w:rFonts w:ascii="Arial" w:hAnsi="Arial" w:cs="Arial"/>
          <w:snapToGrid w:val="0"/>
          <w:lang w:eastAsia="hr-HR"/>
        </w:rPr>
        <w:t>(4) U stambenim građevinama mogu se stalno ili periodično pružati ugostiteljske usluge u domaćinstvu. Dio ili cijela građevina u kojoj se pružaju ugostiteljske usluge u domaćinstvu, ne smatra se poslovnim sadržajem u smislu stavaka (2) i (3).“</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U članku 26, stavku (1) se iza riječi: „građevina“ dodaje riječ: „osnovne“ a iza riječi: „građevine“ zagrada i tekst u zagradi se briše.</w:t>
      </w:r>
    </w:p>
    <w:p w:rsidR="00826447" w:rsidRPr="00826447" w:rsidRDefault="00826447" w:rsidP="00826447">
      <w:pPr>
        <w:pStyle w:val="Naslov"/>
        <w:pBdr>
          <w:bottom w:val="none" w:sz="0" w:space="0" w:color="auto"/>
        </w:pBdr>
        <w:spacing w:before="120" w:after="0" w:line="240" w:lineRule="auto"/>
        <w:rPr>
          <w:rFonts w:ascii="Arial" w:hAnsi="Arial" w:cs="Arial"/>
          <w:b w:val="0"/>
          <w:sz w:val="22"/>
          <w:szCs w:val="22"/>
        </w:rPr>
      </w:pPr>
      <w:r w:rsidRPr="00826447">
        <w:rPr>
          <w:rFonts w:ascii="Arial" w:hAnsi="Arial" w:cs="Arial"/>
          <w:b w:val="0"/>
          <w:sz w:val="22"/>
          <w:szCs w:val="22"/>
        </w:rPr>
        <w:t>Stavak (3) se briše.</w:t>
      </w:r>
    </w:p>
    <w:p w:rsidR="00826447" w:rsidRPr="00826447" w:rsidRDefault="00826447" w:rsidP="00DF4F71">
      <w:pPr>
        <w:keepNext/>
        <w:widowControl w:val="0"/>
        <w:numPr>
          <w:ilvl w:val="0"/>
          <w:numId w:val="5"/>
        </w:numPr>
        <w:tabs>
          <w:tab w:val="left" w:pos="567"/>
        </w:tabs>
        <w:spacing w:before="240" w:after="120" w:line="300" w:lineRule="atLeast"/>
        <w:ind w:left="142"/>
        <w:jc w:val="center"/>
        <w:rPr>
          <w:rFonts w:ascii="Arial" w:hAnsi="Arial" w:cs="Arial"/>
          <w:bCs/>
        </w:rPr>
      </w:pP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Članak 27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 xml:space="preserve">„(1) Arhitektonsko oblikovanje građevina stambene namjene i to novih građevina kao i rekonstruiranih, oblikovanje fasada i krovišta, te upotrijebljeni građevni materijali moraju biti usklađeni s načinom izgradnje postojećih građevina u naselju, te primjereni tradicionalnoj gradnji i suvremenim principima. </w:t>
      </w:r>
    </w:p>
    <w:p w:rsidR="00826447" w:rsidRPr="00826447" w:rsidRDefault="00826447" w:rsidP="00826447">
      <w:pPr>
        <w:spacing w:before="120" w:line="240" w:lineRule="auto"/>
        <w:rPr>
          <w:rFonts w:ascii="Arial" w:hAnsi="Arial" w:cs="Arial"/>
          <w:lang w:eastAsia="hr-HR"/>
        </w:rPr>
      </w:pPr>
      <w:r w:rsidRPr="00826447">
        <w:rPr>
          <w:rFonts w:ascii="Arial" w:hAnsi="Arial" w:cs="Arial"/>
          <w:snapToGrid w:val="0"/>
          <w:lang w:eastAsia="hr-HR"/>
        </w:rPr>
        <w:t>(2) P</w:t>
      </w:r>
      <w:r w:rsidRPr="00826447">
        <w:rPr>
          <w:rFonts w:ascii="Arial" w:hAnsi="Arial" w:cs="Arial"/>
          <w:lang w:eastAsia="hr-HR"/>
        </w:rPr>
        <w:t>otrebno je i nužno njegovati izvornu tipologiju naselja. Kod toga treba posvetiti posebnu pažnju i prirodnom i kultiviranom krajobrazu u kojem su oni nastali. Tradicionalni elementi oblikovanja uključuju:</w:t>
      </w:r>
    </w:p>
    <w:p w:rsidR="00826447" w:rsidRPr="00826447" w:rsidRDefault="00826447" w:rsidP="00826447">
      <w:pPr>
        <w:numPr>
          <w:ilvl w:val="0"/>
          <w:numId w:val="17"/>
        </w:numPr>
        <w:spacing w:after="0" w:line="240" w:lineRule="auto"/>
        <w:jc w:val="both"/>
        <w:rPr>
          <w:rFonts w:ascii="Arial" w:hAnsi="Arial" w:cs="Arial"/>
          <w:lang w:eastAsia="hr-HR"/>
        </w:rPr>
      </w:pPr>
      <w:r w:rsidRPr="00826447">
        <w:rPr>
          <w:rFonts w:ascii="Arial" w:hAnsi="Arial" w:cs="Arial"/>
          <w:lang w:eastAsia="hr-HR"/>
        </w:rPr>
        <w:t>otvori moraju oblikom i veličinom odgovarati otvorima postojećeg tipa izgradnje.</w:t>
      </w:r>
    </w:p>
    <w:p w:rsidR="00826447" w:rsidRDefault="00826447" w:rsidP="00826447">
      <w:pPr>
        <w:numPr>
          <w:ilvl w:val="0"/>
          <w:numId w:val="17"/>
        </w:numPr>
        <w:spacing w:after="0" w:line="240" w:lineRule="auto"/>
        <w:jc w:val="both"/>
        <w:rPr>
          <w:rFonts w:ascii="Arial" w:hAnsi="Arial" w:cs="Arial"/>
          <w:lang w:eastAsia="hr-HR"/>
        </w:rPr>
      </w:pPr>
      <w:r w:rsidRPr="00826447">
        <w:rPr>
          <w:rFonts w:ascii="Arial" w:hAnsi="Arial" w:cs="Arial"/>
          <w:lang w:eastAsia="hr-HR"/>
        </w:rPr>
        <w:t xml:space="preserve">građevine u pravilu treba graditi s </w:t>
      </w:r>
      <w:proofErr w:type="spellStart"/>
      <w:r w:rsidRPr="00826447">
        <w:rPr>
          <w:rFonts w:ascii="Arial" w:hAnsi="Arial" w:cs="Arial"/>
          <w:lang w:eastAsia="hr-HR"/>
        </w:rPr>
        <w:t>dvostrešnim</w:t>
      </w:r>
      <w:proofErr w:type="spellEnd"/>
      <w:r w:rsidRPr="00826447">
        <w:rPr>
          <w:rFonts w:ascii="Arial" w:hAnsi="Arial" w:cs="Arial"/>
          <w:lang w:eastAsia="hr-HR"/>
        </w:rPr>
        <w:t xml:space="preserve"> krovovima, a rjeđe i samo za veće građevine s </w:t>
      </w:r>
      <w:proofErr w:type="spellStart"/>
      <w:r w:rsidRPr="00826447">
        <w:rPr>
          <w:rFonts w:ascii="Arial" w:hAnsi="Arial" w:cs="Arial"/>
          <w:lang w:eastAsia="hr-HR"/>
        </w:rPr>
        <w:t>višestrešnim</w:t>
      </w:r>
      <w:proofErr w:type="spellEnd"/>
      <w:r w:rsidRPr="00826447">
        <w:rPr>
          <w:rFonts w:ascii="Arial" w:hAnsi="Arial" w:cs="Arial"/>
          <w:lang w:eastAsia="hr-HR"/>
        </w:rPr>
        <w:t xml:space="preserve"> krovom. Pokrov je u pravilu šindrom ili odgovarajućim modernijim materijalom.</w:t>
      </w:r>
    </w:p>
    <w:p w:rsidR="00953600" w:rsidRPr="00826447" w:rsidRDefault="00953600" w:rsidP="00826447">
      <w:pPr>
        <w:numPr>
          <w:ilvl w:val="0"/>
          <w:numId w:val="17"/>
        </w:numPr>
        <w:spacing w:after="0" w:line="240" w:lineRule="auto"/>
        <w:jc w:val="both"/>
        <w:rPr>
          <w:rFonts w:ascii="Arial" w:hAnsi="Arial" w:cs="Arial"/>
          <w:lang w:eastAsia="hr-HR"/>
        </w:rPr>
      </w:pP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(3) Suvremeno oblikovanje treba temeljiti na načelu sukladnosti arhitektonskog izraza s elementima tradicijske arhitekture i uklapanja u okolni krajolik.</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(4) U izgrađenim dijelovima naselja s vrijednom ruralnom arhitekturom preporučuje se korištenje građevnih elemenata karakterističnih za tu arhitekturu.</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 xml:space="preserve">(5) Odnos dužine pročelja prema visini pročelja mora, u pravilu, biti u korist dužine pročelja. </w:t>
      </w:r>
    </w:p>
    <w:p w:rsid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(6) Nagib krova u pravilu se prilagođava susjednim objektima, a dozvoljava se ugraditi krovne prozore, krovne kućice, te kolektore sunčeve energije.“</w:t>
      </w:r>
    </w:p>
    <w:p w:rsidR="00953600" w:rsidRPr="00826447" w:rsidRDefault="00953600" w:rsidP="00826447">
      <w:pPr>
        <w:spacing w:before="120" w:line="240" w:lineRule="auto"/>
        <w:rPr>
          <w:rFonts w:ascii="Arial" w:hAnsi="Arial" w:cs="Arial"/>
          <w:snapToGrid w:val="0"/>
          <w:lang w:eastAsia="hr-HR"/>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U članku 28, stavku (4) se iza riječi: „i“ dodaju riječi: „laganih materijala na način da su providne ili“ a iza riječi: „zelenila“ dodaje se riječ „,a“.</w:t>
      </w:r>
    </w:p>
    <w:p w:rsid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U stavku (6) se riječ: „detaljnog“ zamjenjuje riječju: „prostornog“ a riječ: „uređenja“ zamjenjuje se riječima „užeg područja“.</w:t>
      </w:r>
    </w:p>
    <w:p w:rsidR="00953600" w:rsidRPr="00826447" w:rsidRDefault="00953600" w:rsidP="00826447">
      <w:pPr>
        <w:pStyle w:val="Naslov"/>
        <w:pBdr>
          <w:bottom w:val="none" w:sz="0" w:space="0" w:color="auto"/>
        </w:pBdr>
        <w:spacing w:before="120" w:after="0"/>
        <w:rPr>
          <w:rFonts w:ascii="Arial" w:hAnsi="Arial" w:cs="Arial"/>
          <w:b w:val="0"/>
          <w:sz w:val="22"/>
          <w:szCs w:val="22"/>
        </w:rPr>
      </w:pPr>
    </w:p>
    <w:p w:rsidR="00826447" w:rsidRPr="00826447" w:rsidRDefault="00826447" w:rsidP="00826447">
      <w:pPr>
        <w:pStyle w:val="Naslov"/>
        <w:pBdr>
          <w:bottom w:val="none" w:sz="0" w:space="0" w:color="auto"/>
        </w:pBdr>
        <w:spacing w:before="120" w:after="0"/>
        <w:rPr>
          <w:rFonts w:ascii="Arial" w:hAnsi="Arial" w:cs="Arial"/>
          <w:sz w:val="22"/>
          <w:szCs w:val="22"/>
        </w:rPr>
      </w:pPr>
      <w:r w:rsidRPr="00826447">
        <w:rPr>
          <w:rFonts w:ascii="Arial" w:hAnsi="Arial" w:cs="Arial"/>
          <w:b w:val="0"/>
          <w:sz w:val="22"/>
          <w:szCs w:val="22"/>
        </w:rPr>
        <w:t>Stavak (7) mijenja se i glasi:</w:t>
      </w:r>
    </w:p>
    <w:p w:rsidR="00826447" w:rsidRPr="00826447" w:rsidRDefault="00826447" w:rsidP="00826447">
      <w:pPr>
        <w:rPr>
          <w:rFonts w:ascii="Arial" w:hAnsi="Arial" w:cs="Arial"/>
          <w:b/>
          <w:bCs/>
          <w:lang w:eastAsia="hr-HR"/>
        </w:rPr>
      </w:pPr>
      <w:r w:rsidRPr="00826447">
        <w:rPr>
          <w:rFonts w:ascii="Arial" w:hAnsi="Arial" w:cs="Arial"/>
          <w:lang w:eastAsia="hr-HR"/>
        </w:rPr>
        <w:t xml:space="preserve">„(7) Iznimno ako nema opasnosti od narušavanja prirodnog izgleda ambijenta savladavanje visinske razlike može se izvesti terasasto, s najviše 2 podzida u nizu, između kojih se </w:t>
      </w:r>
      <w:proofErr w:type="spellStart"/>
      <w:r w:rsidRPr="00826447">
        <w:rPr>
          <w:rFonts w:ascii="Arial" w:hAnsi="Arial" w:cs="Arial"/>
          <w:lang w:eastAsia="hr-HR"/>
        </w:rPr>
        <w:t>ozelenjuje</w:t>
      </w:r>
      <w:proofErr w:type="spellEnd"/>
      <w:r w:rsidRPr="00826447">
        <w:rPr>
          <w:rFonts w:ascii="Arial" w:hAnsi="Arial" w:cs="Arial"/>
          <w:lang w:eastAsia="hr-HR"/>
        </w:rPr>
        <w:t xml:space="preserve"> terasa najmanje širine 120 cm.“</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 xml:space="preserve">U članku 30, stavak (1) mijenja se i glasi: </w:t>
      </w:r>
    </w:p>
    <w:p w:rsidR="00826447" w:rsidRPr="00826447" w:rsidRDefault="00826447" w:rsidP="00826447">
      <w:pPr>
        <w:spacing w:line="240" w:lineRule="auto"/>
        <w:rPr>
          <w:rFonts w:ascii="Arial" w:hAnsi="Arial" w:cs="Arial"/>
          <w:strike/>
          <w:snapToGrid w:val="0"/>
          <w:lang w:eastAsia="hr-HR"/>
        </w:rPr>
      </w:pPr>
      <w:r w:rsidRPr="00826447">
        <w:rPr>
          <w:rFonts w:ascii="Arial" w:hAnsi="Arial" w:cs="Arial"/>
          <w:snapToGrid w:val="0"/>
          <w:lang w:eastAsia="hr-HR"/>
        </w:rPr>
        <w:t xml:space="preserve">„(1) Gradnja obiteljskih građevina planira se kao slobodnostojeće i dvojne građevine.“ </w:t>
      </w: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U stavku (2), točkama a), c) i d) se veliko slovo “K“ zamjenjuje malim slovom “k“.</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 xml:space="preserve">U članku 31 dodaje se novi stavak (1) koji glasi: </w:t>
      </w:r>
    </w:p>
    <w:p w:rsidR="00826447" w:rsidRPr="00826447" w:rsidRDefault="00826447" w:rsidP="00826447">
      <w:pPr>
        <w:rPr>
          <w:rFonts w:ascii="Arial" w:hAnsi="Arial" w:cs="Arial"/>
          <w:snapToGrid w:val="0"/>
        </w:rPr>
      </w:pPr>
      <w:r w:rsidRPr="00826447">
        <w:rPr>
          <w:rFonts w:ascii="Arial" w:hAnsi="Arial" w:cs="Arial"/>
          <w:lang w:eastAsia="hr-HR"/>
        </w:rPr>
        <w:t xml:space="preserve">„(1) </w:t>
      </w:r>
      <w:r w:rsidRPr="00826447">
        <w:rPr>
          <w:rFonts w:ascii="Arial" w:hAnsi="Arial" w:cs="Arial"/>
          <w:snapToGrid w:val="0"/>
        </w:rPr>
        <w:t xml:space="preserve">Maksimalni broj etaža osnovne građevine </w:t>
      </w:r>
      <w:r w:rsidRPr="00826447">
        <w:rPr>
          <w:rFonts w:ascii="Arial" w:hAnsi="Arial" w:cs="Arial"/>
          <w:lang w:eastAsia="hr-HR"/>
        </w:rPr>
        <w:t xml:space="preserve">obiteljske stambene građevine </w:t>
      </w:r>
      <w:r w:rsidRPr="00826447">
        <w:rPr>
          <w:rFonts w:ascii="Arial" w:hAnsi="Arial" w:cs="Arial"/>
          <w:snapToGrid w:val="0"/>
        </w:rPr>
        <w:t>su 3 nadzemne etaže.“</w:t>
      </w: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Dosadašnji stavak (1) postaje stavak (2) u kojem se broj „7“ zamjenjuje brojem „8“.</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 xml:space="preserve">Članak 33 mijenja se i glasi: </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 xml:space="preserve">„(1) Za građevine stambene namjene - dvojne, primjenjuju se odredbe o udaljenosti iz članka 32, osim za stranu kojom prianjaju na susjednu građevinu.“ </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 xml:space="preserve">U članku 34, stavku (2) se riječ: „stambenoj“ zamjenjuje riječju: „pomoćnoj“. </w:t>
      </w: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U stavku (3) se iza riječi: „stavka“ dodaje tekst: „(1) i“.</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36, stavku (1), zadnja rečenica se briše.</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 xml:space="preserve">Članak 37 mijenja se i glasi: </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 xml:space="preserve">„(1) </w:t>
      </w:r>
      <w:proofErr w:type="spellStart"/>
      <w:r w:rsidRPr="00826447">
        <w:rPr>
          <w:rFonts w:ascii="Arial" w:hAnsi="Arial" w:cs="Arial"/>
          <w:lang w:eastAsia="hr-HR"/>
        </w:rPr>
        <w:t>Višeobiteljska</w:t>
      </w:r>
      <w:proofErr w:type="spellEnd"/>
      <w:r w:rsidRPr="00826447">
        <w:rPr>
          <w:rFonts w:ascii="Arial" w:hAnsi="Arial" w:cs="Arial"/>
          <w:lang w:eastAsia="hr-HR"/>
        </w:rPr>
        <w:t xml:space="preserve"> stambena građevina je vrsta građevine namijenjene kolektivnom stanovanju.</w:t>
      </w:r>
    </w:p>
    <w:p w:rsidR="00826447" w:rsidRDefault="00826447" w:rsidP="00826447">
      <w:pPr>
        <w:spacing w:before="120" w:line="240" w:lineRule="auto"/>
        <w:rPr>
          <w:rFonts w:ascii="Arial" w:hAnsi="Arial" w:cs="Arial"/>
          <w:snapToGrid w:val="0"/>
          <w:lang w:eastAsia="hr-HR"/>
        </w:rPr>
      </w:pPr>
      <w:r w:rsidRPr="00826447">
        <w:rPr>
          <w:rFonts w:ascii="Arial" w:hAnsi="Arial" w:cs="Arial"/>
          <w:lang w:eastAsia="hr-HR"/>
        </w:rPr>
        <w:t xml:space="preserve">(2) </w:t>
      </w:r>
      <w:r w:rsidRPr="00826447">
        <w:rPr>
          <w:rFonts w:ascii="Arial" w:hAnsi="Arial" w:cs="Arial"/>
          <w:snapToGrid w:val="0"/>
          <w:lang w:eastAsia="hr-HR"/>
        </w:rPr>
        <w:t xml:space="preserve">Gradnja </w:t>
      </w:r>
      <w:proofErr w:type="spellStart"/>
      <w:r w:rsidRPr="00826447">
        <w:rPr>
          <w:rFonts w:ascii="Arial" w:hAnsi="Arial" w:cs="Arial"/>
          <w:snapToGrid w:val="0"/>
          <w:lang w:eastAsia="hr-HR"/>
        </w:rPr>
        <w:t>višeobiteljskih</w:t>
      </w:r>
      <w:proofErr w:type="spellEnd"/>
      <w:r w:rsidRPr="00826447">
        <w:rPr>
          <w:rFonts w:ascii="Arial" w:hAnsi="Arial" w:cs="Arial"/>
          <w:snapToGrid w:val="0"/>
          <w:lang w:eastAsia="hr-HR"/>
        </w:rPr>
        <w:t xml:space="preserve"> građevina planira se kao slobodnostojeće, poluotvorene (dvojne) i građevine u nizu.“</w:t>
      </w:r>
    </w:p>
    <w:p w:rsidR="00DF4F71" w:rsidRPr="00826447" w:rsidRDefault="00DF4F71" w:rsidP="00826447">
      <w:pPr>
        <w:spacing w:before="120" w:line="240" w:lineRule="auto"/>
        <w:rPr>
          <w:rFonts w:ascii="Arial" w:hAnsi="Arial" w:cs="Arial"/>
          <w:snapToGrid w:val="0"/>
          <w:lang w:eastAsia="hr-HR"/>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39, stavku (1) riječi: „Minimalni tlocrt“ zamjenjuju se riječima: „Minimalna površina pod građevinom“.</w:t>
      </w:r>
    </w:p>
    <w:p w:rsidR="00826447" w:rsidRPr="00826447" w:rsidRDefault="00826447" w:rsidP="00826447">
      <w:pPr>
        <w:pStyle w:val="Naslov"/>
        <w:pBdr>
          <w:bottom w:val="none" w:sz="0" w:space="0" w:color="auto"/>
        </w:pBdr>
        <w:spacing w:before="120" w:after="0" w:line="240" w:lineRule="auto"/>
        <w:rPr>
          <w:rFonts w:ascii="Arial" w:hAnsi="Arial" w:cs="Arial"/>
          <w:b w:val="0"/>
          <w:sz w:val="22"/>
          <w:szCs w:val="22"/>
        </w:rPr>
      </w:pPr>
      <w:r w:rsidRPr="00826447">
        <w:rPr>
          <w:rFonts w:ascii="Arial" w:hAnsi="Arial" w:cs="Arial"/>
          <w:b w:val="0"/>
          <w:sz w:val="22"/>
          <w:szCs w:val="22"/>
        </w:rPr>
        <w:t>U stavku (2) iza riječi: „površina“ dodaju se riječi: „pod građevinom“.</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rPr>
        <w:t>U članku 40, stavku (1) iza riječi: „izgrađenosti“ dodaje se oznaka: „</w:t>
      </w:r>
      <w:proofErr w:type="spellStart"/>
      <w:r w:rsidRPr="00826447">
        <w:rPr>
          <w:rFonts w:ascii="Arial" w:hAnsi="Arial" w:cs="Arial"/>
          <w:b w:val="0"/>
          <w:sz w:val="22"/>
          <w:szCs w:val="22"/>
        </w:rPr>
        <w:t>k</w:t>
      </w:r>
      <w:r w:rsidRPr="00826447">
        <w:rPr>
          <w:rFonts w:ascii="Arial" w:hAnsi="Arial" w:cs="Arial"/>
          <w:b w:val="0"/>
          <w:sz w:val="22"/>
          <w:szCs w:val="22"/>
          <w:vertAlign w:val="subscript"/>
        </w:rPr>
        <w:t>ig</w:t>
      </w:r>
      <w:proofErr w:type="spellEnd"/>
      <w:r w:rsidRPr="00826447">
        <w:rPr>
          <w:rFonts w:ascii="Arial" w:hAnsi="Arial" w:cs="Arial"/>
          <w:b w:val="0"/>
          <w:sz w:val="22"/>
          <w:szCs w:val="22"/>
        </w:rPr>
        <w:t>“ a iza riječi: „iskorištenosti“ dodaje se oznaka: „k</w:t>
      </w:r>
      <w:r w:rsidRPr="00826447">
        <w:rPr>
          <w:rFonts w:ascii="Arial" w:hAnsi="Arial" w:cs="Arial"/>
          <w:b w:val="0"/>
          <w:sz w:val="22"/>
          <w:szCs w:val="22"/>
          <w:vertAlign w:val="subscript"/>
        </w:rPr>
        <w:t>is</w:t>
      </w:r>
      <w:r w:rsidRPr="00826447">
        <w:rPr>
          <w:rFonts w:ascii="Arial" w:hAnsi="Arial" w:cs="Arial"/>
          <w:b w:val="0"/>
          <w:sz w:val="22"/>
          <w:szCs w:val="22"/>
        </w:rPr>
        <w:t>“.</w:t>
      </w:r>
    </w:p>
    <w:p w:rsidR="00953600" w:rsidRPr="00826447" w:rsidRDefault="00953600" w:rsidP="00826447">
      <w:pPr>
        <w:pStyle w:val="Naslov"/>
        <w:pBdr>
          <w:bottom w:val="none" w:sz="0" w:space="0" w:color="auto"/>
        </w:pBdr>
        <w:spacing w:before="0" w:after="0"/>
        <w:rPr>
          <w:rFonts w:ascii="Arial" w:hAnsi="Arial" w:cs="Arial"/>
          <w:sz w:val="22"/>
          <w:szCs w:val="22"/>
        </w:rPr>
      </w:pP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rPr>
      </w:pPr>
      <w:r w:rsidRPr="00826447">
        <w:rPr>
          <w:rFonts w:ascii="Arial" w:hAnsi="Arial" w:cs="Arial"/>
        </w:rPr>
        <w:t>U članku 41, stavku (1) ispred riječi: „etaže“ dodaje se riječ: „nadzemne“ a u stavku (2) broj: „9,0“ zamjenjuje se brojem: „10,0“.</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rPr>
      </w:pPr>
      <w:r w:rsidRPr="00826447">
        <w:rPr>
          <w:rFonts w:ascii="Arial" w:hAnsi="Arial" w:cs="Arial"/>
        </w:rPr>
        <w:t xml:space="preserve">Nakon članka 41, naslov se mijenja i glasi: </w:t>
      </w:r>
    </w:p>
    <w:p w:rsidR="00826447" w:rsidRPr="00826447" w:rsidRDefault="00826447" w:rsidP="00826447">
      <w:pPr>
        <w:rPr>
          <w:rFonts w:ascii="Arial" w:hAnsi="Arial" w:cs="Arial"/>
          <w:lang w:eastAsia="hr-HR"/>
        </w:rPr>
      </w:pPr>
      <w:r w:rsidRPr="00826447">
        <w:rPr>
          <w:rFonts w:ascii="Arial" w:hAnsi="Arial" w:cs="Arial"/>
          <w:lang w:eastAsia="hr-HR"/>
        </w:rPr>
        <w:t xml:space="preserve">„2.2.1.3. </w:t>
      </w:r>
      <w:proofErr w:type="spellStart"/>
      <w:r w:rsidRPr="00826447">
        <w:rPr>
          <w:rFonts w:ascii="Arial" w:hAnsi="Arial" w:cs="Arial"/>
          <w:lang w:eastAsia="hr-HR"/>
        </w:rPr>
        <w:t>Višestambene</w:t>
      </w:r>
      <w:proofErr w:type="spellEnd"/>
      <w:r w:rsidRPr="00826447">
        <w:rPr>
          <w:rFonts w:ascii="Arial" w:hAnsi="Arial" w:cs="Arial"/>
          <w:lang w:eastAsia="hr-HR"/>
        </w:rPr>
        <w:t xml:space="preserve"> građevine“</w:t>
      </w:r>
    </w:p>
    <w:p w:rsidR="00826447" w:rsidRPr="00826447" w:rsidRDefault="00826447" w:rsidP="00DF4F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rPr>
        <w:t>U članku 42, stavku (1) riječi: „stambeno-poslovne“ zamjenjuju se riječju: „</w:t>
      </w:r>
      <w:proofErr w:type="spellStart"/>
      <w:r w:rsidRPr="00826447">
        <w:rPr>
          <w:rFonts w:ascii="Arial" w:hAnsi="Arial" w:cs="Arial"/>
        </w:rPr>
        <w:t>višestambene</w:t>
      </w:r>
      <w:proofErr w:type="spellEnd"/>
      <w:r w:rsidRPr="00826447">
        <w:rPr>
          <w:rFonts w:ascii="Arial" w:hAnsi="Arial" w:cs="Arial"/>
        </w:rPr>
        <w:t>“.</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Stavak (2) se briše.</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rPr>
        <w:t>U članku 43, stavku (1) riječi: „</w:t>
      </w:r>
      <w:proofErr w:type="spellStart"/>
      <w:r w:rsidRPr="00826447">
        <w:rPr>
          <w:rFonts w:ascii="Arial" w:hAnsi="Arial" w:cs="Arial"/>
        </w:rPr>
        <w:t>višeobiteljske</w:t>
      </w:r>
      <w:proofErr w:type="spellEnd"/>
      <w:r w:rsidRPr="00826447">
        <w:rPr>
          <w:rFonts w:ascii="Arial" w:hAnsi="Arial" w:cs="Arial"/>
        </w:rPr>
        <w:t xml:space="preserve"> stambene“ zamjenjuju se riječju: „</w:t>
      </w:r>
      <w:proofErr w:type="spellStart"/>
      <w:r w:rsidRPr="00826447">
        <w:rPr>
          <w:rFonts w:ascii="Arial" w:hAnsi="Arial" w:cs="Arial"/>
        </w:rPr>
        <w:t>višestambene</w:t>
      </w:r>
      <w:proofErr w:type="spellEnd"/>
      <w:r w:rsidRPr="00826447">
        <w:rPr>
          <w:rFonts w:ascii="Arial" w:hAnsi="Arial" w:cs="Arial"/>
        </w:rPr>
        <w:t>“.</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rPr>
        <w:t>Nakon članka 43, u naslovu iza riječi: „građevine“ dodaju riječi: „javne i“.</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lang w:eastAsia="hr-HR"/>
        </w:rPr>
      </w:pPr>
      <w:r w:rsidRPr="00826447">
        <w:rPr>
          <w:rFonts w:ascii="Arial" w:hAnsi="Arial" w:cs="Arial"/>
        </w:rPr>
        <w:t>U članku 44, stavku (1) iza riječi: „Građevine“ dodaju se riječi: „javne i“ a iza riječi: „su“ dodaje se riječ: „upravne“.</w:t>
      </w: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U stavku (2) riječ: „građevnih“ zamjenjuje se riječju: „građevinskih“.</w:t>
      </w: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Stavak (4)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„(4) Planom užeg područja može se planirati gradnja građevine društvene namjene tlocrtne projekcije veće od 400 m</w:t>
      </w:r>
      <w:r w:rsidRPr="00826447">
        <w:rPr>
          <w:rFonts w:ascii="Arial" w:hAnsi="Arial" w:cs="Arial"/>
          <w:snapToGrid w:val="0"/>
          <w:vertAlign w:val="superscript"/>
          <w:lang w:eastAsia="hr-HR"/>
        </w:rPr>
        <w:t>2</w:t>
      </w:r>
      <w:r w:rsidRPr="00826447">
        <w:rPr>
          <w:rFonts w:ascii="Arial" w:hAnsi="Arial" w:cs="Arial"/>
          <w:snapToGrid w:val="0"/>
          <w:lang w:eastAsia="hr-HR"/>
        </w:rPr>
        <w:t xml:space="preserve"> i visine veće od 2 etaže. Obuhvat plana užeg područja koji nije određen ovim Planom, određuje se Odlukom o izradi tog plana, na način da se obuhvati najmanje neposredna okolina planirane građevine javne i društvene namjene.“</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45, stavku (1) riječ: „građevnih“ zamjenjuje se riječju: „građevinskih“ a u stavku (2) riječ: „građevnim“ zamjenjuje se riječju: „građevinskim“.</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46, stavku (1) iza treće zagrade dodaju se riječi: „pogone proizvodnog obrta, trgovačke i skladišne komplekse,“ a unutar četvrte zagrade iza riječi: „servisi“ dodaju se riječi: „, uključujući i komunalnu djelatnost“.</w:t>
      </w: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Stavak (2) mijenja se i glasi:</w:t>
      </w:r>
    </w:p>
    <w:p w:rsidR="00826447" w:rsidRP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lang w:eastAsia="hr-HR"/>
        </w:rPr>
        <w:t>„(2) Zabranjuje se smještaj poslovnih namjena koje ugrožavaju okoliš.“</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47 mijenja se i glasi:</w:t>
      </w:r>
    </w:p>
    <w:p w:rsidR="00826447" w:rsidRPr="00826447" w:rsidRDefault="00826447" w:rsidP="00826447">
      <w:pPr>
        <w:widowControl w:val="0"/>
        <w:rPr>
          <w:rFonts w:ascii="Arial" w:hAnsi="Arial" w:cs="Arial"/>
          <w:snapToGrid w:val="0"/>
          <w:lang w:eastAsia="hr-HR"/>
        </w:rPr>
      </w:pPr>
      <w:r w:rsidRPr="00826447">
        <w:rPr>
          <w:rFonts w:ascii="Arial" w:hAnsi="Arial" w:cs="Arial"/>
          <w:snapToGrid w:val="0"/>
          <w:lang w:eastAsia="hr-HR"/>
        </w:rPr>
        <w:t>“(1) Izgradnja građevina poslovne namjene do 150 m</w:t>
      </w:r>
      <w:r w:rsidRPr="00826447">
        <w:rPr>
          <w:rFonts w:ascii="Arial" w:hAnsi="Arial" w:cs="Arial"/>
          <w:snapToGrid w:val="0"/>
          <w:vertAlign w:val="superscript"/>
          <w:lang w:eastAsia="hr-HR"/>
        </w:rPr>
        <w:t>2</w:t>
      </w:r>
      <w:r w:rsidRPr="00826447">
        <w:rPr>
          <w:rFonts w:ascii="Arial" w:hAnsi="Arial" w:cs="Arial"/>
          <w:snapToGrid w:val="0"/>
          <w:lang w:eastAsia="hr-HR"/>
        </w:rPr>
        <w:t xml:space="preserve"> bruto površine vrši se neposrednom provedbom ovog Plana. Planom užeg područja može se planirati</w:t>
      </w:r>
      <w:r w:rsidRPr="00826447">
        <w:rPr>
          <w:rFonts w:ascii="Arial" w:hAnsi="Arial" w:cs="Arial"/>
          <w:lang w:eastAsia="hr-HR"/>
        </w:rPr>
        <w:t xml:space="preserve"> gradnja pojedinačnih</w:t>
      </w:r>
      <w:r w:rsidRPr="00826447">
        <w:rPr>
          <w:rFonts w:ascii="Arial" w:hAnsi="Arial" w:cs="Arial"/>
          <w:snapToGrid w:val="0"/>
          <w:lang w:eastAsia="hr-HR"/>
        </w:rPr>
        <w:t xml:space="preserve"> građevina većih od 150 m</w:t>
      </w:r>
      <w:r w:rsidRPr="00826447">
        <w:rPr>
          <w:rFonts w:ascii="Arial" w:hAnsi="Arial" w:cs="Arial"/>
          <w:snapToGrid w:val="0"/>
          <w:vertAlign w:val="superscript"/>
          <w:lang w:eastAsia="hr-HR"/>
        </w:rPr>
        <w:t>2</w:t>
      </w:r>
      <w:r w:rsidRPr="00826447">
        <w:rPr>
          <w:rFonts w:ascii="Arial" w:hAnsi="Arial" w:cs="Arial"/>
          <w:snapToGrid w:val="0"/>
          <w:lang w:eastAsia="hr-HR"/>
        </w:rPr>
        <w:t xml:space="preserve"> bruto površine. Obuhvat plana užeg područja koji nije određen ovim Planom, određuje se Odlukom o izradi tog plana, na način da se obuhvati najmanje neposredna okolina planirane građevine poslovne namjene.”</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48, stavku (1), u drugoj i trećoj alineji veliko slovo“K“ zamjenjuje se malim slovom „k“.</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54 dodaje se članak 54a koji glasi:</w:t>
      </w:r>
    </w:p>
    <w:p w:rsidR="00826447" w:rsidRPr="00826447" w:rsidRDefault="00826447" w:rsidP="00826447">
      <w:pPr>
        <w:rPr>
          <w:rFonts w:ascii="Arial" w:hAnsi="Arial" w:cs="Arial"/>
          <w:bCs/>
          <w:lang w:eastAsia="hr-HR"/>
        </w:rPr>
      </w:pPr>
      <w:r w:rsidRPr="00826447">
        <w:rPr>
          <w:rFonts w:ascii="Arial" w:hAnsi="Arial" w:cs="Arial"/>
          <w:bCs/>
          <w:lang w:eastAsia="hr-HR"/>
        </w:rPr>
        <w:t>„Članak 54a</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Iznimno, neposrednom provedbom ovog Plana planira se rekonstrukcija pogona u području poslovne namjene planske oznake N3/K, unutar građevinskog područja naselja Homer prema sljedećim uvjetima:</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1. vrsta radova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Planira se rekonstrukcija postojeće složene građevine pogona što uključuje uređenje površina te rekonstrukciju postojećih i interpolaciju novih zgrada neposrednom provedbom Prostornog plana uređenja Općine Lokve.</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2. lokacija zahvata u prostoru</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Obuhvat primjene ovih lokacijskih uvjeta označen je na kartografskim prikazima Plana te obuhvaća sljedeće k.č. u k.o. Lokve:</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610, 736/4, 736/5, 736/6, 736/7, 738, dio 740/1, dio 740/2, dio 741/2, dio 741/3, 741/4, 742/1, 743/2, 744, 745, 747, 750, 752, 753, 754, 755, 756, 757, 758, 760, 1859/1, 1859/2, 1860/1, 1860/2, 1861, 1862, 2328/2, dio 2328/3, dio 2335/2, 2335/4, 2336, 2337/6, dio 2337/21, 2340/3, 4835, dio 4856, 4857, dio 4859/1, dio 4865, dio 4815/1, dio 4795.</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3. namjena građevine s brojem funkcionalnih jedinica</w:t>
      </w:r>
    </w:p>
    <w:p w:rsidR="00826447" w:rsidRPr="00826447" w:rsidRDefault="00826447" w:rsidP="00E20CA9">
      <w:pPr>
        <w:spacing w:line="240" w:lineRule="auto"/>
        <w:jc w:val="both"/>
        <w:rPr>
          <w:rFonts w:ascii="Arial" w:hAnsi="Arial" w:cs="Arial"/>
          <w:lang w:eastAsia="hr-HR"/>
        </w:rPr>
      </w:pPr>
      <w:r w:rsidRPr="00826447">
        <w:rPr>
          <w:rFonts w:ascii="Arial" w:hAnsi="Arial" w:cs="Arial"/>
          <w:lang w:eastAsia="hr-HR"/>
        </w:rPr>
        <w:t>Unutar zone poslovne namjene planira se gradnja građevina osnovne poslovne namjene – prioritetno proizvodni pogon, zatim trgovina, skladište, uslužne djelatnosti.</w:t>
      </w:r>
    </w:p>
    <w:p w:rsidR="00826447" w:rsidRPr="00826447" w:rsidRDefault="00826447" w:rsidP="00E20CA9">
      <w:pPr>
        <w:spacing w:line="240" w:lineRule="auto"/>
        <w:jc w:val="both"/>
        <w:rPr>
          <w:rFonts w:ascii="Arial" w:hAnsi="Arial" w:cs="Arial"/>
          <w:lang w:eastAsia="hr-HR"/>
        </w:rPr>
      </w:pPr>
      <w:r w:rsidRPr="00826447">
        <w:rPr>
          <w:rFonts w:ascii="Arial" w:hAnsi="Arial" w:cs="Arial"/>
          <w:lang w:eastAsia="hr-HR"/>
        </w:rPr>
        <w:t>Uz sadržaje osnovne namjene u zoni planira se prateća rekreacijska, ugostiteljska i slična namjena, energana (proizvodnja električne, toplinske i druge energije prvenstveno za potrebe zone, korištenjem solarne energije, hidroenergije, biomase i drugo), manipulacija neopasnim otpadom, administrativna (upravna zgrada), parkiralište, infrastrukturne građevine i slično. Najveća dozvoljena ukupna površina prateće namjene iznosi 20% površina poslovne zone.</w:t>
      </w:r>
    </w:p>
    <w:p w:rsidR="00826447" w:rsidRPr="00826447" w:rsidRDefault="00826447" w:rsidP="00E20CA9">
      <w:pPr>
        <w:spacing w:line="240" w:lineRule="auto"/>
        <w:jc w:val="both"/>
        <w:rPr>
          <w:rFonts w:ascii="Arial" w:hAnsi="Arial" w:cs="Arial"/>
          <w:lang w:eastAsia="hr-HR"/>
        </w:rPr>
      </w:pPr>
      <w:r w:rsidRPr="00826447">
        <w:rPr>
          <w:rFonts w:ascii="Arial" w:hAnsi="Arial" w:cs="Arial"/>
          <w:lang w:eastAsia="hr-HR"/>
        </w:rPr>
        <w:t>Na česticama osnovnih građevina planira se izgradnja pomoćnih građevina kao što su spremišta, sanitarije, garaže i slično, do najveće dozvoljene površine 40% ukupne bruto građevinske površine svih građevina na čestici.</w:t>
      </w:r>
    </w:p>
    <w:p w:rsidR="00826447" w:rsidRPr="00826447" w:rsidRDefault="00826447" w:rsidP="00E20CA9">
      <w:pPr>
        <w:spacing w:line="240" w:lineRule="auto"/>
        <w:jc w:val="both"/>
        <w:rPr>
          <w:rFonts w:ascii="Arial" w:hAnsi="Arial" w:cs="Arial"/>
          <w:lang w:eastAsia="hr-HR"/>
        </w:rPr>
      </w:pPr>
      <w:r w:rsidRPr="00826447">
        <w:rPr>
          <w:rFonts w:ascii="Arial" w:hAnsi="Arial" w:cs="Arial"/>
          <w:lang w:eastAsia="hr-HR"/>
        </w:rPr>
        <w:t>Broj funkcionalnih jedinica unutar poslovne zone određuje se sukladno prostornim, tehnološkim, organizacijskim i funkcionalnim mogućnostima i uvjetima.</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 xml:space="preserve">4. veličina građevine </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Veličina građevina određuje se unutar sljedećih parametara:</w:t>
      </w:r>
    </w:p>
    <w:p w:rsidR="00E20CA9" w:rsidRPr="00E20CA9" w:rsidRDefault="00826447" w:rsidP="0062709A">
      <w:pPr>
        <w:pStyle w:val="Odlomakpopisa"/>
        <w:numPr>
          <w:ilvl w:val="0"/>
          <w:numId w:val="53"/>
        </w:numPr>
        <w:spacing w:line="240" w:lineRule="auto"/>
        <w:rPr>
          <w:rFonts w:ascii="Arial" w:hAnsi="Arial" w:cs="Arial"/>
          <w:lang w:eastAsia="hr-HR"/>
        </w:rPr>
      </w:pPr>
      <w:r w:rsidRPr="00E20CA9">
        <w:rPr>
          <w:rFonts w:ascii="Arial" w:hAnsi="Arial" w:cs="Arial"/>
          <w:lang w:eastAsia="hr-HR"/>
        </w:rPr>
        <w:t>najveći koeficijent</w:t>
      </w:r>
      <w:r w:rsidR="00E20CA9" w:rsidRPr="00E20CA9">
        <w:rPr>
          <w:rFonts w:ascii="Arial" w:hAnsi="Arial" w:cs="Arial"/>
          <w:lang w:eastAsia="hr-HR"/>
        </w:rPr>
        <w:t xml:space="preserve"> izgrađenosti iznosi </w:t>
      </w:r>
      <w:proofErr w:type="spellStart"/>
      <w:r w:rsidR="00E20CA9" w:rsidRPr="00E20CA9">
        <w:rPr>
          <w:rFonts w:ascii="Arial" w:hAnsi="Arial" w:cs="Arial"/>
          <w:lang w:eastAsia="hr-HR"/>
        </w:rPr>
        <w:t>kig</w:t>
      </w:r>
      <w:proofErr w:type="spellEnd"/>
      <w:r w:rsidR="00E20CA9" w:rsidRPr="00E20CA9">
        <w:rPr>
          <w:rFonts w:ascii="Arial" w:hAnsi="Arial" w:cs="Arial"/>
          <w:lang w:eastAsia="hr-HR"/>
        </w:rPr>
        <w:t xml:space="preserve"> = 0,5,</w:t>
      </w:r>
    </w:p>
    <w:p w:rsidR="00826447" w:rsidRPr="00E20CA9" w:rsidRDefault="00826447" w:rsidP="0062709A">
      <w:pPr>
        <w:pStyle w:val="Odlomakpopisa"/>
        <w:numPr>
          <w:ilvl w:val="0"/>
          <w:numId w:val="53"/>
        </w:numPr>
        <w:spacing w:line="240" w:lineRule="auto"/>
        <w:rPr>
          <w:rFonts w:ascii="Arial" w:hAnsi="Arial" w:cs="Arial"/>
          <w:lang w:eastAsia="hr-HR"/>
        </w:rPr>
      </w:pPr>
      <w:r w:rsidRPr="00E20CA9">
        <w:rPr>
          <w:rFonts w:ascii="Arial" w:hAnsi="Arial" w:cs="Arial"/>
          <w:lang w:eastAsia="hr-HR"/>
        </w:rPr>
        <w:t>najveći koeficijent iskoristivosti iznosi kis = 1,0,</w:t>
      </w:r>
    </w:p>
    <w:p w:rsidR="00826447" w:rsidRPr="00E20CA9" w:rsidRDefault="00826447" w:rsidP="0062709A">
      <w:pPr>
        <w:pStyle w:val="Odlomakpopisa"/>
        <w:numPr>
          <w:ilvl w:val="0"/>
          <w:numId w:val="53"/>
        </w:numPr>
        <w:spacing w:line="240" w:lineRule="auto"/>
        <w:rPr>
          <w:rFonts w:ascii="Arial" w:hAnsi="Arial" w:cs="Arial"/>
          <w:lang w:eastAsia="hr-HR"/>
        </w:rPr>
      </w:pPr>
      <w:r w:rsidRPr="00E20CA9">
        <w:rPr>
          <w:rFonts w:ascii="Arial" w:hAnsi="Arial" w:cs="Arial"/>
          <w:lang w:eastAsia="hr-HR"/>
        </w:rPr>
        <w:t xml:space="preserve">najveća </w:t>
      </w:r>
      <w:proofErr w:type="spellStart"/>
      <w:r w:rsidRPr="00E20CA9">
        <w:rPr>
          <w:rFonts w:ascii="Arial" w:hAnsi="Arial" w:cs="Arial"/>
          <w:lang w:eastAsia="hr-HR"/>
        </w:rPr>
        <w:t>etažnost</w:t>
      </w:r>
      <w:proofErr w:type="spellEnd"/>
      <w:r w:rsidRPr="00E20CA9">
        <w:rPr>
          <w:rFonts w:ascii="Arial" w:hAnsi="Arial" w:cs="Arial"/>
          <w:lang w:eastAsia="hr-HR"/>
        </w:rPr>
        <w:t xml:space="preserve"> iznosi dvije nadzemne etaže, iznimno za građevinu upravne zgrade iznosi četiri nadzemne etaže</w:t>
      </w:r>
    </w:p>
    <w:p w:rsidR="00826447" w:rsidRPr="00E20CA9" w:rsidRDefault="00826447" w:rsidP="0062709A">
      <w:pPr>
        <w:pStyle w:val="Odlomakpopisa"/>
        <w:numPr>
          <w:ilvl w:val="0"/>
          <w:numId w:val="53"/>
        </w:numPr>
        <w:spacing w:line="240" w:lineRule="auto"/>
        <w:rPr>
          <w:rFonts w:ascii="Arial" w:hAnsi="Arial" w:cs="Arial"/>
          <w:lang w:eastAsia="hr-HR"/>
        </w:rPr>
      </w:pPr>
      <w:r w:rsidRPr="00E20CA9">
        <w:rPr>
          <w:rFonts w:ascii="Arial" w:hAnsi="Arial" w:cs="Arial"/>
          <w:lang w:eastAsia="hr-HR"/>
        </w:rPr>
        <w:t>najveća dopuštena ukupna visina građevine iznosi 12,00 m, izuzev visine funkcionalno tehnički uvjetovanih dijelova građevine.</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5. uvjeti za oblikovanje građevine</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Oblikovanje građevina i površina planira se suvremeno.</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Sklop treba činiti oblikovnu cjelinu usklađenih gabarita i kod svih elemenata sklopa (osnovne i pomoćne građevine, površine, oprema, hortikulturno uređenje) treba primijeniti jednako vrijedna načela oblikovanja, pri čemu treba voditi računa o njihovom odnosu prema cjelini.</w:t>
      </w:r>
    </w:p>
    <w:p w:rsidR="00826447" w:rsidRPr="00826447" w:rsidRDefault="00826447" w:rsidP="00826447">
      <w:pPr>
        <w:spacing w:before="120" w:line="240" w:lineRule="auto"/>
        <w:rPr>
          <w:rFonts w:ascii="Arial" w:hAnsi="Arial" w:cs="Arial"/>
          <w:b/>
          <w:strike/>
          <w:lang w:eastAsia="hr-HR"/>
        </w:rPr>
      </w:pPr>
      <w:r w:rsidRPr="00826447">
        <w:rPr>
          <w:rFonts w:ascii="Arial" w:hAnsi="Arial" w:cs="Arial"/>
          <w:b/>
          <w:lang w:eastAsia="hr-HR"/>
        </w:rPr>
        <w:t>6. oblik i veličina građevne čestice i/ili obuhvata zahvata u prostoru</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Građevna čestica, odnosno obuhvat zahvata u prostoru određuju se unutar površine zone poslovne namjene prema projektnoj dokumentaciji. Oblikom i veličinom građevna čestica mora omogućiti smještaj građevina i uređenje površina prema normativima danim ostalim lokacijskim uvjetima, tako da se pri tome osiguraju propisane udaljenosti građevina, odvijanje internog prometa, manipulativni prostor, prostor za parkiranje, prostor za okupljanje i evakuaciju predviđenog broja korisnika i zelene površine, sve prema odredbama plana i važećih propisa, pravilima struke i funkcionalnim zahtjevima.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Najveća dopuštena površina građevne čestice odgovara ukupnoj površini planiranoj za poslovnu namjenu. Najmanja dopuštena površina građevne čestice je 1000 m2.</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Proizvodni pogon se može graditi fazno, na čestici dovoljne veličine za trenutni kapacitet, do maksimalnog kapaciteta na ukupnoj planiranoj površini.</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7. smještaj jedne ili više građevina na građevnoj čestici i/ili unutar obuhvata zahvata u prostoru</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Planira se jedna ili više građevina osnovne namjene na građevnoj čestici, odnosno građevine se mogu graditi kao složene.</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Udaljenost od regulacijske linije iznosi najmanje 6 m.</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Udaljenost od ostalih rubova građevinske čestice iznosi najmanje h/2, ali ne manje od 4 m.</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 xml:space="preserve">Udaljenosti između pojedinih građevina iznose minimalno h1/2 + h2/2. Uz </w:t>
      </w:r>
      <w:proofErr w:type="spellStart"/>
      <w:r w:rsidRPr="00826447">
        <w:rPr>
          <w:rFonts w:ascii="Arial" w:hAnsi="Arial" w:cs="Arial"/>
          <w:lang w:eastAsia="hr-HR"/>
        </w:rPr>
        <w:t>primejnu</w:t>
      </w:r>
      <w:proofErr w:type="spellEnd"/>
      <w:r w:rsidRPr="00826447">
        <w:rPr>
          <w:rFonts w:ascii="Arial" w:hAnsi="Arial" w:cs="Arial"/>
          <w:lang w:eastAsia="hr-HR"/>
        </w:rPr>
        <w:t xml:space="preserve"> pojačanih mjera zaštite od požara ova udaljenost se može smanjiti, ali ne manje od h/2 više građevine.</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8. uvjeti za uređenje građevne čestice, osobito zelenih i parkirališnih površina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Na površini čestice planira se uređenje vanjskih funkcionalnih površina za potrebe osnovne namjene: manipulativni prostori, skladišni i prostori za odlaganje, te parkiralište i zelene površine.</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 xml:space="preserve">Potrebno je hortikulturno urediti najmanje 15% površine čestice. Pri odabiru vrsta prednost dati autohtonim i izdržljivim vrstama. Ukoliko se izvode ozelenjeni dijelovi krovova, potrebna površina čestice pod hortikulturnim uređenjem smanjuje se za površinu ozelenjenog dijela krova. </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 xml:space="preserve">Potrebno je osigurati parkirališni prostor za osobne automobile, motocikle i bicikle sukladno potrebama, i prema normativu danom Prostornim planom u sklopu čestice, ukoliko traženi broj parkirališnih mjesta nije prethodno osiguran na zajedničkom parkiralištu zone. Sve parkirališne površine obvezno se </w:t>
      </w:r>
      <w:proofErr w:type="spellStart"/>
      <w:r w:rsidRPr="00826447">
        <w:rPr>
          <w:rFonts w:ascii="Arial" w:hAnsi="Arial" w:cs="Arial"/>
          <w:lang w:eastAsia="hr-HR"/>
        </w:rPr>
        <w:t>ozelenjuju</w:t>
      </w:r>
      <w:proofErr w:type="spellEnd"/>
      <w:r w:rsidRPr="00826447">
        <w:rPr>
          <w:rFonts w:ascii="Arial" w:hAnsi="Arial" w:cs="Arial"/>
          <w:lang w:eastAsia="hr-HR"/>
        </w:rPr>
        <w:t xml:space="preserve"> s najmanje jednim stablom na 4 parkirna mjesta.</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9. uvjeti za nesmetani pristup, kretanje, boravak i rad osoba smanjene pokretljivosti</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 xml:space="preserve">Potrebno je omogućiti pristupačnost prostora i funkcija osobama s invaliditetom i smanjenom pokretljivosti najmanje u mjeri i na način određen važećim propisima. </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10. način i uvjeti priključenja građevne čestice, odnosno građevine na prometnu površinu i drugu infrastrukturu</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Građevina se kolno i pješački priključuje na postojeću ili planiranu javno prometnu površinu, te na infrastrukturu u trupu prometnice. Planira se vodoopskrba i odvodnja i elektroopskrba.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U obuhvatu zahvata se osigurava vanjska rasvjeta, protupožarna hidrantska mreža i prikupljanje i odvoz otpada.</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11. mjere (način) sprječavanja nepovoljna utjecaja na okoliš i prirodu</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Pri izgradnji građevine potrebno je osigurati sve mjere zaštite od zagađenja okoliša sukladno važećim propisima.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Nastale otpadne vode potrebno je odvoditi prema odgovarajućem uređaju za pročišćavanje ove vrste otpadnih voda, prije ispuštanja u javni sustav odvodnje otpadnih voda.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Sav nastali otpad mora se zbrinjavati na propisani način.</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Preporuča se korištenje obnovljivih izvora energije, prvenstveno korištenje energija sunca, te recikliranje vode i upotreba biomase za proizvodnju energije.</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Predviđa se ekološka vanjska rasvjeta, tj. sustav uređaja projektiranih na propisani način tako da omogućavaju najviše standarde zaštite okoliša i najviše sigurnosne standarde, uz upotrebu ekološki prihvatljivih i zasjenjenih svjetiljki s ciljem zaštite vrsta biljnog i životinjskog svijeta i njihovih staništa. Potrebno je primjenjivati svjetiljke koje daju isti svjetlosni učinak uz manju potrošnju energije, uzimajući u obzir najučinkovitije raspoložive tehnike i tehnologije.</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12. ostali uvjeti od utjecaja na zahvat u prostoru</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Za zahvate u građevinskom području pod utjecajem mogućeg rušenja visokih brana, sastavni dio projektne dokumentacije je analiza prostora u odnosu na opasnost i rizik od poplave, u kojoj se matematičkim modelom ili drugom metodom provjeravaju uvjeti u odnosu na povoljnost lokacije i optimalnu nivelacijsku kotu građevina, te određuju mjere zaštite od poplave. Svaki zahvat poduzima se na odgovornost investitora.</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13. dijelovi složene građevine za koje se izdaju građevinske dozvole u slučaju etapnog građenja i/ili dijelovi građevine za koje se izdaju građevinske dozvole u slučaju faznog građenja građevine</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Planira se mogućnost etapnog i/ili faznog građenja, pri čemu je obvezno uređenje primjerenih kapaciteta pratećih sadržaja i infrastrukturnog uređenja područja u svakoj fazi.</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Izvedba rekonstrukcije pojedinih građevina te izgradnja novih odvijaju se u međusobno neovisnim fazama, čiji se redoslijed podvrgava organizaciji proizvodnje u tehnološkom i poslovnom smislu.</w:t>
      </w:r>
    </w:p>
    <w:p w:rsidR="00826447" w:rsidRPr="00826447" w:rsidRDefault="00826447" w:rsidP="00826447">
      <w:pPr>
        <w:spacing w:before="120" w:line="240" w:lineRule="auto"/>
        <w:rPr>
          <w:rFonts w:ascii="Arial" w:hAnsi="Arial" w:cs="Arial"/>
          <w:b/>
          <w:lang w:eastAsia="hr-HR"/>
        </w:rPr>
      </w:pPr>
      <w:r w:rsidRPr="00826447">
        <w:rPr>
          <w:rFonts w:ascii="Arial" w:hAnsi="Arial" w:cs="Arial"/>
          <w:b/>
          <w:lang w:eastAsia="hr-HR"/>
        </w:rPr>
        <w:t>14. posebni uvjeti</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Planira se rekonstrukcija postojećih te izvedba novih infrastrukturnih vodova te kolnih i pješačkih mostova iznad vodotoka Mala voda. Planira se rekonstrukcija postojećih zgrada uz vodotok. Planira se rekonstrukcija postojećih zgrada iznad vodotoka.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Minimalna udaljenost novih zgrada od vodotoka određuje se posebnim uvjetima Hrvatskih voda.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Planira se korištenje hidroenergije vodotoka za proizvodnju električne energije prvenstveno za potrebe zone.</w:t>
      </w:r>
    </w:p>
    <w:p w:rsidR="00826447" w:rsidRDefault="00826447" w:rsidP="00826447">
      <w:pPr>
        <w:spacing w:line="240" w:lineRule="auto"/>
        <w:rPr>
          <w:rFonts w:ascii="Arial" w:hAnsi="Arial" w:cs="Arial"/>
          <w:lang w:eastAsia="hr-HR"/>
        </w:rPr>
      </w:pPr>
      <w:r w:rsidRPr="00826447">
        <w:rPr>
          <w:rFonts w:ascii="Arial" w:hAnsi="Arial" w:cs="Arial"/>
          <w:lang w:eastAsia="hr-HR"/>
        </w:rPr>
        <w:t>Bilo kakva intervencija u pojasu vodotoka realizira se sukladno mjerama održavanja vodnog režima te posebnim uvjetima Hrvatskih voda, na način da ne dolazi do ugrožavanja stabilnosti i sigurnosti vodnih građevina niti do pogoršanja postojećeg vodnog režima. Nije dozvoljeno ni na koji način onečišćavati vodotok tijekom gradnje niti tijekom korištenja.“</w:t>
      </w:r>
    </w:p>
    <w:p w:rsidR="00532AE5" w:rsidRPr="00826447" w:rsidRDefault="00532AE5" w:rsidP="00826447">
      <w:pPr>
        <w:spacing w:line="240" w:lineRule="auto"/>
        <w:rPr>
          <w:rFonts w:ascii="Arial" w:hAnsi="Arial" w:cs="Arial"/>
          <w:lang w:eastAsia="hr-HR"/>
        </w:rPr>
      </w:pP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55, stavku (2) riječi: „može se planirati“ zamjenjuju se riječima: „planira se“.</w:t>
      </w:r>
    </w:p>
    <w:p w:rsidR="00826447" w:rsidRPr="00826447" w:rsidRDefault="00826447" w:rsidP="00826447">
      <w:pPr>
        <w:pStyle w:val="Naslov"/>
        <w:pBdr>
          <w:bottom w:val="none" w:sz="0" w:space="0" w:color="auto"/>
        </w:pBdr>
        <w:spacing w:before="120" w:after="0"/>
        <w:rPr>
          <w:rFonts w:ascii="Arial" w:hAnsi="Arial" w:cs="Arial"/>
          <w:b w:val="0"/>
          <w:sz w:val="22"/>
          <w:szCs w:val="22"/>
        </w:rPr>
      </w:pPr>
      <w:r w:rsidRPr="00826447">
        <w:rPr>
          <w:rFonts w:ascii="Arial" w:hAnsi="Arial" w:cs="Arial"/>
          <w:b w:val="0"/>
          <w:sz w:val="22"/>
          <w:szCs w:val="22"/>
        </w:rPr>
        <w:t>Stavak (3) i stavak (4) mijenjaju se i glase:</w:t>
      </w:r>
    </w:p>
    <w:p w:rsidR="00826447" w:rsidRPr="00826447" w:rsidRDefault="00826447" w:rsidP="00826447">
      <w:pPr>
        <w:rPr>
          <w:rFonts w:ascii="Arial" w:hAnsi="Arial" w:cs="Arial"/>
          <w:snapToGrid w:val="0"/>
        </w:rPr>
      </w:pPr>
      <w:r w:rsidRPr="00826447">
        <w:rPr>
          <w:rFonts w:ascii="Arial" w:hAnsi="Arial" w:cs="Arial"/>
          <w:snapToGrid w:val="0"/>
        </w:rPr>
        <w:t>„(3) Na jednoj poljoprivrednoj gospodarskoj građevini, unutar jedne građevne čestice, dozvoljeno je istovremeno uzgajati maksimalni broj stoke kako slijedi:</w:t>
      </w:r>
    </w:p>
    <w:p w:rsidR="00826447" w:rsidRPr="00826447" w:rsidRDefault="00826447" w:rsidP="00826447">
      <w:pPr>
        <w:rPr>
          <w:rFonts w:ascii="Arial" w:hAnsi="Arial" w:cs="Arial"/>
          <w:snapToGrid w:val="0"/>
        </w:rPr>
      </w:pPr>
      <w:r w:rsidRPr="00826447">
        <w:rPr>
          <w:rFonts w:ascii="Arial" w:hAnsi="Arial" w:cs="Arial"/>
          <w:snapToGrid w:val="0"/>
        </w:rPr>
        <w:t>- goveda i konja do 4 grla;</w:t>
      </w:r>
    </w:p>
    <w:p w:rsidR="00826447" w:rsidRPr="00826447" w:rsidRDefault="00826447" w:rsidP="00826447">
      <w:pPr>
        <w:rPr>
          <w:rFonts w:ascii="Arial" w:hAnsi="Arial" w:cs="Arial"/>
          <w:snapToGrid w:val="0"/>
        </w:rPr>
      </w:pPr>
      <w:r w:rsidRPr="00826447">
        <w:rPr>
          <w:rFonts w:ascii="Arial" w:hAnsi="Arial" w:cs="Arial"/>
          <w:snapToGrid w:val="0"/>
        </w:rPr>
        <w:t>- tovnih teladi i junadi do 6 grla;</w:t>
      </w:r>
    </w:p>
    <w:p w:rsidR="00826447" w:rsidRPr="00826447" w:rsidRDefault="00826447" w:rsidP="00826447">
      <w:pPr>
        <w:rPr>
          <w:rFonts w:ascii="Arial" w:hAnsi="Arial" w:cs="Arial"/>
          <w:snapToGrid w:val="0"/>
        </w:rPr>
      </w:pPr>
      <w:r w:rsidRPr="00826447">
        <w:rPr>
          <w:rFonts w:ascii="Arial" w:hAnsi="Arial" w:cs="Arial"/>
          <w:snapToGrid w:val="0"/>
        </w:rPr>
        <w:t>- svinja do 6 komada;</w:t>
      </w:r>
    </w:p>
    <w:p w:rsidR="00826447" w:rsidRPr="00826447" w:rsidRDefault="00826447" w:rsidP="00826447">
      <w:pPr>
        <w:rPr>
          <w:rFonts w:ascii="Arial" w:hAnsi="Arial" w:cs="Arial"/>
          <w:snapToGrid w:val="0"/>
        </w:rPr>
      </w:pPr>
      <w:r w:rsidRPr="00826447">
        <w:rPr>
          <w:rFonts w:ascii="Arial" w:hAnsi="Arial" w:cs="Arial"/>
          <w:snapToGrid w:val="0"/>
        </w:rPr>
        <w:t>- ovaca ili koza do 20 komada;</w:t>
      </w:r>
    </w:p>
    <w:p w:rsidR="00826447" w:rsidRPr="00826447" w:rsidRDefault="00826447" w:rsidP="00826447">
      <w:pPr>
        <w:rPr>
          <w:rFonts w:ascii="Arial" w:hAnsi="Arial" w:cs="Arial"/>
          <w:snapToGrid w:val="0"/>
        </w:rPr>
      </w:pPr>
      <w:r w:rsidRPr="00826447">
        <w:rPr>
          <w:rFonts w:ascii="Arial" w:hAnsi="Arial" w:cs="Arial"/>
          <w:snapToGrid w:val="0"/>
        </w:rPr>
        <w:t>- kunića i sl. do 50 komada;</w:t>
      </w:r>
    </w:p>
    <w:p w:rsidR="00826447" w:rsidRDefault="00826447" w:rsidP="00826447">
      <w:pPr>
        <w:rPr>
          <w:rFonts w:ascii="Arial" w:hAnsi="Arial" w:cs="Arial"/>
          <w:snapToGrid w:val="0"/>
        </w:rPr>
      </w:pPr>
      <w:r w:rsidRPr="00826447">
        <w:rPr>
          <w:rFonts w:ascii="Arial" w:hAnsi="Arial" w:cs="Arial"/>
          <w:snapToGrid w:val="0"/>
        </w:rPr>
        <w:t>- peradi do 150 komada.</w:t>
      </w:r>
    </w:p>
    <w:p w:rsidR="00532AE5" w:rsidRPr="00826447" w:rsidRDefault="00532AE5" w:rsidP="00826447">
      <w:pPr>
        <w:rPr>
          <w:rFonts w:ascii="Arial" w:hAnsi="Arial" w:cs="Arial"/>
          <w:snapToGrid w:val="0"/>
        </w:rPr>
      </w:pP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(4) Poljoprivredne gospodarske građevine s izvorima zagađenja ne mogu se graditi u građevinskim područjima centralnog naselja Lokve N4/1, </w:t>
      </w:r>
      <w:proofErr w:type="spellStart"/>
      <w:r w:rsidRPr="00826447">
        <w:rPr>
          <w:rFonts w:ascii="Arial" w:hAnsi="Arial" w:cs="Arial"/>
          <w:snapToGrid w:val="0"/>
        </w:rPr>
        <w:t>Plase</w:t>
      </w:r>
      <w:proofErr w:type="spellEnd"/>
      <w:r w:rsidRPr="00826447">
        <w:rPr>
          <w:rFonts w:ascii="Arial" w:hAnsi="Arial" w:cs="Arial"/>
          <w:snapToGrid w:val="0"/>
        </w:rPr>
        <w:t xml:space="preserve"> N4/2 i Polje-</w:t>
      </w:r>
      <w:proofErr w:type="spellStart"/>
      <w:r w:rsidRPr="00826447">
        <w:rPr>
          <w:rFonts w:ascii="Arial" w:hAnsi="Arial" w:cs="Arial"/>
          <w:snapToGrid w:val="0"/>
        </w:rPr>
        <w:t>Repišće</w:t>
      </w:r>
      <w:proofErr w:type="spellEnd"/>
      <w:r w:rsidRPr="00826447">
        <w:rPr>
          <w:rFonts w:ascii="Arial" w:hAnsi="Arial" w:cs="Arial"/>
          <w:snapToGrid w:val="0"/>
        </w:rPr>
        <w:t xml:space="preserve"> N4/3.“</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56 riječ: „građevnog“ zamjenjuje se riječju: „građevinskog“ a u četvrtoj i petoj alineji veliko slovo „K“ zamjenjuje se malim slovom „k“.</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60 mijenja se i glasi:</w:t>
      </w:r>
    </w:p>
    <w:p w:rsidR="00826447" w:rsidRPr="00826447" w:rsidRDefault="00826447" w:rsidP="00826447">
      <w:pPr>
        <w:rPr>
          <w:rFonts w:ascii="Arial" w:hAnsi="Arial" w:cs="Arial"/>
          <w:lang w:eastAsia="hr-HR"/>
        </w:rPr>
      </w:pPr>
      <w:r w:rsidRPr="00826447">
        <w:rPr>
          <w:rFonts w:ascii="Arial" w:hAnsi="Arial" w:cs="Arial"/>
          <w:lang w:eastAsia="hr-HR"/>
        </w:rPr>
        <w:t>„(1) Unutar građevinskih područja naselja mogu se graditi manje građevine namijenjene smještaju i prehrani, tj. ugostiteljsko-turističkoj djelatnosti.</w:t>
      </w:r>
    </w:p>
    <w:p w:rsidR="00826447" w:rsidRPr="00826447" w:rsidRDefault="00826447" w:rsidP="00826447">
      <w:pPr>
        <w:widowControl w:val="0"/>
        <w:spacing w:before="120" w:line="240" w:lineRule="auto"/>
        <w:rPr>
          <w:rFonts w:ascii="Arial" w:hAnsi="Arial" w:cs="Arial"/>
          <w:snapToGrid w:val="0"/>
          <w:lang w:eastAsia="hr-HR"/>
        </w:rPr>
      </w:pPr>
      <w:r w:rsidRPr="00826447">
        <w:rPr>
          <w:rFonts w:ascii="Arial" w:hAnsi="Arial" w:cs="Arial"/>
          <w:snapToGrid w:val="0"/>
          <w:lang w:eastAsia="hr-HR"/>
        </w:rPr>
        <w:t>(2) Neposrednim provođenjem odredbi ovog Plana unutar građevinskih područja naselja grade se građevine ugostiteljsko-turističke namjene tlocrtne projekcije manje od 400 m</w:t>
      </w:r>
      <w:r w:rsidRPr="00826447">
        <w:rPr>
          <w:rFonts w:ascii="Arial" w:hAnsi="Arial" w:cs="Arial"/>
          <w:snapToGrid w:val="0"/>
          <w:vertAlign w:val="superscript"/>
          <w:lang w:eastAsia="hr-HR"/>
        </w:rPr>
        <w:t>2</w:t>
      </w:r>
      <w:r w:rsidRPr="00826447">
        <w:rPr>
          <w:rFonts w:ascii="Arial" w:hAnsi="Arial" w:cs="Arial"/>
          <w:snapToGrid w:val="0"/>
          <w:lang w:eastAsia="hr-HR"/>
        </w:rPr>
        <w:t xml:space="preserve"> i visine do 3 nadzemne etaže, od kojih je jedna potkrovlje s mogućnošću izvedbe krovnih kućica.</w:t>
      </w:r>
    </w:p>
    <w:p w:rsidR="00826447" w:rsidRPr="00826447" w:rsidRDefault="00826447" w:rsidP="00826447">
      <w:pPr>
        <w:widowControl w:val="0"/>
        <w:spacing w:before="120" w:line="240" w:lineRule="auto"/>
        <w:rPr>
          <w:rFonts w:ascii="Arial" w:hAnsi="Arial" w:cs="Arial"/>
          <w:snapToGrid w:val="0"/>
          <w:lang w:eastAsia="hr-HR"/>
        </w:rPr>
      </w:pPr>
      <w:r w:rsidRPr="00826447">
        <w:rPr>
          <w:rFonts w:ascii="Arial" w:hAnsi="Arial" w:cs="Arial"/>
          <w:snapToGrid w:val="0"/>
          <w:lang w:eastAsia="hr-HR"/>
        </w:rPr>
        <w:t>(3) Planom užeg područja može se planirati</w:t>
      </w:r>
      <w:r w:rsidRPr="00826447">
        <w:rPr>
          <w:rFonts w:ascii="Arial" w:hAnsi="Arial" w:cs="Arial"/>
          <w:lang w:eastAsia="hr-HR"/>
        </w:rPr>
        <w:t xml:space="preserve"> gradnja pojedinačnih</w:t>
      </w:r>
      <w:r w:rsidRPr="00826447">
        <w:rPr>
          <w:rFonts w:ascii="Arial" w:hAnsi="Arial" w:cs="Arial"/>
          <w:snapToGrid w:val="0"/>
          <w:lang w:eastAsia="hr-HR"/>
        </w:rPr>
        <w:t xml:space="preserve"> građevina ugostiteljsko-turističke namjene tlocrtne projekcije veće od 400 m</w:t>
      </w:r>
      <w:r w:rsidRPr="00826447">
        <w:rPr>
          <w:rFonts w:ascii="Arial" w:hAnsi="Arial" w:cs="Arial"/>
          <w:snapToGrid w:val="0"/>
          <w:vertAlign w:val="superscript"/>
          <w:lang w:eastAsia="hr-HR"/>
        </w:rPr>
        <w:t>2</w:t>
      </w:r>
      <w:r w:rsidRPr="00826447">
        <w:rPr>
          <w:rFonts w:ascii="Arial" w:hAnsi="Arial" w:cs="Arial"/>
          <w:snapToGrid w:val="0"/>
          <w:lang w:eastAsia="hr-HR"/>
        </w:rPr>
        <w:t xml:space="preserve"> i visine veće od 3 etaže. Obuhvat plana užeg područja koji nije određen ovim Planom, određuje se Odlukom o izradi tog plana, na način da se obuhvati najmanje neposredna okolina planirane građevine ugostiteljsko-turističke namjene.”</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61, stavku (1) u drugoj i trećoj alineji veliko slovo „K“ zamjenjuje se malim slovom „k“.</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62, stavku (1) riječ: „glavne“ zamjenjuje se riječju: „osnovne“.</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63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 xml:space="preserve">„(1) Građevine infrastrukturne i komunalne namjene jesu prometnice, parkirališta, infrastrukturni uređaji, mreže i vodovi, komunalne građevine, uređaji i sl., </w:t>
      </w:r>
      <w:proofErr w:type="spellStart"/>
      <w:r w:rsidRPr="00826447">
        <w:rPr>
          <w:rFonts w:ascii="Arial" w:hAnsi="Arial" w:cs="Arial"/>
          <w:snapToGrid w:val="0"/>
          <w:lang w:eastAsia="hr-HR"/>
        </w:rPr>
        <w:t>reciklažna</w:t>
      </w:r>
      <w:proofErr w:type="spellEnd"/>
      <w:r w:rsidRPr="00826447">
        <w:rPr>
          <w:rFonts w:ascii="Arial" w:hAnsi="Arial" w:cs="Arial"/>
          <w:snapToGrid w:val="0"/>
          <w:lang w:eastAsia="hr-HR"/>
        </w:rPr>
        <w:t xml:space="preserve"> dvorišta, eko otoci i druga mjesta sakupljanja otpada itd.</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(2) Uvjeti utvrđivanja koridora ili trasa i površina prometnih i infrastrukturnih sustava dati su u poglavlju 5. ovoga Plana.</w:t>
      </w:r>
    </w:p>
    <w:p w:rsidR="00826447" w:rsidRPr="00826447" w:rsidRDefault="00826447" w:rsidP="00826447">
      <w:pPr>
        <w:spacing w:before="120" w:line="240" w:lineRule="auto"/>
        <w:rPr>
          <w:rFonts w:ascii="Arial" w:hAnsi="Arial" w:cs="Arial"/>
          <w:b/>
          <w:bCs/>
          <w:lang w:eastAsia="hr-HR"/>
        </w:rPr>
      </w:pPr>
      <w:r w:rsidRPr="00826447">
        <w:rPr>
          <w:rFonts w:ascii="Arial" w:hAnsi="Arial" w:cs="Arial"/>
          <w:snapToGrid w:val="0"/>
          <w:lang w:eastAsia="hr-HR"/>
        </w:rPr>
        <w:t xml:space="preserve">(3) Uvjeti gradnje </w:t>
      </w:r>
      <w:proofErr w:type="spellStart"/>
      <w:r w:rsidRPr="00826447">
        <w:rPr>
          <w:rFonts w:ascii="Arial" w:hAnsi="Arial" w:cs="Arial"/>
          <w:snapToGrid w:val="0"/>
          <w:lang w:eastAsia="hr-HR"/>
        </w:rPr>
        <w:t>reciklažnih</w:t>
      </w:r>
      <w:proofErr w:type="spellEnd"/>
      <w:r w:rsidRPr="00826447">
        <w:rPr>
          <w:rFonts w:ascii="Arial" w:hAnsi="Arial" w:cs="Arial"/>
          <w:snapToGrid w:val="0"/>
          <w:lang w:eastAsia="hr-HR"/>
        </w:rPr>
        <w:t xml:space="preserve"> dvorišta, te uređenja eko otoka i drugih mjesta sakupljanja otpada dati su u poglavlju 7. ovoga Plana.“</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64, stavku (1) iza riječi: „građevine“ dodaju se riječi: „, odnosno građevine gotove konstrukcije“.</w:t>
      </w:r>
    </w:p>
    <w:p w:rsidR="00826447" w:rsidRPr="00826447" w:rsidRDefault="00826447" w:rsidP="00826447">
      <w:pPr>
        <w:spacing w:before="120"/>
        <w:rPr>
          <w:rFonts w:ascii="Arial" w:hAnsi="Arial" w:cs="Arial"/>
          <w:bCs/>
          <w:lang w:eastAsia="hr-HR"/>
        </w:rPr>
      </w:pPr>
      <w:r w:rsidRPr="00826447">
        <w:rPr>
          <w:rFonts w:ascii="Arial" w:hAnsi="Arial" w:cs="Arial"/>
          <w:bCs/>
          <w:lang w:eastAsia="hr-HR"/>
        </w:rPr>
        <w:t>Stavak (4) mijenja se i glasi:</w:t>
      </w:r>
    </w:p>
    <w:p w:rsidR="00826447" w:rsidRPr="00826447" w:rsidRDefault="00826447" w:rsidP="00826447">
      <w:pPr>
        <w:rPr>
          <w:rFonts w:ascii="Arial" w:hAnsi="Arial" w:cs="Arial"/>
          <w:bCs/>
          <w:lang w:eastAsia="hr-HR"/>
        </w:rPr>
      </w:pPr>
      <w:r w:rsidRPr="00826447">
        <w:rPr>
          <w:rFonts w:ascii="Arial" w:hAnsi="Arial" w:cs="Arial"/>
          <w:bCs/>
          <w:lang w:eastAsia="hr-HR"/>
        </w:rPr>
        <w:t>„(4) Iznimno, kiosci se mogu postavljati i na česticama u privatnom vlasništvu, za prodaju vlastitih proizvoda, na obiteljskim poljoprivrednim gospodarstvima uz sljedeće uvjete:</w:t>
      </w:r>
    </w:p>
    <w:p w:rsidR="00826447" w:rsidRPr="00E20CA9" w:rsidRDefault="00826447" w:rsidP="0062709A">
      <w:pPr>
        <w:pStyle w:val="Odlomakpopisa"/>
        <w:numPr>
          <w:ilvl w:val="0"/>
          <w:numId w:val="54"/>
        </w:numPr>
        <w:rPr>
          <w:rFonts w:ascii="Arial" w:hAnsi="Arial" w:cs="Arial"/>
          <w:bCs/>
          <w:lang w:eastAsia="hr-HR"/>
        </w:rPr>
      </w:pPr>
      <w:r w:rsidRPr="00E20CA9">
        <w:rPr>
          <w:rFonts w:ascii="Arial" w:hAnsi="Arial" w:cs="Arial"/>
          <w:bCs/>
          <w:lang w:eastAsia="hr-HR"/>
        </w:rPr>
        <w:t>površine do 15 m2</w:t>
      </w:r>
    </w:p>
    <w:p w:rsidR="00826447" w:rsidRPr="00E20CA9" w:rsidRDefault="00826447" w:rsidP="0062709A">
      <w:pPr>
        <w:pStyle w:val="Odlomakpopisa"/>
        <w:numPr>
          <w:ilvl w:val="0"/>
          <w:numId w:val="54"/>
        </w:numPr>
        <w:rPr>
          <w:rFonts w:ascii="Arial" w:hAnsi="Arial" w:cs="Arial"/>
          <w:bCs/>
          <w:lang w:eastAsia="hr-HR"/>
        </w:rPr>
      </w:pPr>
      <w:r w:rsidRPr="00E20CA9">
        <w:rPr>
          <w:rFonts w:ascii="Arial" w:hAnsi="Arial" w:cs="Arial"/>
          <w:bCs/>
          <w:lang w:eastAsia="hr-HR"/>
        </w:rPr>
        <w:t>udaljenost od ruba građevne čestice je najmanje 3 m;</w:t>
      </w:r>
    </w:p>
    <w:p w:rsidR="00826447" w:rsidRPr="00E20CA9" w:rsidRDefault="00826447" w:rsidP="0062709A">
      <w:pPr>
        <w:pStyle w:val="Odlomakpopisa"/>
        <w:numPr>
          <w:ilvl w:val="0"/>
          <w:numId w:val="54"/>
        </w:numPr>
        <w:rPr>
          <w:rFonts w:ascii="Arial" w:hAnsi="Arial" w:cs="Arial"/>
          <w:bCs/>
          <w:lang w:eastAsia="hr-HR"/>
        </w:rPr>
      </w:pPr>
      <w:r w:rsidRPr="00E20CA9">
        <w:rPr>
          <w:rFonts w:ascii="Arial" w:hAnsi="Arial" w:cs="Arial"/>
          <w:bCs/>
          <w:lang w:eastAsia="hr-HR"/>
        </w:rPr>
        <w:t>udaljenost od regulacijskog pravca - prometnice je najmanje 6 m;</w:t>
      </w:r>
    </w:p>
    <w:p w:rsidR="00826447" w:rsidRPr="00E20CA9" w:rsidRDefault="00826447" w:rsidP="0062709A">
      <w:pPr>
        <w:pStyle w:val="Odlomakpopisa"/>
        <w:numPr>
          <w:ilvl w:val="0"/>
          <w:numId w:val="54"/>
        </w:numPr>
        <w:rPr>
          <w:rFonts w:ascii="Arial" w:hAnsi="Arial" w:cs="Arial"/>
          <w:bCs/>
          <w:lang w:eastAsia="hr-HR"/>
        </w:rPr>
      </w:pPr>
      <w:r w:rsidRPr="00E20CA9">
        <w:rPr>
          <w:rFonts w:ascii="Arial" w:hAnsi="Arial" w:cs="Arial"/>
          <w:bCs/>
          <w:lang w:eastAsia="hr-HR"/>
        </w:rPr>
        <w:t>visina iznosi do 3,0 m;</w:t>
      </w:r>
    </w:p>
    <w:p w:rsidR="00826447" w:rsidRPr="00E20CA9" w:rsidRDefault="00826447" w:rsidP="0062709A">
      <w:pPr>
        <w:pStyle w:val="Odlomakpopisa"/>
        <w:numPr>
          <w:ilvl w:val="0"/>
          <w:numId w:val="54"/>
        </w:numPr>
        <w:rPr>
          <w:rFonts w:ascii="Arial" w:hAnsi="Arial" w:cs="Arial"/>
          <w:bCs/>
          <w:lang w:eastAsia="hr-HR"/>
        </w:rPr>
      </w:pPr>
      <w:r w:rsidRPr="00E20CA9">
        <w:rPr>
          <w:rFonts w:ascii="Arial" w:hAnsi="Arial" w:cs="Arial"/>
          <w:bCs/>
          <w:lang w:eastAsia="hr-HR"/>
        </w:rPr>
        <w:t>mora imati osiguran neposredni pristup na javno-prometnu površinu i</w:t>
      </w:r>
    </w:p>
    <w:p w:rsidR="00826447" w:rsidRDefault="00826447" w:rsidP="0062709A">
      <w:pPr>
        <w:pStyle w:val="Odlomakpopisa"/>
        <w:numPr>
          <w:ilvl w:val="0"/>
          <w:numId w:val="54"/>
        </w:numPr>
        <w:rPr>
          <w:rFonts w:ascii="Arial" w:hAnsi="Arial" w:cs="Arial"/>
          <w:bCs/>
          <w:lang w:eastAsia="hr-HR"/>
        </w:rPr>
      </w:pPr>
      <w:r w:rsidRPr="00E20CA9">
        <w:rPr>
          <w:rFonts w:ascii="Arial" w:hAnsi="Arial" w:cs="Arial"/>
          <w:bCs/>
          <w:lang w:eastAsia="hr-HR"/>
        </w:rPr>
        <w:t>potreban broj parkirališnih mjesta prema odredbama Plana.“</w:t>
      </w:r>
    </w:p>
    <w:p w:rsidR="00532AE5" w:rsidRPr="00E20CA9" w:rsidRDefault="00532AE5" w:rsidP="0062709A">
      <w:pPr>
        <w:pStyle w:val="Odlomakpopisa"/>
        <w:numPr>
          <w:ilvl w:val="0"/>
          <w:numId w:val="54"/>
        </w:numPr>
        <w:rPr>
          <w:rFonts w:ascii="Arial" w:hAnsi="Arial" w:cs="Arial"/>
          <w:bCs/>
          <w:lang w:eastAsia="hr-HR"/>
        </w:rPr>
      </w:pP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66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U smislu ovoga Plana, izgrađene strukture izvan naselja su:</w:t>
      </w:r>
    </w:p>
    <w:p w:rsidR="00826447" w:rsidRPr="00E20CA9" w:rsidRDefault="00826447" w:rsidP="0062709A">
      <w:pPr>
        <w:pStyle w:val="Odlomakpopisa"/>
        <w:numPr>
          <w:ilvl w:val="0"/>
          <w:numId w:val="55"/>
        </w:numPr>
        <w:spacing w:line="240" w:lineRule="auto"/>
        <w:rPr>
          <w:rFonts w:ascii="Arial" w:hAnsi="Arial" w:cs="Arial"/>
          <w:snapToGrid w:val="0"/>
          <w:lang w:eastAsia="hr-HR"/>
        </w:rPr>
      </w:pPr>
      <w:r w:rsidRPr="00E20CA9">
        <w:rPr>
          <w:rFonts w:ascii="Arial" w:hAnsi="Arial" w:cs="Arial"/>
          <w:snapToGrid w:val="0"/>
          <w:lang w:eastAsia="hr-HR"/>
        </w:rPr>
        <w:t>izdvojena građevinska područja izvan naselja,</w:t>
      </w:r>
    </w:p>
    <w:p w:rsidR="00826447" w:rsidRPr="00E20CA9" w:rsidRDefault="00826447" w:rsidP="0062709A">
      <w:pPr>
        <w:pStyle w:val="Odlomakpopisa"/>
        <w:numPr>
          <w:ilvl w:val="0"/>
          <w:numId w:val="55"/>
        </w:numPr>
        <w:spacing w:line="240" w:lineRule="auto"/>
        <w:rPr>
          <w:rFonts w:ascii="Arial" w:hAnsi="Arial" w:cs="Arial"/>
          <w:snapToGrid w:val="0"/>
          <w:lang w:eastAsia="hr-HR"/>
        </w:rPr>
      </w:pPr>
      <w:r w:rsidRPr="00E20CA9">
        <w:rPr>
          <w:rFonts w:ascii="Arial" w:hAnsi="Arial" w:cs="Arial"/>
          <w:snapToGrid w:val="0"/>
          <w:lang w:eastAsia="hr-HR"/>
        </w:rPr>
        <w:t>građevine izvan građevinskog područja.</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(2) Građevine izvan građevinskog područja iz stavka (1) ovog članka mogu biti:</w:t>
      </w:r>
    </w:p>
    <w:p w:rsidR="00826447" w:rsidRPr="00E20CA9" w:rsidRDefault="00826447" w:rsidP="0062709A">
      <w:pPr>
        <w:pStyle w:val="Odlomakpopisa"/>
        <w:numPr>
          <w:ilvl w:val="0"/>
          <w:numId w:val="56"/>
        </w:numPr>
        <w:spacing w:line="240" w:lineRule="auto"/>
        <w:rPr>
          <w:rFonts w:ascii="Arial" w:hAnsi="Arial" w:cs="Arial"/>
          <w:snapToGrid w:val="0"/>
          <w:lang w:eastAsia="hr-HR"/>
        </w:rPr>
      </w:pPr>
      <w:r w:rsidRPr="00E20CA9">
        <w:rPr>
          <w:rFonts w:ascii="Arial" w:hAnsi="Arial" w:cs="Arial"/>
          <w:snapToGrid w:val="0"/>
          <w:lang w:eastAsia="hr-HR"/>
        </w:rPr>
        <w:t>građevine na građevinskim zemljištima i</w:t>
      </w:r>
    </w:p>
    <w:p w:rsidR="00826447" w:rsidRPr="00E20CA9" w:rsidRDefault="00826447" w:rsidP="0062709A">
      <w:pPr>
        <w:pStyle w:val="Odlomakpopisa"/>
        <w:numPr>
          <w:ilvl w:val="0"/>
          <w:numId w:val="56"/>
        </w:numPr>
        <w:spacing w:line="240" w:lineRule="auto"/>
        <w:rPr>
          <w:rFonts w:ascii="Arial" w:hAnsi="Arial" w:cs="Arial"/>
          <w:snapToGrid w:val="0"/>
          <w:lang w:eastAsia="hr-HR"/>
        </w:rPr>
      </w:pPr>
      <w:r w:rsidRPr="00E20CA9">
        <w:rPr>
          <w:rFonts w:ascii="Arial" w:hAnsi="Arial" w:cs="Arial"/>
          <w:snapToGrid w:val="0"/>
          <w:lang w:eastAsia="hr-HR"/>
        </w:rPr>
        <w:t>građevine na prirodnim područjima.“</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66 naslov se mijenja i glasi:</w:t>
      </w:r>
    </w:p>
    <w:p w:rsidR="00826447" w:rsidRPr="00826447" w:rsidRDefault="00826447" w:rsidP="00826447">
      <w:pPr>
        <w:rPr>
          <w:rFonts w:ascii="Arial" w:hAnsi="Arial" w:cs="Arial"/>
          <w:u w:val="double"/>
          <w:lang w:eastAsia="hr-HR"/>
        </w:rPr>
      </w:pPr>
      <w:r w:rsidRPr="00826447">
        <w:rPr>
          <w:rFonts w:ascii="Arial" w:hAnsi="Arial" w:cs="Arial"/>
          <w:u w:val="double"/>
          <w:lang w:eastAsia="hr-HR"/>
        </w:rPr>
        <w:t xml:space="preserve">„2.3.1. </w:t>
      </w:r>
      <w:r w:rsidRPr="00826447">
        <w:rPr>
          <w:rFonts w:ascii="Arial" w:hAnsi="Arial" w:cs="Arial"/>
          <w:snapToGrid w:val="0"/>
          <w:u w:val="double"/>
          <w:lang w:eastAsia="hr-HR"/>
        </w:rPr>
        <w:t xml:space="preserve">Izdvojena građevinska </w:t>
      </w:r>
      <w:r w:rsidRPr="00826447">
        <w:rPr>
          <w:rFonts w:ascii="Arial" w:hAnsi="Arial" w:cs="Arial"/>
          <w:u w:val="double"/>
          <w:lang w:eastAsia="hr-HR"/>
        </w:rPr>
        <w:t>područja izvan naselja „</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67 mijenja se i glasi:</w:t>
      </w:r>
    </w:p>
    <w:p w:rsidR="00826447" w:rsidRPr="00826447" w:rsidRDefault="00826447" w:rsidP="00826447">
      <w:pPr>
        <w:rPr>
          <w:rFonts w:ascii="Arial" w:hAnsi="Arial" w:cs="Arial"/>
          <w:b/>
          <w:bCs/>
          <w:snapToGrid w:val="0"/>
          <w:lang w:eastAsia="hr-HR"/>
        </w:rPr>
      </w:pPr>
      <w:r w:rsidRPr="00826447">
        <w:rPr>
          <w:rFonts w:ascii="Arial" w:hAnsi="Arial" w:cs="Arial"/>
          <w:snapToGrid w:val="0"/>
          <w:lang w:eastAsia="hr-HR"/>
        </w:rPr>
        <w:t xml:space="preserve">(1) Izdvojena građevinska područja izvan naselja utvrđena su ovim Planom i određena su na </w:t>
      </w:r>
      <w:r w:rsidRPr="00826447">
        <w:rPr>
          <w:rFonts w:ascii="Arial" w:hAnsi="Arial" w:cs="Arial"/>
          <w:b/>
          <w:bCs/>
          <w:snapToGrid w:val="0"/>
          <w:lang w:eastAsia="hr-HR"/>
        </w:rPr>
        <w:t xml:space="preserve">Karti 1: </w:t>
      </w:r>
      <w:r w:rsidRPr="00826447">
        <w:rPr>
          <w:rFonts w:ascii="Arial" w:hAnsi="Arial" w:cs="Arial"/>
          <w:b/>
          <w:lang w:eastAsia="hr-HR"/>
        </w:rPr>
        <w:t>Korištenje i namjena površina</w:t>
      </w:r>
      <w:r w:rsidRPr="00826447">
        <w:rPr>
          <w:rFonts w:ascii="Arial" w:hAnsi="Arial" w:cs="Arial"/>
          <w:b/>
          <w:bCs/>
          <w:snapToGrid w:val="0"/>
          <w:lang w:eastAsia="hr-HR"/>
        </w:rPr>
        <w:t xml:space="preserve"> </w:t>
      </w:r>
      <w:r w:rsidRPr="00826447">
        <w:rPr>
          <w:rFonts w:ascii="Arial" w:hAnsi="Arial" w:cs="Arial"/>
          <w:snapToGrid w:val="0"/>
          <w:lang w:eastAsia="hr-HR"/>
        </w:rPr>
        <w:t>i na</w:t>
      </w:r>
      <w:r w:rsidRPr="00826447">
        <w:rPr>
          <w:rFonts w:ascii="Arial" w:hAnsi="Arial" w:cs="Arial"/>
          <w:b/>
          <w:bCs/>
          <w:snapToGrid w:val="0"/>
          <w:lang w:eastAsia="hr-HR"/>
        </w:rPr>
        <w:t xml:space="preserve"> Karti 4: Građevinska područja.</w:t>
      </w:r>
    </w:p>
    <w:p w:rsidR="00826447" w:rsidRPr="00826447" w:rsidRDefault="00826447" w:rsidP="00826447">
      <w:pPr>
        <w:spacing w:before="120" w:line="240" w:lineRule="auto"/>
        <w:rPr>
          <w:rFonts w:ascii="Arial" w:hAnsi="Arial" w:cs="Arial"/>
          <w:strike/>
          <w:snapToGrid w:val="0"/>
          <w:lang w:eastAsia="hr-HR"/>
        </w:rPr>
      </w:pPr>
      <w:r w:rsidRPr="00826447">
        <w:rPr>
          <w:rFonts w:ascii="Arial" w:hAnsi="Arial" w:cs="Arial"/>
          <w:snapToGrid w:val="0"/>
          <w:lang w:eastAsia="hr-HR"/>
        </w:rPr>
        <w:t>(2) U područjima iz stavka 1. ovog članka mogu se, osim građevina osnovne namjene, smještati i pomoćne građevine u funkciji građevine osnovne namjene i prateće građevine u funkciji osnovne namjene građevinskog područja, uređivati površine za parkove, šport i rekreaciju.</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 xml:space="preserve">(3) Pomoćne građevine iz stavka (2) ovog članka su građevine u funkciji građevine osnovne namjene i grade se na građevnoj čestici građevine osnovne namjene. </w:t>
      </w:r>
      <w:proofErr w:type="spellStart"/>
      <w:r w:rsidRPr="00826447">
        <w:rPr>
          <w:rFonts w:ascii="Arial" w:hAnsi="Arial" w:cs="Arial"/>
          <w:snapToGrid w:val="0"/>
          <w:lang w:eastAsia="hr-HR"/>
        </w:rPr>
        <w:t>Brutto</w:t>
      </w:r>
      <w:proofErr w:type="spellEnd"/>
      <w:r w:rsidRPr="00826447">
        <w:rPr>
          <w:rFonts w:ascii="Arial" w:hAnsi="Arial" w:cs="Arial"/>
          <w:snapToGrid w:val="0"/>
          <w:lang w:eastAsia="hr-HR"/>
        </w:rPr>
        <w:t xml:space="preserve"> razvijena površina pomoćne građevine ne može činiti više od 40% ukupne </w:t>
      </w:r>
      <w:proofErr w:type="spellStart"/>
      <w:r w:rsidRPr="00826447">
        <w:rPr>
          <w:rFonts w:ascii="Arial" w:hAnsi="Arial" w:cs="Arial"/>
          <w:snapToGrid w:val="0"/>
          <w:lang w:eastAsia="hr-HR"/>
        </w:rPr>
        <w:t>brutto</w:t>
      </w:r>
      <w:proofErr w:type="spellEnd"/>
      <w:r w:rsidRPr="00826447">
        <w:rPr>
          <w:rFonts w:ascii="Arial" w:hAnsi="Arial" w:cs="Arial"/>
          <w:snapToGrid w:val="0"/>
          <w:lang w:eastAsia="hr-HR"/>
        </w:rPr>
        <w:t xml:space="preserve"> razvijene površina svih građevina izgrađenih na građevnoj čestici. Pomoćne građevine imaju namjenu u funkciji namjene osnovne građevine, i u njima se ne mogu obavljati odvojene djelatnosti.</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(4) Prateće građevine iz stavka (2) ovog članka su građevine u funkciji cijeloga građevinskog područja (gospodarske, ugostiteljsko turističke, sportske i druge zone), a ne samo u funkciji pojedinačne građevine osnovne namjene. Takve se građevine mogu graditi kao samostalne, na zasebnim građevinskim česticama unutar pripadajućega građevinskog područja. Ukupna površina namijenjena pratećim građevinama ne može činiti više od 20% ukupne površine pripadajućeg građevinskog područja.</w:t>
      </w:r>
    </w:p>
    <w:p w:rsidR="00826447" w:rsidRPr="00826447" w:rsidRDefault="00826447" w:rsidP="00826447">
      <w:pPr>
        <w:spacing w:before="120" w:line="240" w:lineRule="auto"/>
        <w:rPr>
          <w:rFonts w:ascii="Arial" w:hAnsi="Arial" w:cs="Arial"/>
          <w:lang w:eastAsia="hr-HR"/>
        </w:rPr>
      </w:pPr>
      <w:r w:rsidRPr="00826447">
        <w:rPr>
          <w:rFonts w:ascii="Arial" w:hAnsi="Arial" w:cs="Arial"/>
          <w:snapToGrid w:val="0"/>
          <w:lang w:eastAsia="hr-HR"/>
        </w:rPr>
        <w:t xml:space="preserve">(5) </w:t>
      </w:r>
      <w:r w:rsidRPr="00826447">
        <w:rPr>
          <w:rFonts w:ascii="Arial" w:hAnsi="Arial" w:cs="Arial"/>
          <w:lang w:eastAsia="hr-HR"/>
        </w:rPr>
        <w:t>U područjima izvan naselja za izdvojene namjene ne može se planirati novo stanovanje.“</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67 dodaje se članak 67a koji glasi:</w:t>
      </w:r>
    </w:p>
    <w:p w:rsidR="00826447" w:rsidRPr="00826447" w:rsidRDefault="00826447" w:rsidP="00826447">
      <w:pPr>
        <w:rPr>
          <w:rFonts w:ascii="Arial" w:hAnsi="Arial" w:cs="Arial"/>
          <w:bCs/>
          <w:lang w:eastAsia="hr-HR"/>
        </w:rPr>
      </w:pPr>
      <w:r w:rsidRPr="00826447">
        <w:rPr>
          <w:rFonts w:ascii="Arial" w:hAnsi="Arial" w:cs="Arial"/>
          <w:bCs/>
          <w:lang w:eastAsia="hr-HR"/>
        </w:rPr>
        <w:t>„Članak 67a</w:t>
      </w:r>
    </w:p>
    <w:p w:rsidR="00826447" w:rsidRPr="00826447" w:rsidRDefault="00826447" w:rsidP="00826447">
      <w:pPr>
        <w:spacing w:before="120" w:line="240" w:lineRule="auto"/>
        <w:rPr>
          <w:rFonts w:ascii="Arial" w:hAnsi="Arial" w:cs="Arial"/>
          <w:strike/>
          <w:lang w:eastAsia="hr-HR"/>
        </w:rPr>
      </w:pPr>
      <w:r w:rsidRPr="00826447">
        <w:rPr>
          <w:rFonts w:ascii="Arial" w:hAnsi="Arial" w:cs="Arial"/>
          <w:lang w:eastAsia="hr-HR"/>
        </w:rPr>
        <w:t>(1) Izgradnja unutar izdvojenih građevinskih područja izvan naselja gospodarske namjene planira se posrednom provedbom Plana.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(2) Posredna provedba Plana podrazumijeva izradu urbanističkog plana uređenja, kako se određuje člankom 179 i 180. U neuređenim dijelovima građevinskog područja za koje je propisana obveza izrade urbanističkog plana uređenja do donošenja toga plana ne dozvoljava se građenje novih građevina.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(3) Iznimno, neposrednom provedbom plana, mogu se graditi i/ili rekonstruirati građevine u izgrađenom dijelu građevinskog područja.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(4) Rekonstrukcija postojećih građevina planira se prema uvjetima za novu gradnju unutar građevinskih područja naselja neposrednom provedbom, osim ako ovim planom nije drugačije određeno. Ukoliko su prema pojedinom parametru na postojećoj građevini prekoračena ograničenja dana Planom, dozvoljeno je po tom parametru zadržati postojeće stanje.“</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68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Ovim Planom određene su površine za sljedeće izdvojene namjene:</w:t>
      </w:r>
    </w:p>
    <w:p w:rsidR="00826447" w:rsidRPr="00826447" w:rsidRDefault="00826447" w:rsidP="00826447">
      <w:pPr>
        <w:numPr>
          <w:ilvl w:val="0"/>
          <w:numId w:val="18"/>
        </w:numPr>
        <w:spacing w:after="0" w:line="300" w:lineRule="atLeast"/>
        <w:jc w:val="both"/>
        <w:rPr>
          <w:rFonts w:ascii="Arial" w:hAnsi="Arial" w:cs="Arial"/>
          <w:snapToGrid w:val="0"/>
          <w:lang w:eastAsia="hr-HR"/>
        </w:rPr>
      </w:pPr>
      <w:r w:rsidRPr="00826447">
        <w:rPr>
          <w:rFonts w:ascii="Arial" w:hAnsi="Arial" w:cs="Arial"/>
          <w:snapToGrid w:val="0"/>
          <w:lang w:eastAsia="hr-HR"/>
        </w:rPr>
        <w:t xml:space="preserve">za gospodarsku namjenu – proizvodnu (I), </w:t>
      </w:r>
    </w:p>
    <w:p w:rsidR="00826447" w:rsidRPr="00826447" w:rsidRDefault="00826447" w:rsidP="00826447">
      <w:pPr>
        <w:numPr>
          <w:ilvl w:val="0"/>
          <w:numId w:val="18"/>
        </w:numPr>
        <w:spacing w:after="0" w:line="300" w:lineRule="atLeast"/>
        <w:jc w:val="both"/>
        <w:rPr>
          <w:rFonts w:ascii="Arial" w:hAnsi="Arial" w:cs="Arial"/>
          <w:snapToGrid w:val="0"/>
          <w:lang w:eastAsia="hr-HR"/>
        </w:rPr>
      </w:pPr>
      <w:r w:rsidRPr="00826447">
        <w:rPr>
          <w:rFonts w:ascii="Arial" w:hAnsi="Arial" w:cs="Arial"/>
          <w:snapToGrid w:val="0"/>
          <w:lang w:eastAsia="hr-HR"/>
        </w:rPr>
        <w:t>za gospodarsku namjenu – poslovnu (K),</w:t>
      </w:r>
    </w:p>
    <w:p w:rsidR="00826447" w:rsidRPr="00826447" w:rsidRDefault="00826447" w:rsidP="00826447">
      <w:pPr>
        <w:numPr>
          <w:ilvl w:val="0"/>
          <w:numId w:val="18"/>
        </w:numPr>
        <w:spacing w:after="0" w:line="300" w:lineRule="atLeast"/>
        <w:jc w:val="both"/>
        <w:rPr>
          <w:rFonts w:ascii="Arial" w:hAnsi="Arial" w:cs="Arial"/>
          <w:snapToGrid w:val="0"/>
          <w:lang w:eastAsia="hr-HR"/>
        </w:rPr>
      </w:pPr>
      <w:r w:rsidRPr="00826447">
        <w:rPr>
          <w:rFonts w:ascii="Arial" w:hAnsi="Arial" w:cs="Arial"/>
          <w:snapToGrid w:val="0"/>
          <w:lang w:eastAsia="hr-HR"/>
        </w:rPr>
        <w:t>za gospodarsku namjenu - ugostiteljsko-turističku (T),</w:t>
      </w:r>
    </w:p>
    <w:p w:rsidR="00826447" w:rsidRPr="00826447" w:rsidRDefault="00826447" w:rsidP="00826447">
      <w:pPr>
        <w:numPr>
          <w:ilvl w:val="0"/>
          <w:numId w:val="18"/>
        </w:numPr>
        <w:spacing w:after="0" w:line="300" w:lineRule="atLeast"/>
        <w:jc w:val="both"/>
        <w:rPr>
          <w:rFonts w:ascii="Arial" w:hAnsi="Arial" w:cs="Arial"/>
          <w:snapToGrid w:val="0"/>
          <w:lang w:eastAsia="hr-HR"/>
        </w:rPr>
      </w:pPr>
      <w:r w:rsidRPr="00826447">
        <w:rPr>
          <w:rFonts w:ascii="Arial" w:hAnsi="Arial" w:cs="Arial"/>
          <w:snapToGrid w:val="0"/>
          <w:lang w:eastAsia="hr-HR"/>
        </w:rPr>
        <w:t>za groblja (G),</w:t>
      </w:r>
    </w:p>
    <w:p w:rsidR="00826447" w:rsidRPr="00826447" w:rsidRDefault="00826447" w:rsidP="00826447">
      <w:pPr>
        <w:numPr>
          <w:ilvl w:val="0"/>
          <w:numId w:val="18"/>
        </w:numPr>
        <w:spacing w:after="0" w:line="300" w:lineRule="atLeast"/>
        <w:jc w:val="both"/>
        <w:rPr>
          <w:rFonts w:ascii="Arial" w:hAnsi="Arial" w:cs="Arial"/>
          <w:snapToGrid w:val="0"/>
          <w:lang w:eastAsia="hr-HR"/>
        </w:rPr>
      </w:pPr>
      <w:r w:rsidRPr="00826447">
        <w:rPr>
          <w:rFonts w:ascii="Arial" w:hAnsi="Arial" w:cs="Arial"/>
          <w:snapToGrid w:val="0"/>
          <w:lang w:eastAsia="hr-HR"/>
        </w:rPr>
        <w:t>gospodarenje otpadom (O).“</w:t>
      </w:r>
    </w:p>
    <w:p w:rsidR="00826447" w:rsidRPr="00826447" w:rsidRDefault="00826447" w:rsidP="00E20CA9">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68 dodaje se naslov: „ 2.3.1.1. Gospodarska namjena – proizvodna (I) i članci 68a, 68b, 68c, 68d koji glase:</w:t>
      </w:r>
    </w:p>
    <w:p w:rsidR="00826447" w:rsidRPr="00826447" w:rsidRDefault="00826447" w:rsidP="00826447">
      <w:pPr>
        <w:rPr>
          <w:rFonts w:ascii="Arial" w:hAnsi="Arial" w:cs="Arial"/>
          <w:bCs/>
          <w:lang w:eastAsia="hr-HR"/>
        </w:rPr>
      </w:pPr>
      <w:r w:rsidRPr="00826447">
        <w:rPr>
          <w:rFonts w:ascii="Arial" w:hAnsi="Arial" w:cs="Arial"/>
          <w:bCs/>
          <w:lang w:eastAsia="hr-HR"/>
        </w:rPr>
        <w:t>„Članak 68a</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Građevinska područja proizvodne namjene namijenjena su proizvodnim i poslovnim djelatnostima koje obuhvaćaju proizvodne i skladišne komplekse (proizvodne pogone, energane, radionice, trgovinu, skladištenje, servise, komunalne usluge i sl.).</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(2) Uz osnovnu djelatnost moguće je na površinama gospodarske namjene - proizvodne razviti i drugu djelatnost - prateću ili u funkciji osnovne djelatnosti, na način da ona ne ometa proces osnovne djelatnosti.</w:t>
      </w:r>
    </w:p>
    <w:p w:rsidR="00826447" w:rsidRPr="00826447" w:rsidRDefault="00826447" w:rsidP="00826447">
      <w:pPr>
        <w:spacing w:line="240" w:lineRule="auto"/>
        <w:rPr>
          <w:rFonts w:ascii="Arial" w:hAnsi="Arial" w:cs="Arial"/>
          <w:b/>
          <w:bCs/>
          <w:lang w:eastAsia="hr-HR"/>
        </w:rPr>
      </w:pPr>
    </w:p>
    <w:p w:rsidR="00826447" w:rsidRPr="00826447" w:rsidRDefault="00826447" w:rsidP="00826447">
      <w:pPr>
        <w:spacing w:line="240" w:lineRule="auto"/>
        <w:rPr>
          <w:rFonts w:ascii="Arial" w:hAnsi="Arial" w:cs="Arial"/>
          <w:bCs/>
          <w:lang w:eastAsia="hr-HR"/>
        </w:rPr>
      </w:pPr>
      <w:r w:rsidRPr="00826447">
        <w:rPr>
          <w:rFonts w:ascii="Arial" w:hAnsi="Arial" w:cs="Arial"/>
          <w:bCs/>
          <w:lang w:eastAsia="hr-HR"/>
        </w:rPr>
        <w:t>Članak 68b</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Ovim Planom na području Općine Lokve određeno je građevinsko područje proizvodne namjene:</w:t>
      </w:r>
    </w:p>
    <w:p w:rsidR="00826447" w:rsidRPr="00826447" w:rsidRDefault="00826447" w:rsidP="00826447">
      <w:pPr>
        <w:spacing w:line="240" w:lineRule="auto"/>
        <w:ind w:left="720"/>
        <w:rPr>
          <w:rFonts w:ascii="Arial" w:hAnsi="Arial" w:cs="Arial"/>
          <w:lang w:eastAsia="hr-HR"/>
        </w:rPr>
      </w:pPr>
      <w:r w:rsidRPr="00826447">
        <w:rPr>
          <w:rFonts w:ascii="Arial" w:hAnsi="Arial" w:cs="Arial"/>
          <w:lang w:eastAsia="hr-HR"/>
        </w:rPr>
        <w:t xml:space="preserve">   a) pretežito zanatske:</w:t>
      </w:r>
    </w:p>
    <w:p w:rsidR="00826447" w:rsidRPr="00826447" w:rsidRDefault="00826447" w:rsidP="00826447">
      <w:pPr>
        <w:spacing w:line="240" w:lineRule="auto"/>
        <w:ind w:left="720" w:firstLine="720"/>
        <w:rPr>
          <w:rFonts w:ascii="Arial" w:hAnsi="Arial" w:cs="Arial"/>
          <w:lang w:eastAsia="hr-HR"/>
        </w:rPr>
      </w:pPr>
      <w:r w:rsidRPr="00826447">
        <w:rPr>
          <w:rFonts w:ascii="Arial" w:hAnsi="Arial" w:cs="Arial"/>
          <w:lang w:eastAsia="hr-HR"/>
        </w:rPr>
        <w:t>I2/1  –  Sljeme – zona proizvodne namjene</w:t>
      </w:r>
    </w:p>
    <w:p w:rsidR="00826447" w:rsidRPr="00826447" w:rsidRDefault="00826447" w:rsidP="00826447">
      <w:pPr>
        <w:spacing w:line="240" w:lineRule="auto"/>
        <w:rPr>
          <w:rFonts w:ascii="Arial" w:hAnsi="Arial" w:cs="Arial"/>
          <w:b/>
          <w:bCs/>
          <w:lang w:eastAsia="hr-HR"/>
        </w:rPr>
      </w:pPr>
    </w:p>
    <w:p w:rsidR="00826447" w:rsidRPr="00826447" w:rsidRDefault="00826447" w:rsidP="00826447">
      <w:pPr>
        <w:spacing w:line="240" w:lineRule="auto"/>
        <w:rPr>
          <w:rFonts w:ascii="Arial" w:hAnsi="Arial" w:cs="Arial"/>
          <w:bCs/>
          <w:lang w:eastAsia="hr-HR"/>
        </w:rPr>
      </w:pPr>
      <w:r w:rsidRPr="00826447">
        <w:rPr>
          <w:rFonts w:ascii="Arial" w:hAnsi="Arial" w:cs="Arial"/>
          <w:bCs/>
          <w:lang w:eastAsia="hr-HR"/>
        </w:rPr>
        <w:t>Članak 68c</w:t>
      </w:r>
    </w:p>
    <w:p w:rsidR="00826447" w:rsidRPr="00826447" w:rsidRDefault="00826447" w:rsidP="00826447">
      <w:pPr>
        <w:rPr>
          <w:rFonts w:ascii="Arial" w:hAnsi="Arial" w:cs="Arial"/>
          <w:snapToGrid w:val="0"/>
          <w:lang w:eastAsia="hr-HR"/>
        </w:rPr>
      </w:pPr>
      <w:r w:rsidRPr="00826447">
        <w:rPr>
          <w:rFonts w:ascii="Arial" w:hAnsi="Arial" w:cs="Arial"/>
          <w:lang w:eastAsia="hr-HR"/>
        </w:rPr>
        <w:t xml:space="preserve">(1) </w:t>
      </w:r>
      <w:r w:rsidRPr="00826447">
        <w:rPr>
          <w:rFonts w:ascii="Arial" w:hAnsi="Arial" w:cs="Arial"/>
          <w:snapToGrid w:val="0"/>
          <w:lang w:eastAsia="hr-HR"/>
        </w:rPr>
        <w:t>U zoni p</w:t>
      </w:r>
      <w:r w:rsidRPr="00826447">
        <w:rPr>
          <w:rFonts w:ascii="Arial" w:hAnsi="Arial" w:cs="Arial"/>
          <w:lang w:eastAsia="hr-HR"/>
        </w:rPr>
        <w:t xml:space="preserve">retežito zanatske namjene </w:t>
      </w:r>
      <w:r w:rsidRPr="00826447">
        <w:rPr>
          <w:rFonts w:ascii="Arial" w:hAnsi="Arial" w:cs="Arial"/>
          <w:snapToGrid w:val="0"/>
          <w:lang w:eastAsia="hr-HR"/>
        </w:rPr>
        <w:t>utvrđuju se sljedeće granične vrijednosti za izgradnju građevina:</w:t>
      </w:r>
    </w:p>
    <w:p w:rsidR="00826447" w:rsidRPr="00826447" w:rsidRDefault="00826447" w:rsidP="00826447">
      <w:pPr>
        <w:numPr>
          <w:ilvl w:val="0"/>
          <w:numId w:val="19"/>
        </w:numPr>
        <w:spacing w:after="0" w:line="300" w:lineRule="atLeast"/>
        <w:jc w:val="both"/>
        <w:rPr>
          <w:rFonts w:ascii="Arial" w:hAnsi="Arial" w:cs="Arial"/>
          <w:snapToGrid w:val="0"/>
          <w:lang w:eastAsia="hr-HR"/>
        </w:rPr>
      </w:pPr>
      <w:r w:rsidRPr="00826447">
        <w:rPr>
          <w:rFonts w:ascii="Arial" w:hAnsi="Arial" w:cs="Arial"/>
          <w:snapToGrid w:val="0"/>
          <w:lang w:eastAsia="hr-HR"/>
        </w:rPr>
        <w:t>najmanja dopuštena površina građevne čestice iznosi 500 m</w:t>
      </w:r>
      <w:r w:rsidRPr="00826447">
        <w:rPr>
          <w:rFonts w:ascii="Arial" w:hAnsi="Arial" w:cs="Arial"/>
          <w:snapToGrid w:val="0"/>
          <w:vertAlign w:val="superscript"/>
          <w:lang w:eastAsia="hr-HR"/>
        </w:rPr>
        <w:t>2</w:t>
      </w:r>
      <w:r w:rsidRPr="00826447">
        <w:rPr>
          <w:rFonts w:ascii="Arial" w:hAnsi="Arial" w:cs="Arial"/>
          <w:snapToGrid w:val="0"/>
          <w:lang w:eastAsia="hr-HR"/>
        </w:rPr>
        <w:t xml:space="preserve">,  </w:t>
      </w:r>
    </w:p>
    <w:p w:rsidR="00826447" w:rsidRPr="00826447" w:rsidRDefault="00826447" w:rsidP="00826447">
      <w:pPr>
        <w:numPr>
          <w:ilvl w:val="0"/>
          <w:numId w:val="19"/>
        </w:numPr>
        <w:spacing w:after="0" w:line="300" w:lineRule="atLeast"/>
        <w:jc w:val="both"/>
        <w:rPr>
          <w:rFonts w:ascii="Arial" w:hAnsi="Arial" w:cs="Arial"/>
          <w:snapToGrid w:val="0"/>
          <w:lang w:eastAsia="hr-HR"/>
        </w:rPr>
      </w:pPr>
      <w:r w:rsidRPr="00826447">
        <w:rPr>
          <w:rFonts w:ascii="Arial" w:hAnsi="Arial" w:cs="Arial"/>
          <w:snapToGrid w:val="0"/>
          <w:lang w:eastAsia="hr-HR"/>
        </w:rPr>
        <w:t>najveći dopušteni koeficijent izgrađenosti građevne čestice (</w:t>
      </w:r>
      <w:proofErr w:type="spellStart"/>
      <w:r w:rsidRPr="00826447">
        <w:rPr>
          <w:rFonts w:ascii="Arial" w:hAnsi="Arial" w:cs="Arial"/>
          <w:snapToGrid w:val="0"/>
          <w:lang w:eastAsia="hr-HR"/>
        </w:rPr>
        <w:t>k</w:t>
      </w:r>
      <w:r w:rsidRPr="00826447">
        <w:rPr>
          <w:rFonts w:ascii="Arial" w:hAnsi="Arial" w:cs="Arial"/>
          <w:snapToGrid w:val="0"/>
          <w:vertAlign w:val="subscript"/>
          <w:lang w:eastAsia="hr-HR"/>
        </w:rPr>
        <w:t>ig</w:t>
      </w:r>
      <w:proofErr w:type="spellEnd"/>
      <w:r w:rsidRPr="00826447">
        <w:rPr>
          <w:rFonts w:ascii="Arial" w:hAnsi="Arial" w:cs="Arial"/>
          <w:snapToGrid w:val="0"/>
          <w:lang w:eastAsia="hr-HR"/>
        </w:rPr>
        <w:t>) je 0,5,</w:t>
      </w:r>
    </w:p>
    <w:p w:rsidR="00826447" w:rsidRPr="00922CC0" w:rsidRDefault="00826447" w:rsidP="00922CC0">
      <w:pPr>
        <w:numPr>
          <w:ilvl w:val="0"/>
          <w:numId w:val="19"/>
        </w:numPr>
        <w:spacing w:after="0" w:line="300" w:lineRule="atLeast"/>
        <w:jc w:val="both"/>
        <w:rPr>
          <w:rFonts w:ascii="Arial" w:hAnsi="Arial" w:cs="Arial"/>
          <w:snapToGrid w:val="0"/>
          <w:lang w:eastAsia="hr-HR"/>
        </w:rPr>
      </w:pPr>
      <w:r w:rsidRPr="00826447">
        <w:rPr>
          <w:rFonts w:ascii="Arial" w:hAnsi="Arial" w:cs="Arial"/>
          <w:snapToGrid w:val="0"/>
          <w:lang w:eastAsia="hr-HR"/>
        </w:rPr>
        <w:t>najveći dopušteni koeficijent iskorištenosti (k</w:t>
      </w:r>
      <w:r w:rsidRPr="00826447">
        <w:rPr>
          <w:rFonts w:ascii="Arial" w:hAnsi="Arial" w:cs="Arial"/>
          <w:snapToGrid w:val="0"/>
          <w:vertAlign w:val="subscript"/>
          <w:lang w:eastAsia="hr-HR"/>
        </w:rPr>
        <w:t>is</w:t>
      </w:r>
      <w:r w:rsidRPr="00826447">
        <w:rPr>
          <w:rFonts w:ascii="Arial" w:hAnsi="Arial" w:cs="Arial"/>
          <w:snapToGrid w:val="0"/>
          <w:lang w:eastAsia="hr-HR"/>
        </w:rPr>
        <w:t xml:space="preserve">) građevne čestice je 1,5, </w:t>
      </w:r>
    </w:p>
    <w:p w:rsidR="00826447" w:rsidRPr="00826447" w:rsidRDefault="00826447" w:rsidP="00826447">
      <w:pPr>
        <w:spacing w:line="240" w:lineRule="auto"/>
        <w:rPr>
          <w:rFonts w:ascii="Arial" w:hAnsi="Arial" w:cs="Arial"/>
          <w:bCs/>
          <w:lang w:eastAsia="hr-HR"/>
        </w:rPr>
      </w:pPr>
      <w:r w:rsidRPr="00826447">
        <w:rPr>
          <w:rFonts w:ascii="Arial" w:hAnsi="Arial" w:cs="Arial"/>
          <w:bCs/>
          <w:lang w:eastAsia="hr-HR"/>
        </w:rPr>
        <w:t>Članak 68d</w:t>
      </w:r>
    </w:p>
    <w:p w:rsidR="00826447" w:rsidRPr="00826447" w:rsidRDefault="00826447" w:rsidP="00826447">
      <w:pPr>
        <w:rPr>
          <w:rFonts w:ascii="Arial" w:hAnsi="Arial" w:cs="Arial"/>
          <w:lang w:eastAsia="hr-HR"/>
        </w:rPr>
      </w:pPr>
      <w:r w:rsidRPr="00826447">
        <w:rPr>
          <w:rFonts w:ascii="Arial" w:hAnsi="Arial" w:cs="Arial"/>
          <w:snapToGrid w:val="0"/>
          <w:lang w:eastAsia="hr-HR"/>
        </w:rPr>
        <w:t>(1)</w:t>
      </w:r>
      <w:r w:rsidRPr="00826447">
        <w:rPr>
          <w:rFonts w:ascii="Arial" w:hAnsi="Arial" w:cs="Arial"/>
          <w:lang w:eastAsia="hr-HR"/>
        </w:rPr>
        <w:t xml:space="preserve"> Na površinama </w:t>
      </w:r>
      <w:r w:rsidRPr="00826447">
        <w:rPr>
          <w:rFonts w:ascii="Arial" w:hAnsi="Arial" w:cs="Arial"/>
          <w:snapToGrid w:val="0"/>
          <w:lang w:eastAsia="hr-HR"/>
        </w:rPr>
        <w:t>p</w:t>
      </w:r>
      <w:r w:rsidRPr="00826447">
        <w:rPr>
          <w:rFonts w:ascii="Arial" w:hAnsi="Arial" w:cs="Arial"/>
          <w:lang w:eastAsia="hr-HR"/>
        </w:rPr>
        <w:t>retežito zanatske namjene mogu se uz građevine osnovne namjene graditi i ostale građevine kao što su prostori za manipulaciju, parkirališta, prometne građevine i uređaji, te druge građevine prema zahtjevima tehnološkog procesa.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 xml:space="preserve">(2) Ostale građevine grade se unutar </w:t>
      </w:r>
      <w:proofErr w:type="spellStart"/>
      <w:r w:rsidRPr="00826447">
        <w:rPr>
          <w:rFonts w:ascii="Arial" w:hAnsi="Arial" w:cs="Arial"/>
          <w:lang w:eastAsia="hr-HR"/>
        </w:rPr>
        <w:t>gradivog</w:t>
      </w:r>
      <w:proofErr w:type="spellEnd"/>
      <w:r w:rsidRPr="00826447">
        <w:rPr>
          <w:rFonts w:ascii="Arial" w:hAnsi="Arial" w:cs="Arial"/>
          <w:lang w:eastAsia="hr-HR"/>
        </w:rPr>
        <w:t xml:space="preserve"> dijela čestice.</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 xml:space="preserve">(3) Izvan </w:t>
      </w:r>
      <w:proofErr w:type="spellStart"/>
      <w:r w:rsidRPr="00826447">
        <w:rPr>
          <w:rFonts w:ascii="Arial" w:hAnsi="Arial" w:cs="Arial"/>
          <w:lang w:eastAsia="hr-HR"/>
        </w:rPr>
        <w:t>gradivog</w:t>
      </w:r>
      <w:proofErr w:type="spellEnd"/>
      <w:r w:rsidRPr="00826447">
        <w:rPr>
          <w:rFonts w:ascii="Arial" w:hAnsi="Arial" w:cs="Arial"/>
          <w:lang w:eastAsia="hr-HR"/>
        </w:rPr>
        <w:t xml:space="preserve"> dijela čestice iznimno se mogu graditi i uređivati prostori za manipulaciju, komunalne građevine i uređaji te prometne građevine i uređaji.“</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68d u naslovu se broj: „2.3.1.1.“ zamjenjuje brojem: „2.3.1.2.“.</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70 mijenja se i glasi:</w:t>
      </w:r>
    </w:p>
    <w:p w:rsidR="00826447" w:rsidRPr="00826447" w:rsidRDefault="00826447" w:rsidP="00826447">
      <w:pPr>
        <w:spacing w:line="240" w:lineRule="auto"/>
        <w:rPr>
          <w:rFonts w:ascii="Arial" w:hAnsi="Arial" w:cs="Arial"/>
          <w:snapToGrid w:val="0"/>
          <w:lang w:eastAsia="hr-HR"/>
        </w:rPr>
      </w:pPr>
      <w:r w:rsidRPr="00826447">
        <w:rPr>
          <w:rFonts w:ascii="Arial" w:hAnsi="Arial" w:cs="Arial"/>
          <w:snapToGrid w:val="0"/>
          <w:lang w:eastAsia="hr-HR"/>
        </w:rPr>
        <w:t>„(1) Ovim Planom na području Općine Lokve određena su građevinska područja poslovne namjene:</w:t>
      </w:r>
    </w:p>
    <w:p w:rsidR="00826447" w:rsidRPr="00826447" w:rsidRDefault="00826447" w:rsidP="00826447">
      <w:pPr>
        <w:spacing w:line="240" w:lineRule="auto"/>
        <w:ind w:left="720"/>
        <w:rPr>
          <w:rFonts w:ascii="Arial" w:hAnsi="Arial" w:cs="Arial"/>
          <w:lang w:eastAsia="hr-HR"/>
        </w:rPr>
      </w:pPr>
      <w:r w:rsidRPr="00826447">
        <w:rPr>
          <w:rFonts w:ascii="Arial" w:hAnsi="Arial" w:cs="Arial"/>
          <w:lang w:eastAsia="hr-HR"/>
        </w:rPr>
        <w:t xml:space="preserve">   a) pretežito uslužne i manje proizvodne:</w:t>
      </w:r>
    </w:p>
    <w:p w:rsidR="00826447" w:rsidRPr="00826447" w:rsidRDefault="00826447" w:rsidP="00922CC0">
      <w:pPr>
        <w:spacing w:line="240" w:lineRule="auto"/>
        <w:ind w:left="1440"/>
        <w:rPr>
          <w:rFonts w:ascii="Arial" w:hAnsi="Arial" w:cs="Arial"/>
          <w:lang w:eastAsia="hr-HR"/>
        </w:rPr>
      </w:pPr>
      <w:r w:rsidRPr="00826447">
        <w:rPr>
          <w:rFonts w:ascii="Arial" w:hAnsi="Arial" w:cs="Arial"/>
          <w:lang w:eastAsia="hr-HR"/>
        </w:rPr>
        <w:t>K1/</w:t>
      </w:r>
      <w:r w:rsidR="00922CC0">
        <w:rPr>
          <w:rFonts w:ascii="Arial" w:hAnsi="Arial" w:cs="Arial"/>
          <w:lang w:eastAsia="hr-HR"/>
        </w:rPr>
        <w:t>2  –  Homer – prerađivačka zona</w:t>
      </w:r>
      <w:r w:rsidR="00922CC0">
        <w:rPr>
          <w:rFonts w:ascii="Arial" w:hAnsi="Arial" w:cs="Arial"/>
          <w:lang w:eastAsia="hr-HR"/>
        </w:rPr>
        <w:br/>
      </w:r>
      <w:r w:rsidRPr="00826447">
        <w:rPr>
          <w:rFonts w:ascii="Arial" w:hAnsi="Arial" w:cs="Arial"/>
          <w:lang w:eastAsia="hr-HR"/>
        </w:rPr>
        <w:t>K1/3 – Lazac – prerađivačka zona</w:t>
      </w:r>
      <w:r w:rsidR="00922CC0">
        <w:rPr>
          <w:rFonts w:ascii="Arial" w:hAnsi="Arial" w:cs="Arial"/>
          <w:lang w:eastAsia="hr-HR"/>
        </w:rPr>
        <w:br/>
      </w:r>
      <w:r w:rsidRPr="00826447">
        <w:rPr>
          <w:rFonts w:ascii="Arial" w:hAnsi="Arial" w:cs="Arial"/>
          <w:lang w:eastAsia="hr-HR"/>
        </w:rPr>
        <w:t>K3/2</w:t>
      </w:r>
      <w:r w:rsidRPr="00826447">
        <w:rPr>
          <w:rFonts w:ascii="Arial" w:hAnsi="Arial" w:cs="Arial"/>
          <w:vertAlign w:val="subscript"/>
          <w:lang w:eastAsia="hr-HR"/>
        </w:rPr>
        <w:t xml:space="preserve">  </w:t>
      </w:r>
      <w:r w:rsidRPr="00826447">
        <w:rPr>
          <w:rFonts w:ascii="Arial" w:hAnsi="Arial" w:cs="Arial"/>
          <w:lang w:eastAsia="hr-HR"/>
        </w:rPr>
        <w:t>– Križ potok – punionica vode</w:t>
      </w:r>
    </w:p>
    <w:p w:rsidR="00826447" w:rsidRPr="00826447" w:rsidRDefault="00826447" w:rsidP="00826447">
      <w:pPr>
        <w:spacing w:line="240" w:lineRule="auto"/>
        <w:rPr>
          <w:rFonts w:ascii="Arial" w:eastAsia="Arial Unicode MS" w:hAnsi="Arial" w:cs="Arial"/>
          <w:lang w:eastAsia="hr-HR"/>
        </w:rPr>
      </w:pPr>
      <w:r w:rsidRPr="00826447">
        <w:rPr>
          <w:rFonts w:ascii="Arial" w:hAnsi="Arial" w:cs="Arial"/>
          <w:lang w:eastAsia="hr-HR"/>
        </w:rPr>
        <w:t xml:space="preserve">(2) </w:t>
      </w:r>
      <w:r w:rsidRPr="00826447">
        <w:rPr>
          <w:rFonts w:ascii="Arial" w:hAnsi="Arial" w:cs="Arial"/>
          <w:snapToGrid w:val="0"/>
          <w:lang w:eastAsia="hr-HR"/>
        </w:rPr>
        <w:t>Za zone poslovne namjene propisana je obavezna izrada urbanističkog plana uređenja.“</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70 podnaslov se briše.</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71, stavku (1) u prvoj alineji riječi: „poslovne namjene“ se brišu, a u drugoj i trećoj alineji veliko slovo „K“ zamjenjuje se malim slovom „k“.</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72 podnaslov se briše.</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73, članak 74, članak 75 i članak 76 se brišu.</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rPr>
        <w:t>U članku 77, stavak (3) mijenja se i glasi:</w:t>
      </w:r>
    </w:p>
    <w:p w:rsidR="00922CC0" w:rsidRDefault="00826447" w:rsidP="00826447">
      <w:pPr>
        <w:tabs>
          <w:tab w:val="left" w:pos="1134"/>
        </w:tabs>
        <w:rPr>
          <w:rFonts w:ascii="Arial" w:hAnsi="Arial" w:cs="Arial"/>
          <w:snapToGrid w:val="0"/>
          <w:lang w:eastAsia="hr-HR"/>
        </w:rPr>
      </w:pPr>
      <w:r w:rsidRPr="00826447">
        <w:rPr>
          <w:rFonts w:ascii="Arial" w:hAnsi="Arial" w:cs="Arial"/>
          <w:snapToGrid w:val="0"/>
          <w:lang w:eastAsia="hr-HR"/>
        </w:rPr>
        <w:t>„(3) Ovim Planom na području Općine Lokve određena su građevinska područja ugostiteljsko-turističke namjene:</w:t>
      </w:r>
      <w:r w:rsidRPr="00826447">
        <w:rPr>
          <w:rFonts w:ascii="Arial" w:hAnsi="Arial" w:cs="Arial"/>
          <w:snapToGrid w:val="0"/>
          <w:lang w:eastAsia="hr-HR"/>
        </w:rPr>
        <w:tab/>
      </w:r>
    </w:p>
    <w:p w:rsidR="00826447" w:rsidRPr="00826447" w:rsidRDefault="00922CC0" w:rsidP="00922CC0">
      <w:pPr>
        <w:tabs>
          <w:tab w:val="left" w:pos="1134"/>
        </w:tabs>
        <w:ind w:left="708"/>
        <w:rPr>
          <w:rFonts w:ascii="Arial" w:hAnsi="Arial" w:cs="Arial"/>
          <w:snapToGrid w:val="0"/>
          <w:lang w:eastAsia="hr-HR"/>
        </w:rPr>
      </w:pPr>
      <w:r>
        <w:rPr>
          <w:rFonts w:ascii="Arial" w:hAnsi="Arial" w:cs="Arial"/>
          <w:snapToGrid w:val="0"/>
          <w:lang w:eastAsia="hr-HR"/>
        </w:rPr>
        <w:t>a) hotel (T1),</w:t>
      </w:r>
      <w:r>
        <w:rPr>
          <w:rFonts w:ascii="Arial" w:hAnsi="Arial" w:cs="Arial"/>
          <w:snapToGrid w:val="0"/>
          <w:lang w:eastAsia="hr-HR"/>
        </w:rPr>
        <w:br/>
      </w:r>
      <w:r w:rsidR="00826447" w:rsidRPr="00826447">
        <w:rPr>
          <w:rFonts w:ascii="Arial" w:hAnsi="Arial" w:cs="Arial"/>
          <w:snapToGrid w:val="0"/>
          <w:lang w:eastAsia="hr-HR"/>
        </w:rPr>
        <w:t>b) turist</w:t>
      </w:r>
      <w:r>
        <w:rPr>
          <w:rFonts w:ascii="Arial" w:hAnsi="Arial" w:cs="Arial"/>
          <w:snapToGrid w:val="0"/>
          <w:lang w:eastAsia="hr-HR"/>
        </w:rPr>
        <w:t>ičko naselje (T2),</w:t>
      </w:r>
      <w:r>
        <w:rPr>
          <w:rFonts w:ascii="Arial" w:hAnsi="Arial" w:cs="Arial"/>
          <w:snapToGrid w:val="0"/>
          <w:lang w:eastAsia="hr-HR"/>
        </w:rPr>
        <w:br/>
      </w:r>
      <w:r w:rsidR="00826447" w:rsidRPr="00826447">
        <w:rPr>
          <w:rFonts w:ascii="Arial" w:hAnsi="Arial" w:cs="Arial"/>
          <w:snapToGrid w:val="0"/>
          <w:lang w:eastAsia="hr-HR"/>
        </w:rPr>
        <w:t>c) kamp (T3),“</w:t>
      </w:r>
    </w:p>
    <w:p w:rsidR="00922CC0" w:rsidRDefault="00922CC0" w:rsidP="00826447">
      <w:pPr>
        <w:tabs>
          <w:tab w:val="left" w:pos="1134"/>
        </w:tabs>
        <w:spacing w:before="120" w:line="240" w:lineRule="auto"/>
        <w:ind w:hanging="11"/>
        <w:rPr>
          <w:rFonts w:ascii="Arial" w:hAnsi="Arial" w:cs="Arial"/>
          <w:snapToGrid w:val="0"/>
          <w:lang w:eastAsia="hr-HR"/>
        </w:rPr>
      </w:pPr>
    </w:p>
    <w:p w:rsidR="00826447" w:rsidRPr="00826447" w:rsidRDefault="00826447" w:rsidP="00826447">
      <w:pPr>
        <w:tabs>
          <w:tab w:val="left" w:pos="1134"/>
        </w:tabs>
        <w:spacing w:before="120" w:line="240" w:lineRule="auto"/>
        <w:ind w:hanging="11"/>
        <w:rPr>
          <w:rFonts w:ascii="Arial" w:hAnsi="Arial" w:cs="Arial"/>
          <w:snapToGrid w:val="0"/>
          <w:lang w:eastAsia="hr-HR"/>
        </w:rPr>
      </w:pPr>
      <w:r w:rsidRPr="00826447">
        <w:rPr>
          <w:rFonts w:ascii="Arial" w:hAnsi="Arial" w:cs="Arial"/>
          <w:snapToGrid w:val="0"/>
          <w:lang w:eastAsia="hr-HR"/>
        </w:rPr>
        <w:t>Dodaje se stavak (4) koji glasi:</w:t>
      </w:r>
    </w:p>
    <w:p w:rsidR="00826447" w:rsidRPr="00826447" w:rsidRDefault="00826447" w:rsidP="00826447">
      <w:pPr>
        <w:rPr>
          <w:rFonts w:ascii="Arial" w:hAnsi="Arial" w:cs="Arial"/>
          <w:lang w:eastAsia="hr-HR"/>
        </w:rPr>
      </w:pPr>
      <w:r w:rsidRPr="00826447">
        <w:rPr>
          <w:rFonts w:ascii="Arial" w:hAnsi="Arial" w:cs="Arial"/>
          <w:snapToGrid w:val="0"/>
          <w:lang w:eastAsia="hr-HR"/>
        </w:rPr>
        <w:t xml:space="preserve">„(4) Za građevinska područja ugostiteljsko turističke namjene propisuje se obveza izrade  urbanističkog plana uređenja. Do donošenja urbanističkog plana uređenja </w:t>
      </w:r>
      <w:r w:rsidRPr="00826447">
        <w:rPr>
          <w:rFonts w:ascii="Arial" w:hAnsi="Arial" w:cs="Arial"/>
          <w:lang w:eastAsia="hr-HR"/>
        </w:rPr>
        <w:t xml:space="preserve">moguća je rekonstrukcija građevina uz zadržavanje postojeće namjene uz dogradnju i nadogradnju s </w:t>
      </w:r>
      <w:proofErr w:type="spellStart"/>
      <w:r w:rsidRPr="00826447">
        <w:rPr>
          <w:rFonts w:ascii="Arial" w:hAnsi="Arial" w:cs="Arial"/>
          <w:lang w:eastAsia="hr-HR"/>
        </w:rPr>
        <w:t>maximalnim</w:t>
      </w:r>
      <w:proofErr w:type="spellEnd"/>
      <w:r w:rsidRPr="00826447">
        <w:rPr>
          <w:rFonts w:ascii="Arial" w:hAnsi="Arial" w:cs="Arial"/>
          <w:lang w:eastAsia="hr-HR"/>
        </w:rPr>
        <w:t xml:space="preserve"> povećanjem bruto razvijene površine građevine do 20%.“</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77 podnaslov se mijenja i glasi:</w:t>
      </w:r>
    </w:p>
    <w:p w:rsidR="00826447" w:rsidRPr="00826447" w:rsidRDefault="00826447" w:rsidP="00826447">
      <w:pPr>
        <w:rPr>
          <w:rFonts w:ascii="Arial" w:hAnsi="Arial" w:cs="Arial"/>
          <w:i/>
          <w:iCs/>
          <w:snapToGrid w:val="0"/>
          <w:lang w:eastAsia="hr-HR"/>
        </w:rPr>
      </w:pPr>
      <w:r w:rsidRPr="00826447">
        <w:rPr>
          <w:rFonts w:ascii="Arial" w:hAnsi="Arial" w:cs="Arial"/>
          <w:i/>
          <w:iCs/>
          <w:snapToGrid w:val="0"/>
          <w:lang w:eastAsia="hr-HR"/>
        </w:rPr>
        <w:t>„Ugostiteljsko-turistička namjena – hotel (T1)“</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rPr>
        <w:t>Članak 78 mijenja se i glasi:</w:t>
      </w:r>
    </w:p>
    <w:p w:rsidR="00826447" w:rsidRPr="00826447" w:rsidRDefault="00826447" w:rsidP="00826447">
      <w:pPr>
        <w:pStyle w:val="Naslov"/>
        <w:pBdr>
          <w:bottom w:val="none" w:sz="0" w:space="0" w:color="auto"/>
        </w:pBdr>
        <w:spacing w:before="0" w:after="0"/>
        <w:rPr>
          <w:rFonts w:ascii="Arial" w:hAnsi="Arial" w:cs="Arial"/>
          <w:b w:val="0"/>
          <w:sz w:val="22"/>
          <w:szCs w:val="22"/>
        </w:rPr>
      </w:pPr>
      <w:r w:rsidRPr="00826447">
        <w:rPr>
          <w:rFonts w:ascii="Arial" w:hAnsi="Arial" w:cs="Arial"/>
          <w:b w:val="0"/>
          <w:sz w:val="22"/>
          <w:szCs w:val="22"/>
        </w:rPr>
        <w:t>„(1) Na području Općine Lokve određena su slijedeća građevinska područja ugostiteljsko turističke namjene - hotel:</w:t>
      </w:r>
    </w:p>
    <w:p w:rsidR="00826447" w:rsidRPr="00826447" w:rsidRDefault="00826447" w:rsidP="00826447">
      <w:pPr>
        <w:numPr>
          <w:ilvl w:val="0"/>
          <w:numId w:val="20"/>
        </w:numPr>
        <w:spacing w:after="0" w:line="240" w:lineRule="auto"/>
        <w:jc w:val="both"/>
        <w:rPr>
          <w:rFonts w:ascii="Arial" w:hAnsi="Arial" w:cs="Arial"/>
          <w:lang w:eastAsia="hr-HR"/>
        </w:rPr>
      </w:pPr>
      <w:r w:rsidRPr="00826447">
        <w:rPr>
          <w:rFonts w:ascii="Arial" w:hAnsi="Arial" w:cs="Arial"/>
          <w:lang w:eastAsia="hr-HR"/>
        </w:rPr>
        <w:t>T1/1 ugostiteljsko-turistička zona Školski brijeg</w:t>
      </w:r>
    </w:p>
    <w:p w:rsidR="00826447" w:rsidRPr="00826447" w:rsidRDefault="00826447" w:rsidP="00826447">
      <w:pPr>
        <w:numPr>
          <w:ilvl w:val="0"/>
          <w:numId w:val="20"/>
        </w:numPr>
        <w:spacing w:after="0" w:line="240" w:lineRule="auto"/>
        <w:jc w:val="both"/>
        <w:rPr>
          <w:rFonts w:ascii="Arial" w:hAnsi="Arial" w:cs="Arial"/>
          <w:lang w:eastAsia="hr-HR"/>
        </w:rPr>
      </w:pPr>
      <w:r w:rsidRPr="00826447">
        <w:rPr>
          <w:rFonts w:ascii="Arial" w:hAnsi="Arial" w:cs="Arial"/>
          <w:lang w:eastAsia="hr-HR"/>
        </w:rPr>
        <w:t>T1/2 ugostiteljsko-turistička građevina motel Jezero</w:t>
      </w:r>
    </w:p>
    <w:p w:rsidR="00826447" w:rsidRPr="00826447" w:rsidRDefault="00826447" w:rsidP="00826447">
      <w:pPr>
        <w:numPr>
          <w:ilvl w:val="0"/>
          <w:numId w:val="20"/>
        </w:numPr>
        <w:spacing w:after="0" w:line="240" w:lineRule="auto"/>
        <w:jc w:val="both"/>
        <w:rPr>
          <w:rFonts w:ascii="Arial" w:hAnsi="Arial" w:cs="Arial"/>
          <w:lang w:eastAsia="hr-HR"/>
        </w:rPr>
      </w:pPr>
      <w:r w:rsidRPr="00826447">
        <w:rPr>
          <w:rFonts w:ascii="Arial" w:hAnsi="Arial" w:cs="Arial"/>
          <w:lang w:eastAsia="hr-HR"/>
        </w:rPr>
        <w:t>T1/3 ugostiteljsko-turistička zona Gorski raj (Homer).“</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Članak 79 mijenja se i glasi:</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„(1) Maksimalni kapaciteti za hotele određuju se kako slijedi:</w:t>
      </w:r>
    </w:p>
    <w:p w:rsidR="00826447" w:rsidRPr="00826447" w:rsidRDefault="00826447" w:rsidP="00826447">
      <w:pPr>
        <w:numPr>
          <w:ilvl w:val="0"/>
          <w:numId w:val="20"/>
        </w:numPr>
        <w:spacing w:after="0" w:line="240" w:lineRule="auto"/>
        <w:jc w:val="both"/>
        <w:rPr>
          <w:rFonts w:ascii="Arial" w:hAnsi="Arial" w:cs="Arial"/>
          <w:snapToGrid w:val="0"/>
          <w:lang w:eastAsia="hr-HR"/>
        </w:rPr>
      </w:pPr>
      <w:r w:rsidRPr="00826447">
        <w:rPr>
          <w:rFonts w:ascii="Arial" w:hAnsi="Arial" w:cs="Arial"/>
          <w:lang w:eastAsia="hr-HR"/>
        </w:rPr>
        <w:t>T1/1 ugostiteljsko-turistička zona Školski brijeg – 300 ležaja</w:t>
      </w:r>
    </w:p>
    <w:p w:rsidR="00826447" w:rsidRPr="00826447" w:rsidRDefault="00826447" w:rsidP="00826447">
      <w:pPr>
        <w:numPr>
          <w:ilvl w:val="0"/>
          <w:numId w:val="20"/>
        </w:numPr>
        <w:spacing w:after="0" w:line="240" w:lineRule="auto"/>
        <w:jc w:val="both"/>
        <w:rPr>
          <w:rFonts w:ascii="Arial" w:hAnsi="Arial" w:cs="Arial"/>
          <w:lang w:eastAsia="hr-HR"/>
        </w:rPr>
      </w:pPr>
      <w:r w:rsidRPr="00826447">
        <w:rPr>
          <w:rFonts w:ascii="Arial" w:hAnsi="Arial" w:cs="Arial"/>
          <w:lang w:eastAsia="hr-HR"/>
        </w:rPr>
        <w:t>T1/2 ugostiteljsko-turistička građevina motel Jezero - 240 ležaja</w:t>
      </w:r>
    </w:p>
    <w:p w:rsidR="00826447" w:rsidRPr="00826447" w:rsidRDefault="00826447" w:rsidP="00826447">
      <w:pPr>
        <w:numPr>
          <w:ilvl w:val="0"/>
          <w:numId w:val="20"/>
        </w:numPr>
        <w:spacing w:after="0" w:line="240" w:lineRule="auto"/>
        <w:jc w:val="both"/>
        <w:rPr>
          <w:rFonts w:ascii="Arial" w:hAnsi="Arial" w:cs="Arial"/>
          <w:snapToGrid w:val="0"/>
          <w:lang w:eastAsia="hr-HR"/>
        </w:rPr>
      </w:pPr>
      <w:r w:rsidRPr="00826447">
        <w:rPr>
          <w:rFonts w:ascii="Arial" w:hAnsi="Arial" w:cs="Arial"/>
          <w:lang w:eastAsia="hr-HR"/>
        </w:rPr>
        <w:t>T1/3 ugostiteljsko-turistička zona Gorski raj (Homer)– 240 ležaja.“</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U članku 80 stavak (1) mijenja se i glasi:</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 xml:space="preserve">„(1) Ovim Planom daju se smjernice </w:t>
      </w:r>
      <w:r w:rsidRPr="00826447">
        <w:rPr>
          <w:rFonts w:ascii="Arial" w:hAnsi="Arial" w:cs="Arial"/>
          <w:snapToGrid w:val="0"/>
          <w:lang w:eastAsia="hr-HR"/>
        </w:rPr>
        <w:t xml:space="preserve">za </w:t>
      </w:r>
      <w:r w:rsidRPr="00826447">
        <w:rPr>
          <w:rFonts w:ascii="Arial" w:hAnsi="Arial" w:cs="Arial"/>
          <w:snapToGrid w:val="0"/>
        </w:rPr>
        <w:t xml:space="preserve">izradu planova užih područja za </w:t>
      </w:r>
      <w:r w:rsidRPr="00826447">
        <w:rPr>
          <w:rFonts w:ascii="Arial" w:hAnsi="Arial" w:cs="Arial"/>
          <w:snapToGrid w:val="0"/>
          <w:lang w:eastAsia="hr-HR"/>
        </w:rPr>
        <w:t>građevinska područja ugostiteljsko turističke namjene - hotel</w:t>
      </w:r>
      <w:r w:rsidRPr="00826447">
        <w:rPr>
          <w:rFonts w:ascii="Arial" w:hAnsi="Arial" w:cs="Arial"/>
          <w:lang w:eastAsia="hr-HR"/>
        </w:rPr>
        <w:t>:</w:t>
      </w:r>
    </w:p>
    <w:p w:rsidR="00826447" w:rsidRPr="00826447" w:rsidRDefault="00826447" w:rsidP="00826447">
      <w:pPr>
        <w:numPr>
          <w:ilvl w:val="0"/>
          <w:numId w:val="21"/>
        </w:numPr>
        <w:spacing w:after="0" w:line="240" w:lineRule="auto"/>
        <w:jc w:val="both"/>
        <w:rPr>
          <w:rFonts w:ascii="Arial" w:hAnsi="Arial" w:cs="Arial"/>
          <w:bCs/>
          <w:lang w:eastAsia="hr-HR"/>
        </w:rPr>
      </w:pPr>
      <w:r w:rsidRPr="00826447">
        <w:rPr>
          <w:rFonts w:ascii="Arial" w:hAnsi="Arial" w:cs="Arial"/>
          <w:snapToGrid w:val="0"/>
          <w:lang w:eastAsia="hr-HR"/>
        </w:rPr>
        <w:t>najveći dopušteni broj nadzemnih etaža građevine iznosi 4 etaže,</w:t>
      </w:r>
    </w:p>
    <w:p w:rsidR="00826447" w:rsidRPr="00826447" w:rsidRDefault="00826447" w:rsidP="00826447">
      <w:pPr>
        <w:numPr>
          <w:ilvl w:val="0"/>
          <w:numId w:val="21"/>
        </w:numPr>
        <w:spacing w:after="0" w:line="240" w:lineRule="auto"/>
        <w:jc w:val="both"/>
        <w:rPr>
          <w:rFonts w:ascii="Arial" w:hAnsi="Arial" w:cs="Arial"/>
          <w:bCs/>
          <w:lang w:eastAsia="hr-HR"/>
        </w:rPr>
      </w:pPr>
      <w:r w:rsidRPr="00826447">
        <w:rPr>
          <w:rFonts w:ascii="Arial" w:hAnsi="Arial" w:cs="Arial"/>
          <w:bCs/>
          <w:lang w:eastAsia="hr-HR"/>
        </w:rPr>
        <w:t>minimalna udaljenost građevine od ruba građevne čestice je 4 m, odnosno h/2,</w:t>
      </w:r>
    </w:p>
    <w:p w:rsidR="00826447" w:rsidRPr="00826447" w:rsidRDefault="00826447" w:rsidP="00826447">
      <w:pPr>
        <w:numPr>
          <w:ilvl w:val="0"/>
          <w:numId w:val="21"/>
        </w:numPr>
        <w:spacing w:after="0" w:line="240" w:lineRule="auto"/>
        <w:jc w:val="both"/>
        <w:rPr>
          <w:rFonts w:ascii="Arial" w:hAnsi="Arial" w:cs="Arial"/>
          <w:bCs/>
          <w:lang w:eastAsia="hr-HR"/>
        </w:rPr>
      </w:pPr>
      <w:r w:rsidRPr="00826447">
        <w:rPr>
          <w:rFonts w:ascii="Arial" w:hAnsi="Arial" w:cs="Arial"/>
          <w:bCs/>
          <w:lang w:eastAsia="hr-HR"/>
        </w:rPr>
        <w:t>minimalna udaljenost građevne linije od regulacijske linije je 6 m.“</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U stavku (2) prva rečenica se briše.</w:t>
      </w:r>
    </w:p>
    <w:p w:rsidR="00826447" w:rsidRPr="00826447" w:rsidRDefault="00826447" w:rsidP="00922CC0">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iCs/>
          <w:snapToGrid w:val="0"/>
          <w:lang w:eastAsia="hr-HR"/>
        </w:rPr>
      </w:pPr>
      <w:r w:rsidRPr="00826447">
        <w:rPr>
          <w:rFonts w:ascii="Arial" w:hAnsi="Arial" w:cs="Arial"/>
        </w:rPr>
        <w:t>Nakon članka 80 dodaje se novi podnaslov : „</w:t>
      </w:r>
      <w:r w:rsidRPr="00826447">
        <w:rPr>
          <w:rFonts w:ascii="Arial" w:hAnsi="Arial" w:cs="Arial"/>
          <w:i/>
          <w:iCs/>
          <w:snapToGrid w:val="0"/>
          <w:lang w:eastAsia="hr-HR"/>
        </w:rPr>
        <w:t xml:space="preserve">Ugostiteljsko-turistička namjena – turističko naselje (T2)“ </w:t>
      </w:r>
      <w:r w:rsidRPr="00826447">
        <w:rPr>
          <w:rFonts w:ascii="Arial" w:hAnsi="Arial" w:cs="Arial"/>
          <w:iCs/>
          <w:snapToGrid w:val="0"/>
          <w:lang w:eastAsia="hr-HR"/>
        </w:rPr>
        <w:t>i novi članak 80a koji glasi:</w:t>
      </w:r>
    </w:p>
    <w:p w:rsidR="00826447" w:rsidRPr="00826447" w:rsidRDefault="00826447" w:rsidP="00826447">
      <w:pPr>
        <w:rPr>
          <w:rFonts w:ascii="Arial" w:hAnsi="Arial" w:cs="Arial"/>
          <w:bCs/>
          <w:u w:val="single"/>
          <w:lang w:eastAsia="hr-HR"/>
        </w:rPr>
      </w:pPr>
      <w:r w:rsidRPr="00826447">
        <w:rPr>
          <w:rFonts w:ascii="Arial" w:hAnsi="Arial" w:cs="Arial"/>
          <w:bCs/>
          <w:lang w:eastAsia="hr-HR"/>
        </w:rPr>
        <w:t>„Članak 80a</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Na području Općine Lokve određena su sljedeća građevinska područja ugostiteljsko turističke namjene – turističko naselje:</w:t>
      </w:r>
    </w:p>
    <w:p w:rsidR="00826447" w:rsidRPr="00826447" w:rsidRDefault="00826447" w:rsidP="00826447">
      <w:pPr>
        <w:numPr>
          <w:ilvl w:val="0"/>
          <w:numId w:val="20"/>
        </w:numPr>
        <w:spacing w:after="0" w:line="240" w:lineRule="auto"/>
        <w:jc w:val="both"/>
        <w:rPr>
          <w:rFonts w:ascii="Arial" w:hAnsi="Arial" w:cs="Arial"/>
          <w:lang w:eastAsia="hr-HR"/>
        </w:rPr>
      </w:pPr>
      <w:r w:rsidRPr="00826447">
        <w:rPr>
          <w:rFonts w:ascii="Arial" w:hAnsi="Arial" w:cs="Arial"/>
          <w:lang w:eastAsia="hr-HR"/>
        </w:rPr>
        <w:t>T2/1 ugostiteljsko-turistička zona «Podtisovac«.</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(2) Maksimalni kapacitet turističkog naselja iznosi 440 ležaja.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 xml:space="preserve">(3) Ovim Planom daju se smjernice </w:t>
      </w:r>
      <w:r w:rsidRPr="00826447">
        <w:rPr>
          <w:rFonts w:ascii="Arial" w:hAnsi="Arial" w:cs="Arial"/>
          <w:snapToGrid w:val="0"/>
          <w:lang w:eastAsia="hr-HR"/>
        </w:rPr>
        <w:t xml:space="preserve">za </w:t>
      </w:r>
      <w:r w:rsidRPr="00826447">
        <w:rPr>
          <w:rFonts w:ascii="Arial" w:hAnsi="Arial" w:cs="Arial"/>
          <w:snapToGrid w:val="0"/>
        </w:rPr>
        <w:t xml:space="preserve">izradu planova užih područja za </w:t>
      </w:r>
      <w:r w:rsidRPr="00826447">
        <w:rPr>
          <w:rFonts w:ascii="Arial" w:hAnsi="Arial" w:cs="Arial"/>
          <w:snapToGrid w:val="0"/>
          <w:lang w:eastAsia="hr-HR"/>
        </w:rPr>
        <w:t>građevinska područja ugostiteljsko turističke namjene – turističko naselje</w:t>
      </w:r>
      <w:r w:rsidRPr="00826447">
        <w:rPr>
          <w:rFonts w:ascii="Arial" w:hAnsi="Arial" w:cs="Arial"/>
          <w:lang w:eastAsia="hr-HR"/>
        </w:rPr>
        <w:t>:</w:t>
      </w:r>
    </w:p>
    <w:p w:rsidR="00826447" w:rsidRPr="00826447" w:rsidRDefault="00826447" w:rsidP="00826447">
      <w:pPr>
        <w:numPr>
          <w:ilvl w:val="0"/>
          <w:numId w:val="21"/>
        </w:numPr>
        <w:spacing w:after="0" w:line="300" w:lineRule="atLeast"/>
        <w:jc w:val="both"/>
        <w:rPr>
          <w:rFonts w:ascii="Arial" w:hAnsi="Arial" w:cs="Arial"/>
          <w:bCs/>
          <w:lang w:eastAsia="hr-HR"/>
        </w:rPr>
      </w:pPr>
      <w:r w:rsidRPr="00826447">
        <w:rPr>
          <w:rFonts w:ascii="Arial" w:hAnsi="Arial" w:cs="Arial"/>
          <w:snapToGrid w:val="0"/>
          <w:lang w:eastAsia="hr-HR"/>
        </w:rPr>
        <w:t>najveći dopušteni broj nadzemnih etaža građevine iznosi 3 etaže,</w:t>
      </w:r>
    </w:p>
    <w:p w:rsidR="00826447" w:rsidRPr="00826447" w:rsidRDefault="00826447" w:rsidP="00826447">
      <w:pPr>
        <w:numPr>
          <w:ilvl w:val="0"/>
          <w:numId w:val="21"/>
        </w:numPr>
        <w:spacing w:after="0" w:line="300" w:lineRule="atLeast"/>
        <w:jc w:val="both"/>
        <w:rPr>
          <w:rFonts w:ascii="Arial" w:hAnsi="Arial" w:cs="Arial"/>
          <w:bCs/>
          <w:lang w:eastAsia="hr-HR"/>
        </w:rPr>
      </w:pPr>
      <w:r w:rsidRPr="00826447">
        <w:rPr>
          <w:rFonts w:ascii="Arial" w:hAnsi="Arial" w:cs="Arial"/>
          <w:snapToGrid w:val="0"/>
          <w:lang w:eastAsia="hr-HR"/>
        </w:rPr>
        <w:t>najveća dopuštena površina pod pojedinom građevinom (samostalnom ili dijelom složene građevine) iznosi 250 m</w:t>
      </w:r>
      <w:r w:rsidRPr="00826447">
        <w:rPr>
          <w:rFonts w:ascii="Arial" w:hAnsi="Arial" w:cs="Arial"/>
          <w:snapToGrid w:val="0"/>
          <w:vertAlign w:val="superscript"/>
          <w:lang w:eastAsia="hr-HR"/>
        </w:rPr>
        <w:t>2</w:t>
      </w:r>
      <w:r w:rsidRPr="00826447">
        <w:rPr>
          <w:rFonts w:ascii="Arial" w:hAnsi="Arial" w:cs="Arial"/>
          <w:snapToGrid w:val="0"/>
          <w:lang w:eastAsia="hr-HR"/>
        </w:rPr>
        <w:t>,</w:t>
      </w:r>
    </w:p>
    <w:p w:rsidR="00826447" w:rsidRPr="00826447" w:rsidRDefault="00826447" w:rsidP="00826447">
      <w:pPr>
        <w:numPr>
          <w:ilvl w:val="0"/>
          <w:numId w:val="21"/>
        </w:numPr>
        <w:spacing w:after="0" w:line="300" w:lineRule="atLeast"/>
        <w:jc w:val="both"/>
        <w:rPr>
          <w:rFonts w:ascii="Arial" w:hAnsi="Arial" w:cs="Arial"/>
          <w:bCs/>
          <w:lang w:eastAsia="hr-HR"/>
        </w:rPr>
      </w:pPr>
      <w:r w:rsidRPr="00826447">
        <w:rPr>
          <w:rFonts w:ascii="Arial" w:hAnsi="Arial" w:cs="Arial"/>
          <w:snapToGrid w:val="0"/>
          <w:lang w:eastAsia="hr-HR"/>
        </w:rPr>
        <w:t>najmanje 50% građevinskog područja mora biti ozelenjeno, u obliku prirodne površine, javnih zelenih i površina na česticama hortikulturno uređenih temeljem krajobraznog projekta.</w:t>
      </w:r>
    </w:p>
    <w:p w:rsidR="00826447" w:rsidRPr="00826447" w:rsidRDefault="00826447" w:rsidP="00826447">
      <w:pPr>
        <w:spacing w:before="120" w:line="240" w:lineRule="auto"/>
        <w:rPr>
          <w:rFonts w:ascii="Arial" w:hAnsi="Arial" w:cs="Arial"/>
          <w:bCs/>
          <w:lang w:eastAsia="hr-HR"/>
        </w:rPr>
      </w:pPr>
      <w:r w:rsidRPr="00826447">
        <w:rPr>
          <w:rFonts w:ascii="Arial" w:hAnsi="Arial" w:cs="Arial"/>
          <w:snapToGrid w:val="0"/>
          <w:lang w:eastAsia="hr-HR"/>
        </w:rPr>
        <w:t>(4) Građevinsko područje formirano je iz dva dijela, planske oznake T2/1-1 i T2/1-2. Kapacitet i udio zelenih područja ravnomjerno se raspoređuju na oba dijela.“</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lang w:eastAsia="hr-HR"/>
        </w:rPr>
      </w:pPr>
      <w:r w:rsidRPr="00826447">
        <w:rPr>
          <w:rFonts w:ascii="Arial" w:hAnsi="Arial" w:cs="Arial"/>
          <w:snapToGrid w:val="0"/>
          <w:lang w:eastAsia="hr-HR"/>
        </w:rPr>
        <w:t>Članak 81 mijenja se i glasi:</w:t>
      </w:r>
    </w:p>
    <w:p w:rsidR="00826447" w:rsidRPr="00826447" w:rsidRDefault="00826447" w:rsidP="00826447">
      <w:pPr>
        <w:rPr>
          <w:rFonts w:ascii="Arial" w:hAnsi="Arial" w:cs="Arial"/>
          <w:lang w:eastAsia="hr-HR"/>
        </w:rPr>
      </w:pPr>
      <w:r w:rsidRPr="00826447">
        <w:rPr>
          <w:rFonts w:ascii="Arial" w:hAnsi="Arial" w:cs="Arial"/>
          <w:bCs/>
          <w:lang w:eastAsia="hr-HR"/>
        </w:rPr>
        <w:t xml:space="preserve">„(1) Na području Općine Lokve određeno je područje za smještaj kampa, </w:t>
      </w:r>
      <w:r w:rsidRPr="00826447">
        <w:rPr>
          <w:rFonts w:ascii="Arial" w:hAnsi="Arial" w:cs="Arial"/>
          <w:lang w:eastAsia="hr-HR"/>
        </w:rPr>
        <w:t xml:space="preserve">T3/1 kamp pod </w:t>
      </w:r>
      <w:proofErr w:type="spellStart"/>
      <w:r w:rsidRPr="00826447">
        <w:rPr>
          <w:rFonts w:ascii="Arial" w:hAnsi="Arial" w:cs="Arial"/>
          <w:lang w:eastAsia="hr-HR"/>
        </w:rPr>
        <w:t>Špičunkom</w:t>
      </w:r>
      <w:proofErr w:type="spellEnd"/>
      <w:r w:rsidRPr="00826447">
        <w:rPr>
          <w:rFonts w:ascii="Arial" w:hAnsi="Arial" w:cs="Arial"/>
          <w:lang w:eastAsia="hr-HR"/>
        </w:rPr>
        <w:t xml:space="preserve"> – Gorski raj.</w:t>
      </w:r>
    </w:p>
    <w:p w:rsidR="00826447" w:rsidRPr="00826447" w:rsidRDefault="00826447" w:rsidP="00826447">
      <w:pPr>
        <w:spacing w:before="120" w:line="240" w:lineRule="auto"/>
        <w:rPr>
          <w:rFonts w:ascii="Arial" w:hAnsi="Arial" w:cs="Arial"/>
          <w:bCs/>
          <w:snapToGrid w:val="0"/>
          <w:lang w:eastAsia="hr-HR"/>
        </w:rPr>
      </w:pPr>
      <w:r w:rsidRPr="00826447">
        <w:rPr>
          <w:rFonts w:ascii="Arial" w:hAnsi="Arial" w:cs="Arial"/>
          <w:lang w:eastAsia="hr-HR"/>
        </w:rPr>
        <w:t>(2) Maksimalni kapacitet kampa iznosi 600 gostiju.</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(3) Za zonu kampa T3/1 propisuje se obavezna izrada urbanističkog plana uređenja. Do donošenja plana nije dozvoljena gradnja.“</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Članak (82) mijenja se i glasi:</w:t>
      </w:r>
    </w:p>
    <w:p w:rsidR="00826447" w:rsidRPr="00826447" w:rsidRDefault="00826447" w:rsidP="00826447">
      <w:pPr>
        <w:rPr>
          <w:rFonts w:ascii="Arial" w:hAnsi="Arial" w:cs="Arial"/>
          <w:lang w:eastAsia="hr-HR"/>
        </w:rPr>
      </w:pPr>
      <w:r w:rsidRPr="00826447">
        <w:rPr>
          <w:rFonts w:ascii="Arial" w:hAnsi="Arial" w:cs="Arial"/>
          <w:bCs/>
          <w:lang w:eastAsia="hr-HR"/>
        </w:rPr>
        <w:t xml:space="preserve">„(1) </w:t>
      </w:r>
      <w:r w:rsidRPr="00826447">
        <w:rPr>
          <w:rFonts w:ascii="Arial" w:hAnsi="Arial" w:cs="Arial"/>
          <w:lang w:eastAsia="hr-HR"/>
        </w:rPr>
        <w:t xml:space="preserve">Ovim Planom daju se smjernice </w:t>
      </w:r>
      <w:r w:rsidRPr="00826447">
        <w:rPr>
          <w:rFonts w:ascii="Arial" w:hAnsi="Arial" w:cs="Arial"/>
          <w:snapToGrid w:val="0"/>
          <w:lang w:eastAsia="hr-HR"/>
        </w:rPr>
        <w:t xml:space="preserve">za </w:t>
      </w:r>
      <w:r w:rsidRPr="00826447">
        <w:rPr>
          <w:rFonts w:ascii="Arial" w:hAnsi="Arial" w:cs="Arial"/>
          <w:snapToGrid w:val="0"/>
        </w:rPr>
        <w:t xml:space="preserve">izradu planova užih područja za </w:t>
      </w:r>
      <w:r w:rsidRPr="00826447">
        <w:rPr>
          <w:rFonts w:ascii="Arial" w:hAnsi="Arial" w:cs="Arial"/>
          <w:snapToGrid w:val="0"/>
          <w:lang w:eastAsia="hr-HR"/>
        </w:rPr>
        <w:t>građevinska područja ugostiteljsko turističke namjene – kamp</w:t>
      </w:r>
      <w:r w:rsidRPr="00826447">
        <w:rPr>
          <w:rFonts w:ascii="Arial" w:hAnsi="Arial" w:cs="Arial"/>
          <w:lang w:eastAsia="hr-HR"/>
        </w:rPr>
        <w:t>:</w:t>
      </w:r>
    </w:p>
    <w:p w:rsidR="00826447" w:rsidRPr="00826447" w:rsidRDefault="00826447" w:rsidP="00826447">
      <w:pPr>
        <w:numPr>
          <w:ilvl w:val="0"/>
          <w:numId w:val="21"/>
        </w:numPr>
        <w:spacing w:after="0" w:line="300" w:lineRule="atLeast"/>
        <w:jc w:val="both"/>
        <w:rPr>
          <w:rFonts w:ascii="Arial" w:hAnsi="Arial" w:cs="Arial"/>
          <w:bCs/>
          <w:lang w:eastAsia="hr-HR"/>
        </w:rPr>
      </w:pPr>
      <w:r w:rsidRPr="00826447">
        <w:rPr>
          <w:rFonts w:ascii="Arial" w:hAnsi="Arial" w:cs="Arial"/>
          <w:snapToGrid w:val="0"/>
          <w:lang w:eastAsia="hr-HR"/>
        </w:rPr>
        <w:t>najveći dopušteni broj nadzemnih etaža građevina iznosi 1 etaža,</w:t>
      </w:r>
    </w:p>
    <w:p w:rsidR="00826447" w:rsidRPr="00826447" w:rsidRDefault="00826447" w:rsidP="00826447">
      <w:pPr>
        <w:numPr>
          <w:ilvl w:val="0"/>
          <w:numId w:val="21"/>
        </w:numPr>
        <w:spacing w:after="0" w:line="300" w:lineRule="atLeast"/>
        <w:jc w:val="both"/>
        <w:rPr>
          <w:rFonts w:ascii="Arial" w:hAnsi="Arial" w:cs="Arial"/>
          <w:bCs/>
          <w:lang w:eastAsia="hr-HR"/>
        </w:rPr>
      </w:pPr>
      <w:r w:rsidRPr="00826447">
        <w:rPr>
          <w:rFonts w:ascii="Arial" w:hAnsi="Arial" w:cs="Arial"/>
          <w:snapToGrid w:val="0"/>
          <w:lang w:eastAsia="hr-HR"/>
        </w:rPr>
        <w:t>najveća dopuštena površina pod pojedinom građevinom (samostalnom ili dijelom složene građevine) iznosi 100 m</w:t>
      </w:r>
      <w:r w:rsidRPr="00826447">
        <w:rPr>
          <w:rFonts w:ascii="Arial" w:hAnsi="Arial" w:cs="Arial"/>
          <w:snapToGrid w:val="0"/>
          <w:vertAlign w:val="superscript"/>
          <w:lang w:eastAsia="hr-HR"/>
        </w:rPr>
        <w:t>2</w:t>
      </w:r>
      <w:r w:rsidRPr="00826447">
        <w:rPr>
          <w:rFonts w:ascii="Arial" w:hAnsi="Arial" w:cs="Arial"/>
          <w:snapToGrid w:val="0"/>
          <w:lang w:eastAsia="hr-HR"/>
        </w:rPr>
        <w:t>,</w:t>
      </w:r>
    </w:p>
    <w:p w:rsidR="00826447" w:rsidRPr="00826447" w:rsidRDefault="00826447" w:rsidP="00826447">
      <w:pPr>
        <w:numPr>
          <w:ilvl w:val="0"/>
          <w:numId w:val="21"/>
        </w:numPr>
        <w:spacing w:after="0" w:line="300" w:lineRule="atLeast"/>
        <w:jc w:val="both"/>
        <w:rPr>
          <w:rFonts w:ascii="Arial" w:hAnsi="Arial" w:cs="Arial"/>
          <w:bCs/>
          <w:lang w:eastAsia="hr-HR"/>
        </w:rPr>
      </w:pPr>
      <w:r w:rsidRPr="00826447">
        <w:rPr>
          <w:rFonts w:ascii="Arial" w:hAnsi="Arial" w:cs="Arial"/>
          <w:snapToGrid w:val="0"/>
          <w:lang w:eastAsia="hr-HR"/>
        </w:rPr>
        <w:t>najmanje 50% građevinskog područja mora biti ozelenjeno, u obliku prirodne površine, javnih zelenih i površina na česticama hortikulturno uređenih temeljem krajobraznog projekta.“</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pStyle w:val="Naslov"/>
        <w:pBdr>
          <w:bottom w:val="none" w:sz="0" w:space="0" w:color="auto"/>
        </w:pBdr>
        <w:spacing w:before="0" w:after="0"/>
        <w:rPr>
          <w:rFonts w:ascii="Arial" w:hAnsi="Arial" w:cs="Arial"/>
          <w:sz w:val="22"/>
          <w:szCs w:val="22"/>
        </w:rPr>
      </w:pPr>
      <w:r w:rsidRPr="00826447">
        <w:rPr>
          <w:rFonts w:ascii="Arial" w:hAnsi="Arial" w:cs="Arial"/>
          <w:b w:val="0"/>
          <w:sz w:val="22"/>
          <w:szCs w:val="22"/>
        </w:rPr>
        <w:t>Nakon članka 82 podnaslov se briše.</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Članak 83, članak 84 i članak 85 se brišu.</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U članku 86 stavak (1) se mijenja i glasi:</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 xml:space="preserve">„(1) </w:t>
      </w:r>
      <w:r w:rsidRPr="00826447">
        <w:rPr>
          <w:rFonts w:ascii="Arial" w:hAnsi="Arial" w:cs="Arial"/>
          <w:snapToGrid w:val="0"/>
          <w:lang w:eastAsia="hr-HR"/>
        </w:rPr>
        <w:t xml:space="preserve">Ovim Planom na području Općine Lokve određena </w:t>
      </w:r>
      <w:r w:rsidRPr="00826447">
        <w:rPr>
          <w:rFonts w:ascii="Arial" w:hAnsi="Arial" w:cs="Arial"/>
          <w:lang w:eastAsia="hr-HR"/>
        </w:rPr>
        <w:t>su građevinska područja izdvojene namjene  - groblja:</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ab/>
        <w:t>G1 – groblje Lokve</w:t>
      </w:r>
      <w:r w:rsidR="00052741">
        <w:rPr>
          <w:rFonts w:ascii="Arial" w:hAnsi="Arial" w:cs="Arial"/>
          <w:lang w:eastAsia="hr-HR"/>
        </w:rPr>
        <w:br/>
      </w:r>
      <w:r w:rsidRPr="00826447">
        <w:rPr>
          <w:rFonts w:ascii="Arial" w:hAnsi="Arial" w:cs="Arial"/>
          <w:lang w:eastAsia="hr-HR"/>
        </w:rPr>
        <w:tab/>
        <w:t>G2 – groblje Mrzla Vodica“</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lang w:eastAsia="hr-HR"/>
        </w:rPr>
      </w:pPr>
      <w:r w:rsidRPr="00826447">
        <w:rPr>
          <w:rFonts w:ascii="Arial" w:hAnsi="Arial" w:cs="Arial"/>
        </w:rPr>
        <w:t>Nakon članka 86 dodaje se naslov koji glasi: „</w:t>
      </w:r>
      <w:r w:rsidRPr="00826447">
        <w:rPr>
          <w:rFonts w:ascii="Arial" w:hAnsi="Arial" w:cs="Arial"/>
          <w:snapToGrid w:val="0"/>
          <w:lang w:eastAsia="hr-HR"/>
        </w:rPr>
        <w:t>2.3.1.4. Gospodarenje otpadom (O)“ i članak 86a koji glasi:</w:t>
      </w:r>
    </w:p>
    <w:p w:rsidR="00826447" w:rsidRPr="00826447" w:rsidRDefault="00826447" w:rsidP="00826447">
      <w:pPr>
        <w:rPr>
          <w:rFonts w:ascii="Arial" w:hAnsi="Arial" w:cs="Arial"/>
          <w:lang w:eastAsia="hr-HR"/>
        </w:rPr>
      </w:pPr>
      <w:r w:rsidRPr="00826447">
        <w:rPr>
          <w:rFonts w:ascii="Arial" w:hAnsi="Arial" w:cs="Arial"/>
          <w:bCs/>
          <w:lang w:eastAsia="hr-HR"/>
        </w:rPr>
        <w:t>„Članak 86a</w:t>
      </w:r>
    </w:p>
    <w:p w:rsidR="00826447" w:rsidRPr="00826447" w:rsidRDefault="00826447" w:rsidP="00826447">
      <w:pPr>
        <w:rPr>
          <w:rFonts w:ascii="Arial" w:hAnsi="Arial" w:cs="Arial"/>
          <w:lang w:eastAsia="hr-HR"/>
        </w:rPr>
      </w:pPr>
      <w:r w:rsidRPr="00826447">
        <w:rPr>
          <w:rFonts w:ascii="Arial" w:hAnsi="Arial" w:cs="Arial"/>
          <w:lang w:eastAsia="hr-HR"/>
        </w:rPr>
        <w:t xml:space="preserve">„(1) </w:t>
      </w:r>
      <w:r w:rsidRPr="00826447">
        <w:rPr>
          <w:rFonts w:ascii="Arial" w:hAnsi="Arial" w:cs="Arial"/>
          <w:snapToGrid w:val="0"/>
          <w:lang w:eastAsia="hr-HR"/>
        </w:rPr>
        <w:t xml:space="preserve">Ovim Planom na području Općine Lokve određeno </w:t>
      </w:r>
      <w:r w:rsidRPr="00826447">
        <w:rPr>
          <w:rFonts w:ascii="Arial" w:hAnsi="Arial" w:cs="Arial"/>
          <w:lang w:eastAsia="hr-HR"/>
        </w:rPr>
        <w:t xml:space="preserve">je građevinsko područje izdvojene namjene za gospodarenje otpadom – </w:t>
      </w:r>
      <w:proofErr w:type="spellStart"/>
      <w:r w:rsidRPr="00826447">
        <w:rPr>
          <w:rFonts w:ascii="Arial" w:hAnsi="Arial" w:cs="Arial"/>
          <w:lang w:eastAsia="hr-HR"/>
        </w:rPr>
        <w:t>reciklažno</w:t>
      </w:r>
      <w:proofErr w:type="spellEnd"/>
      <w:r w:rsidRPr="00826447">
        <w:rPr>
          <w:rFonts w:ascii="Arial" w:hAnsi="Arial" w:cs="Arial"/>
          <w:lang w:eastAsia="hr-HR"/>
        </w:rPr>
        <w:t xml:space="preserve"> dvorište i odlaganje građevinskog otpada:</w:t>
      </w:r>
    </w:p>
    <w:p w:rsidR="00826447" w:rsidRPr="00826447" w:rsidRDefault="00826447" w:rsidP="00826447">
      <w:pPr>
        <w:rPr>
          <w:rFonts w:ascii="Arial" w:hAnsi="Arial" w:cs="Arial"/>
          <w:lang w:eastAsia="hr-HR"/>
        </w:rPr>
      </w:pPr>
      <w:r w:rsidRPr="00826447">
        <w:rPr>
          <w:rFonts w:ascii="Arial" w:hAnsi="Arial" w:cs="Arial"/>
          <w:lang w:eastAsia="hr-HR"/>
        </w:rPr>
        <w:tab/>
        <w:t xml:space="preserve">O – </w:t>
      </w:r>
      <w:proofErr w:type="spellStart"/>
      <w:r w:rsidRPr="00826447">
        <w:rPr>
          <w:rFonts w:ascii="Arial" w:hAnsi="Arial" w:cs="Arial"/>
          <w:lang w:eastAsia="hr-HR"/>
        </w:rPr>
        <w:t>reciklažno</w:t>
      </w:r>
      <w:proofErr w:type="spellEnd"/>
      <w:r w:rsidRPr="00826447">
        <w:rPr>
          <w:rFonts w:ascii="Arial" w:hAnsi="Arial" w:cs="Arial"/>
          <w:lang w:eastAsia="hr-HR"/>
        </w:rPr>
        <w:t xml:space="preserve"> dvorište </w:t>
      </w:r>
      <w:proofErr w:type="spellStart"/>
      <w:r w:rsidRPr="00826447">
        <w:rPr>
          <w:rFonts w:ascii="Arial" w:hAnsi="Arial" w:cs="Arial"/>
          <w:lang w:eastAsia="hr-HR"/>
        </w:rPr>
        <w:t>Štemberger</w:t>
      </w:r>
      <w:proofErr w:type="spellEnd"/>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 xml:space="preserve">(2) </w:t>
      </w:r>
      <w:proofErr w:type="spellStart"/>
      <w:r w:rsidRPr="00826447">
        <w:rPr>
          <w:rFonts w:ascii="Arial" w:hAnsi="Arial" w:cs="Arial"/>
          <w:lang w:eastAsia="hr-HR"/>
        </w:rPr>
        <w:t>Reciklažno</w:t>
      </w:r>
      <w:proofErr w:type="spellEnd"/>
      <w:r w:rsidRPr="00826447">
        <w:rPr>
          <w:rFonts w:ascii="Arial" w:hAnsi="Arial" w:cs="Arial"/>
          <w:lang w:eastAsia="hr-HR"/>
        </w:rPr>
        <w:t xml:space="preserve"> dvorište predstavlja građevinu namijenjenu razvrstavanju i privremenom skladištenju posebnih vrsta otpada odnosno nadzirano i posebno opremljeno mjesto za izdvojeno skupljanje otpada.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 xml:space="preserve">(3) U sklopu </w:t>
      </w:r>
      <w:proofErr w:type="spellStart"/>
      <w:r w:rsidRPr="00826447">
        <w:rPr>
          <w:rFonts w:ascii="Arial" w:hAnsi="Arial" w:cs="Arial"/>
          <w:lang w:eastAsia="hr-HR"/>
        </w:rPr>
        <w:t>reciklažnog</w:t>
      </w:r>
      <w:proofErr w:type="spellEnd"/>
      <w:r w:rsidRPr="00826447">
        <w:rPr>
          <w:rFonts w:ascii="Arial" w:hAnsi="Arial" w:cs="Arial"/>
          <w:lang w:eastAsia="hr-HR"/>
        </w:rPr>
        <w:t xml:space="preserve"> dvorišta planira se odlaganje i privremeno odlaganje građevinskog otpada.“</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rPr>
      </w:pPr>
      <w:r w:rsidRPr="00826447">
        <w:rPr>
          <w:rFonts w:ascii="Arial" w:hAnsi="Arial" w:cs="Arial"/>
        </w:rPr>
        <w:t>Nakon članka 86a  u naslovu se riječ: „građevnih“ zamjenjuje riječju: „građevinskih“.</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rPr>
      </w:pPr>
      <w:r w:rsidRPr="00826447">
        <w:rPr>
          <w:rFonts w:ascii="Arial" w:hAnsi="Arial" w:cs="Arial"/>
        </w:rPr>
        <w:t>Nakon naslova dodaje se novi članak 86b koji glasi:</w:t>
      </w:r>
    </w:p>
    <w:p w:rsidR="00826447" w:rsidRPr="00826447" w:rsidRDefault="00826447" w:rsidP="00826447">
      <w:pPr>
        <w:rPr>
          <w:rFonts w:ascii="Arial" w:hAnsi="Arial" w:cs="Arial"/>
          <w:bCs/>
          <w:lang w:eastAsia="hr-HR"/>
        </w:rPr>
      </w:pPr>
      <w:r w:rsidRPr="00826447">
        <w:rPr>
          <w:rFonts w:ascii="Arial" w:hAnsi="Arial" w:cs="Arial"/>
          <w:bCs/>
          <w:lang w:eastAsia="hr-HR"/>
        </w:rPr>
        <w:t>„Članak 86b</w:t>
      </w:r>
    </w:p>
    <w:p w:rsidR="00826447" w:rsidRPr="00826447" w:rsidRDefault="00826447" w:rsidP="00826447">
      <w:pPr>
        <w:rPr>
          <w:rFonts w:ascii="Arial" w:hAnsi="Arial" w:cs="Arial"/>
          <w:lang w:eastAsia="hr-HR"/>
        </w:rPr>
      </w:pPr>
      <w:r w:rsidRPr="00826447">
        <w:rPr>
          <w:rFonts w:ascii="Arial" w:hAnsi="Arial" w:cs="Arial"/>
          <w:lang w:eastAsia="hr-HR"/>
        </w:rPr>
        <w:t>(1) Izvan građevinskog područja mogu se graditi samo pojedinačne građevine.</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(2) Izvan građevinskih područja može se graditi na ovim planom određenim građevinskim zemljištima i na prirodnim površinama.</w:t>
      </w:r>
    </w:p>
    <w:p w:rsidR="00826447" w:rsidRPr="00826447" w:rsidRDefault="00826447" w:rsidP="00826447">
      <w:pPr>
        <w:spacing w:before="120" w:line="240" w:lineRule="auto"/>
        <w:rPr>
          <w:rFonts w:ascii="Arial" w:hAnsi="Arial" w:cs="Arial"/>
          <w:bCs/>
          <w:snapToGrid w:val="0"/>
          <w:lang w:eastAsia="hr-HR"/>
        </w:rPr>
      </w:pPr>
      <w:r w:rsidRPr="00826447">
        <w:rPr>
          <w:rFonts w:ascii="Arial" w:hAnsi="Arial" w:cs="Arial"/>
          <w:bCs/>
          <w:snapToGrid w:val="0"/>
          <w:lang w:eastAsia="hr-HR"/>
        </w:rPr>
        <w:t>(3) Građevine izvan građevinskih područja grade se neposrednom provedbom ovog Plana.</w:t>
      </w:r>
    </w:p>
    <w:p w:rsidR="00826447" w:rsidRPr="00826447" w:rsidRDefault="00826447" w:rsidP="00826447">
      <w:pPr>
        <w:spacing w:before="120" w:line="240" w:lineRule="auto"/>
        <w:rPr>
          <w:rFonts w:ascii="Arial" w:hAnsi="Arial" w:cs="Arial"/>
          <w:lang w:eastAsia="hr-HR"/>
        </w:rPr>
      </w:pPr>
      <w:r w:rsidRPr="00826447">
        <w:rPr>
          <w:rFonts w:ascii="Arial" w:hAnsi="Arial" w:cs="Arial"/>
          <w:bCs/>
          <w:snapToGrid w:val="0"/>
          <w:lang w:eastAsia="hr-HR"/>
        </w:rPr>
        <w:t xml:space="preserve">(4) Za sve zahvate izvan građevinskog područja obvezno je poštivati mjere zaštite prirodnih vrijednosti, te mjere sprječavanja nepovoljna utjecaja na okoliš, te </w:t>
      </w:r>
      <w:proofErr w:type="spellStart"/>
      <w:r w:rsidRPr="00826447">
        <w:rPr>
          <w:rFonts w:ascii="Arial" w:hAnsi="Arial" w:cs="Arial"/>
          <w:bCs/>
          <w:snapToGrid w:val="0"/>
          <w:lang w:eastAsia="hr-HR"/>
        </w:rPr>
        <w:t>ishodovati</w:t>
      </w:r>
      <w:proofErr w:type="spellEnd"/>
      <w:r w:rsidRPr="00826447">
        <w:rPr>
          <w:rFonts w:ascii="Arial" w:hAnsi="Arial" w:cs="Arial"/>
          <w:bCs/>
          <w:snapToGrid w:val="0"/>
          <w:lang w:eastAsia="hr-HR"/>
        </w:rPr>
        <w:t xml:space="preserve"> posebne uvjete građenja od strane javnopravnih tijela nadležnih za zaštitu prirode i okoliša.“</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rPr>
      </w:pPr>
      <w:r w:rsidRPr="00826447">
        <w:rPr>
          <w:rFonts w:ascii="Arial" w:hAnsi="Arial" w:cs="Arial"/>
        </w:rPr>
        <w:t>Članak 87 mijenja se i glasi:</w:t>
      </w:r>
    </w:p>
    <w:p w:rsidR="00826447" w:rsidRPr="00826447" w:rsidRDefault="00826447" w:rsidP="00826447">
      <w:pPr>
        <w:rPr>
          <w:rFonts w:ascii="Arial" w:hAnsi="Arial" w:cs="Arial"/>
          <w:strike/>
          <w:lang w:eastAsia="hr-HR"/>
        </w:rPr>
      </w:pPr>
      <w:r w:rsidRPr="00826447">
        <w:rPr>
          <w:rFonts w:ascii="Arial" w:hAnsi="Arial" w:cs="Arial"/>
          <w:snapToGrid w:val="0"/>
          <w:lang w:eastAsia="hr-HR"/>
        </w:rPr>
        <w:t>„(1) Za postojeće pojedinačne građevine stambene namjene izvan građevinskih područja dozvoljava se rekonstrukcija prema uvjetima za rekonstrukciju u građevinskim područjima naselja.</w:t>
      </w:r>
      <w:r w:rsidRPr="00826447">
        <w:rPr>
          <w:rFonts w:ascii="Arial" w:hAnsi="Arial" w:cs="Arial"/>
          <w:strike/>
          <w:snapToGrid w:val="0"/>
          <w:lang w:eastAsia="hr-HR"/>
        </w:rPr>
        <w:t xml:space="preserve"> </w:t>
      </w:r>
    </w:p>
    <w:p w:rsid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(2) Nije dozvoljena prenamjena postojećih gospodarskih i drugih građevina izvan građevinskih područja u građevine stambene namjene.“</w:t>
      </w:r>
    </w:p>
    <w:p w:rsidR="00052741" w:rsidRPr="00826447" w:rsidRDefault="00052741" w:rsidP="00826447">
      <w:pPr>
        <w:spacing w:before="120" w:line="240" w:lineRule="auto"/>
        <w:rPr>
          <w:rFonts w:ascii="Arial" w:hAnsi="Arial" w:cs="Arial"/>
          <w:snapToGrid w:val="0"/>
          <w:lang w:eastAsia="hr-HR"/>
        </w:rPr>
      </w:pP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rPr>
      </w:pPr>
      <w:r w:rsidRPr="00826447">
        <w:rPr>
          <w:rFonts w:ascii="Arial" w:hAnsi="Arial" w:cs="Arial"/>
        </w:rPr>
        <w:t>Članak 88 mijenja se i glasi:</w:t>
      </w:r>
    </w:p>
    <w:p w:rsidR="00826447" w:rsidRPr="00826447" w:rsidRDefault="00826447" w:rsidP="00826447">
      <w:pPr>
        <w:rPr>
          <w:rFonts w:ascii="Arial" w:hAnsi="Arial" w:cs="Arial"/>
          <w:bCs/>
          <w:lang w:eastAsia="hr-HR"/>
        </w:rPr>
      </w:pPr>
      <w:r w:rsidRPr="00826447">
        <w:rPr>
          <w:rFonts w:ascii="Arial" w:hAnsi="Arial" w:cs="Arial"/>
          <w:bCs/>
          <w:lang w:eastAsia="hr-HR"/>
        </w:rPr>
        <w:t>„(1) Izvan građevinskog područja na građevinskim zemljištima planira se uređenje i građenje:</w:t>
      </w:r>
    </w:p>
    <w:p w:rsidR="00826447" w:rsidRPr="00826447" w:rsidRDefault="00826447" w:rsidP="00826447">
      <w:pPr>
        <w:numPr>
          <w:ilvl w:val="0"/>
          <w:numId w:val="23"/>
        </w:numPr>
        <w:spacing w:after="0" w:line="300" w:lineRule="atLeast"/>
        <w:jc w:val="both"/>
        <w:rPr>
          <w:rFonts w:ascii="Arial" w:hAnsi="Arial" w:cs="Arial"/>
          <w:bCs/>
          <w:lang w:eastAsia="hr-HR"/>
        </w:rPr>
      </w:pPr>
      <w:r w:rsidRPr="00826447">
        <w:rPr>
          <w:rFonts w:ascii="Arial" w:hAnsi="Arial" w:cs="Arial"/>
          <w:bCs/>
          <w:lang w:eastAsia="hr-HR"/>
        </w:rPr>
        <w:t>građevina infrastrukture (IS)</w:t>
      </w:r>
    </w:p>
    <w:p w:rsidR="00826447" w:rsidRPr="00826447" w:rsidRDefault="00826447" w:rsidP="00826447">
      <w:pPr>
        <w:numPr>
          <w:ilvl w:val="0"/>
          <w:numId w:val="23"/>
        </w:numPr>
        <w:spacing w:after="0" w:line="300" w:lineRule="atLeast"/>
        <w:jc w:val="both"/>
        <w:rPr>
          <w:rFonts w:ascii="Arial" w:hAnsi="Arial" w:cs="Arial"/>
          <w:bCs/>
          <w:lang w:eastAsia="hr-HR"/>
        </w:rPr>
      </w:pPr>
      <w:r w:rsidRPr="00826447">
        <w:rPr>
          <w:rFonts w:ascii="Arial" w:hAnsi="Arial" w:cs="Arial"/>
          <w:bCs/>
          <w:lang w:eastAsia="hr-HR"/>
        </w:rPr>
        <w:t>športsko-rekreacijskih građevina (ŠR)</w:t>
      </w:r>
    </w:p>
    <w:p w:rsidR="00826447" w:rsidRPr="00826447" w:rsidRDefault="00826447" w:rsidP="00826447">
      <w:pPr>
        <w:numPr>
          <w:ilvl w:val="0"/>
          <w:numId w:val="23"/>
        </w:numPr>
        <w:spacing w:after="0" w:line="300" w:lineRule="atLeast"/>
        <w:jc w:val="both"/>
        <w:rPr>
          <w:rFonts w:ascii="Arial" w:hAnsi="Arial" w:cs="Arial"/>
          <w:lang w:eastAsia="hr-HR"/>
        </w:rPr>
      </w:pPr>
      <w:r w:rsidRPr="00826447">
        <w:rPr>
          <w:rFonts w:ascii="Arial" w:hAnsi="Arial" w:cs="Arial"/>
          <w:lang w:eastAsia="hr-HR"/>
        </w:rPr>
        <w:t>uređenih plaža (UP).“</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rPr>
      </w:pPr>
      <w:r w:rsidRPr="00826447">
        <w:rPr>
          <w:rFonts w:ascii="Arial" w:hAnsi="Arial" w:cs="Arial"/>
        </w:rPr>
        <w:t>Nakon članka 88 dodaje se novi članak 88a koji glasi:</w:t>
      </w:r>
    </w:p>
    <w:p w:rsidR="00826447" w:rsidRPr="00826447" w:rsidRDefault="00826447" w:rsidP="00826447">
      <w:pPr>
        <w:rPr>
          <w:rFonts w:ascii="Arial" w:hAnsi="Arial" w:cs="Arial"/>
          <w:bCs/>
          <w:lang w:eastAsia="hr-HR"/>
        </w:rPr>
      </w:pPr>
      <w:r w:rsidRPr="00826447">
        <w:rPr>
          <w:rFonts w:ascii="Arial" w:hAnsi="Arial" w:cs="Arial"/>
          <w:bCs/>
          <w:lang w:eastAsia="hr-HR"/>
        </w:rPr>
        <w:t>„Članak 88a</w:t>
      </w:r>
    </w:p>
    <w:p w:rsidR="00826447" w:rsidRPr="00826447" w:rsidRDefault="00826447" w:rsidP="00826447">
      <w:pPr>
        <w:rPr>
          <w:rFonts w:ascii="Arial" w:hAnsi="Arial" w:cs="Arial"/>
          <w:lang w:eastAsia="hr-HR"/>
        </w:rPr>
      </w:pPr>
      <w:r w:rsidRPr="00826447">
        <w:rPr>
          <w:rFonts w:ascii="Arial" w:hAnsi="Arial" w:cs="Arial"/>
          <w:bCs/>
          <w:lang w:eastAsia="hr-HR"/>
        </w:rPr>
        <w:t>(1)</w:t>
      </w:r>
      <w:r w:rsidRPr="00826447">
        <w:rPr>
          <w:rFonts w:ascii="Arial" w:hAnsi="Arial" w:cs="Arial"/>
          <w:lang w:eastAsia="hr-HR"/>
        </w:rPr>
        <w:t xml:space="preserve"> Na prirodnim površinama mogu se graditi građevine koje su isključivo u funkciji iskorištavanja prirodnih resursa, a svojom funkcijom, veličinom, tehnologijom i ostalim obilježjima ne utječu bitno na svojstva prirodnih površina. Planira se uređenje i građenje:</w:t>
      </w:r>
    </w:p>
    <w:p w:rsidR="00826447" w:rsidRPr="00826447" w:rsidRDefault="00826447" w:rsidP="00826447">
      <w:pPr>
        <w:numPr>
          <w:ilvl w:val="0"/>
          <w:numId w:val="23"/>
        </w:numPr>
        <w:spacing w:after="0" w:line="300" w:lineRule="atLeast"/>
        <w:jc w:val="both"/>
        <w:rPr>
          <w:rFonts w:ascii="Arial" w:hAnsi="Arial" w:cs="Arial"/>
          <w:lang w:eastAsia="hr-HR"/>
        </w:rPr>
      </w:pPr>
      <w:r w:rsidRPr="00826447">
        <w:rPr>
          <w:rFonts w:ascii="Arial" w:hAnsi="Arial" w:cs="Arial"/>
          <w:bCs/>
          <w:lang w:eastAsia="hr-HR"/>
        </w:rPr>
        <w:t>stambenih i gospodarskih građevina koje služe za vlastite potrebe i za potrebe seoskog turizma, odnosno gospodarskih građevina u funkciji obavljanja poljoprivredne djelatnosti</w:t>
      </w:r>
      <w:r w:rsidRPr="00826447">
        <w:rPr>
          <w:rFonts w:ascii="Arial" w:hAnsi="Arial" w:cs="Arial"/>
          <w:lang w:eastAsia="hr-HR"/>
        </w:rPr>
        <w:t>,</w:t>
      </w:r>
    </w:p>
    <w:p w:rsidR="00826447" w:rsidRPr="00826447" w:rsidRDefault="00826447" w:rsidP="00826447">
      <w:pPr>
        <w:numPr>
          <w:ilvl w:val="0"/>
          <w:numId w:val="23"/>
        </w:numPr>
        <w:spacing w:after="0" w:line="300" w:lineRule="atLeast"/>
        <w:jc w:val="both"/>
        <w:rPr>
          <w:rFonts w:ascii="Arial" w:hAnsi="Arial" w:cs="Arial"/>
          <w:lang w:eastAsia="hr-HR"/>
        </w:rPr>
      </w:pPr>
      <w:r w:rsidRPr="00826447">
        <w:rPr>
          <w:rFonts w:ascii="Arial" w:hAnsi="Arial" w:cs="Arial"/>
          <w:lang w:eastAsia="hr-HR"/>
        </w:rPr>
        <w:t>spremišta za alat, oruđe i malu poljoprivrednu mehanizaciju,</w:t>
      </w:r>
    </w:p>
    <w:p w:rsidR="00826447" w:rsidRPr="00826447" w:rsidRDefault="00826447" w:rsidP="00826447">
      <w:pPr>
        <w:numPr>
          <w:ilvl w:val="0"/>
          <w:numId w:val="23"/>
        </w:numPr>
        <w:spacing w:after="0" w:line="300" w:lineRule="atLeast"/>
        <w:jc w:val="both"/>
        <w:rPr>
          <w:rFonts w:ascii="Arial" w:hAnsi="Arial" w:cs="Arial"/>
          <w:bCs/>
          <w:lang w:eastAsia="hr-HR"/>
        </w:rPr>
      </w:pPr>
      <w:r w:rsidRPr="00826447">
        <w:rPr>
          <w:rFonts w:ascii="Arial" w:hAnsi="Arial" w:cs="Arial"/>
          <w:lang w:eastAsia="hr-HR"/>
        </w:rPr>
        <w:t>plastenici, staklenici, spremišta drva,  spremišta voća u voćnjacima,</w:t>
      </w:r>
    </w:p>
    <w:p w:rsidR="00826447" w:rsidRPr="00826447" w:rsidRDefault="00826447" w:rsidP="00826447">
      <w:pPr>
        <w:numPr>
          <w:ilvl w:val="0"/>
          <w:numId w:val="23"/>
        </w:numPr>
        <w:spacing w:after="0" w:line="300" w:lineRule="atLeast"/>
        <w:jc w:val="both"/>
        <w:rPr>
          <w:rFonts w:ascii="Arial" w:hAnsi="Arial" w:cs="Arial"/>
          <w:bCs/>
          <w:lang w:eastAsia="hr-HR"/>
        </w:rPr>
      </w:pPr>
      <w:r w:rsidRPr="00826447">
        <w:rPr>
          <w:rFonts w:ascii="Arial" w:hAnsi="Arial" w:cs="Arial"/>
          <w:lang w:eastAsia="hr-HR"/>
        </w:rPr>
        <w:t>šumskih, lovačkih, lugarskih i sličnih građevina u funkciji korištenja šumskih površina,</w:t>
      </w:r>
    </w:p>
    <w:p w:rsidR="00826447" w:rsidRPr="00826447" w:rsidRDefault="00826447" w:rsidP="00826447">
      <w:pPr>
        <w:numPr>
          <w:ilvl w:val="0"/>
          <w:numId w:val="23"/>
        </w:numPr>
        <w:spacing w:after="0" w:line="300" w:lineRule="atLeast"/>
        <w:jc w:val="both"/>
        <w:rPr>
          <w:rFonts w:ascii="Arial" w:hAnsi="Arial" w:cs="Arial"/>
          <w:bCs/>
          <w:lang w:eastAsia="hr-HR"/>
        </w:rPr>
      </w:pPr>
      <w:r w:rsidRPr="00826447">
        <w:rPr>
          <w:rFonts w:ascii="Arial" w:hAnsi="Arial" w:cs="Arial"/>
          <w:bCs/>
          <w:lang w:eastAsia="hr-HR"/>
        </w:rPr>
        <w:t>površina športsko-rekreacijske namjene.“</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rPr>
      </w:pPr>
      <w:r w:rsidRPr="00826447">
        <w:rPr>
          <w:rFonts w:ascii="Arial" w:hAnsi="Arial" w:cs="Arial"/>
        </w:rPr>
        <w:t>U članku 89 stavak (1) mijenja se i glasi:</w:t>
      </w:r>
    </w:p>
    <w:p w:rsidR="00826447" w:rsidRPr="00826447" w:rsidRDefault="00826447" w:rsidP="00826447">
      <w:pPr>
        <w:rPr>
          <w:rFonts w:ascii="Arial" w:hAnsi="Arial" w:cs="Arial"/>
          <w:lang w:eastAsia="hr-HR"/>
        </w:rPr>
      </w:pPr>
      <w:r w:rsidRPr="00826447">
        <w:rPr>
          <w:rFonts w:ascii="Arial" w:hAnsi="Arial" w:cs="Arial"/>
          <w:bCs/>
          <w:lang w:eastAsia="hr-HR"/>
        </w:rPr>
        <w:t>„(1)</w:t>
      </w:r>
      <w:r w:rsidRPr="00826447">
        <w:rPr>
          <w:rFonts w:ascii="Arial" w:hAnsi="Arial" w:cs="Arial"/>
          <w:lang w:eastAsia="hr-HR"/>
        </w:rPr>
        <w:t xml:space="preserve"> Građevinska zemljišta određena ovim Planom prikazana su na </w:t>
      </w:r>
      <w:r w:rsidRPr="00826447">
        <w:rPr>
          <w:rFonts w:ascii="Arial" w:hAnsi="Arial" w:cs="Arial"/>
          <w:b/>
          <w:bCs/>
          <w:snapToGrid w:val="0"/>
          <w:lang w:eastAsia="hr-HR"/>
        </w:rPr>
        <w:t xml:space="preserve">Karti 1: </w:t>
      </w:r>
      <w:r w:rsidRPr="00826447">
        <w:rPr>
          <w:rFonts w:ascii="Arial" w:hAnsi="Arial" w:cs="Arial"/>
          <w:b/>
          <w:lang w:eastAsia="hr-HR"/>
        </w:rPr>
        <w:t>Korištenje i namjena površina.</w:t>
      </w:r>
      <w:r w:rsidRPr="00826447">
        <w:rPr>
          <w:rFonts w:ascii="Arial" w:hAnsi="Arial" w:cs="Arial"/>
          <w:b/>
          <w:bCs/>
          <w:snapToGrid w:val="0"/>
          <w:lang w:eastAsia="hr-HR"/>
        </w:rPr>
        <w:t xml:space="preserve"> </w:t>
      </w:r>
      <w:r w:rsidRPr="00826447">
        <w:rPr>
          <w:rFonts w:ascii="Arial" w:hAnsi="Arial" w:cs="Arial"/>
          <w:lang w:eastAsia="hr-HR"/>
        </w:rPr>
        <w:t>Unutar građevinskog zemljišta za građevine se utvrđuje građevinska čestica.“</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Dodaje se novi stavak (2) koji glasi:</w:t>
      </w:r>
    </w:p>
    <w:p w:rsidR="00826447" w:rsidRPr="00826447" w:rsidRDefault="00826447" w:rsidP="00826447">
      <w:pPr>
        <w:rPr>
          <w:rFonts w:ascii="Arial" w:hAnsi="Arial" w:cs="Arial"/>
          <w:bCs/>
          <w:strike/>
          <w:lang w:eastAsia="hr-HR"/>
        </w:rPr>
      </w:pPr>
      <w:r w:rsidRPr="00826447">
        <w:rPr>
          <w:rFonts w:ascii="Arial" w:hAnsi="Arial" w:cs="Arial"/>
          <w:lang w:eastAsia="hr-HR"/>
        </w:rPr>
        <w:t>„(2) Građevine na prirodnim područjima grade se na čestici osnovne namjene (poljoprivredno zemljište, šuma itd.), a bez da se formira zasebna građevinska čestica za izgrađenu građevinu.“</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Stavak (2) postaje stavak (3).</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Članak 91 mijenja se i glasi:</w:t>
      </w:r>
    </w:p>
    <w:p w:rsidR="00826447" w:rsidRPr="00826447" w:rsidRDefault="00826447" w:rsidP="00826447">
      <w:pPr>
        <w:rPr>
          <w:rFonts w:ascii="Arial" w:hAnsi="Arial" w:cs="Arial"/>
          <w:snapToGrid w:val="0"/>
        </w:rPr>
      </w:pPr>
      <w:r w:rsidRPr="00826447">
        <w:rPr>
          <w:rFonts w:ascii="Arial" w:hAnsi="Arial" w:cs="Arial"/>
          <w:snapToGrid w:val="0"/>
        </w:rPr>
        <w:t>„(1) Pod rekreacijskim građevinama podrazumijevaju se građevine u kojima se odvijaju  djelatnosti funkcionalno vezane za specifična prirodna područja (povoljni klimatski uvjeti, ljepota krajobraza i sl.). Osnovna namjena građevina je sportska, planinarska, odnosno rekreacijska. Građevine drugih namjena koje su u funkciji osnovne sportsko-rekreacijske namjene grade se kao pomoćne građevine.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Ovim Planom na području Općine Lokve određuju se građevinska zemljišta za sportsko-rekreacijske građevine:</w:t>
      </w:r>
    </w:p>
    <w:p w:rsidR="00826447" w:rsidRPr="00826447" w:rsidRDefault="00826447" w:rsidP="00826447">
      <w:pPr>
        <w:numPr>
          <w:ilvl w:val="0"/>
          <w:numId w:val="25"/>
        </w:numPr>
        <w:spacing w:after="0" w:line="300" w:lineRule="atLeast"/>
        <w:jc w:val="both"/>
        <w:rPr>
          <w:rFonts w:ascii="Arial" w:hAnsi="Arial" w:cs="Arial"/>
          <w:lang w:eastAsia="hr-HR"/>
        </w:rPr>
      </w:pPr>
      <w:r w:rsidRPr="00826447">
        <w:rPr>
          <w:rFonts w:ascii="Arial" w:hAnsi="Arial" w:cs="Arial"/>
          <w:lang w:eastAsia="hr-HR"/>
        </w:rPr>
        <w:t>ŠR 1 Sljeme planinarski i skijaški centar,</w:t>
      </w:r>
    </w:p>
    <w:p w:rsidR="00826447" w:rsidRPr="00826447" w:rsidRDefault="00826447" w:rsidP="00826447">
      <w:pPr>
        <w:numPr>
          <w:ilvl w:val="0"/>
          <w:numId w:val="25"/>
        </w:numPr>
        <w:spacing w:after="0" w:line="300" w:lineRule="atLeast"/>
        <w:jc w:val="both"/>
        <w:rPr>
          <w:rFonts w:ascii="Arial" w:hAnsi="Arial" w:cs="Arial"/>
          <w:lang w:eastAsia="hr-HR"/>
        </w:rPr>
      </w:pPr>
      <w:r w:rsidRPr="00826447">
        <w:rPr>
          <w:rFonts w:ascii="Arial" w:hAnsi="Arial" w:cs="Arial"/>
          <w:lang w:eastAsia="hr-HR"/>
        </w:rPr>
        <w:t>ŠR 2 Mrzla Vodica rekreacijski centar,</w:t>
      </w:r>
    </w:p>
    <w:p w:rsidR="00826447" w:rsidRDefault="00826447" w:rsidP="00826447">
      <w:pPr>
        <w:numPr>
          <w:ilvl w:val="0"/>
          <w:numId w:val="25"/>
        </w:numPr>
        <w:spacing w:after="0" w:line="300" w:lineRule="atLeast"/>
        <w:jc w:val="both"/>
        <w:rPr>
          <w:rFonts w:ascii="Arial" w:hAnsi="Arial" w:cs="Arial"/>
          <w:lang w:eastAsia="hr-HR"/>
        </w:rPr>
      </w:pPr>
      <w:r w:rsidRPr="00826447">
        <w:rPr>
          <w:rFonts w:ascii="Arial" w:hAnsi="Arial" w:cs="Arial"/>
          <w:lang w:eastAsia="hr-HR"/>
        </w:rPr>
        <w:t>ŠR 3 Srednji jarak rekreacijski centar.</w:t>
      </w:r>
    </w:p>
    <w:p w:rsidR="00052741" w:rsidRPr="00826447" w:rsidRDefault="00052741" w:rsidP="00052741">
      <w:pPr>
        <w:spacing w:after="0" w:line="300" w:lineRule="atLeast"/>
        <w:ind w:left="1060"/>
        <w:jc w:val="both"/>
        <w:rPr>
          <w:rFonts w:ascii="Arial" w:hAnsi="Arial" w:cs="Arial"/>
          <w:lang w:eastAsia="hr-HR"/>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(3) Uvjet za izgradnju građevina iz stavka (1) ovog članka je kolni prilaz širine najmanje 3,0 metra i osiguranje primjerenog broja parkirnih mjesta prema normativu iz čl. 122. Parkirališne površine obvezno se uklapaju u prirodni okoliš, na način da se za potrebe izvedbe parkirnih mjesta ne izvode značajniji zemljani radovi niti sječa stabala. Parkirna mjesta planiraju se uz prometnicu unutar zelenog pojasa, grupirana na način da se posadi 1 stablo na svaka 4 parkirna mjesta, odnosno u grupama s najviše 10 parkirnih mjesta, svaka s posebnim priključkom na javnu prometnu površinu. Završna obrada parkirališta planira se kao zemljana ili nasuta površina, stabilizirani agregat, kameno ili betonsko popločenje ili slično.</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(4) Obuhvat zahvata u prostoru određuje se na mjestu približno određenom grafičkim dijelom Plana, na udaljenosti do 1 km od simbola.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(5) Priključkom na javnu prometnu površinu smatra se kolni prilaz iz stavka (3). Priključkom na ostalu infrastrukturu (vodoopskrba, odvodnja, elektroopskrba) smatra se priključak na mrežu kao i priključak na lokalne autonomne uređaje, pod uvjetom da zadovoljavaju zdravstvene uvjete i uvjete zaštite okoliša.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(6) Planira se fazna i/ili etapna gradnja.“</w:t>
      </w:r>
    </w:p>
    <w:p w:rsidR="00826447" w:rsidRPr="00826447" w:rsidRDefault="00826447" w:rsidP="0005274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Nakon članka 91 dodaje se novi članak 91a, članak 91b, članak 91c, novi podnaslov : „</w:t>
      </w:r>
      <w:r w:rsidRPr="00826447">
        <w:rPr>
          <w:rFonts w:ascii="Arial" w:hAnsi="Arial" w:cs="Arial"/>
          <w:i/>
          <w:snapToGrid w:val="0"/>
          <w:lang w:eastAsia="hr-HR"/>
        </w:rPr>
        <w:t>Uređene plaž</w:t>
      </w:r>
      <w:r w:rsidRPr="00826447">
        <w:rPr>
          <w:rFonts w:ascii="Arial" w:hAnsi="Arial" w:cs="Arial"/>
          <w:snapToGrid w:val="0"/>
          <w:lang w:eastAsia="hr-HR"/>
        </w:rPr>
        <w:t>e“ i novi članak 91d koji glase:</w:t>
      </w:r>
    </w:p>
    <w:p w:rsidR="00826447" w:rsidRPr="00826447" w:rsidRDefault="00826447" w:rsidP="00826447">
      <w:pPr>
        <w:rPr>
          <w:rFonts w:ascii="Arial" w:hAnsi="Arial" w:cs="Arial"/>
          <w:bCs/>
          <w:snapToGrid w:val="0"/>
          <w:lang w:eastAsia="hr-HR"/>
        </w:rPr>
      </w:pPr>
      <w:r w:rsidRPr="00826447">
        <w:rPr>
          <w:rFonts w:ascii="Arial" w:hAnsi="Arial" w:cs="Arial"/>
          <w:bCs/>
          <w:lang w:eastAsia="hr-HR"/>
        </w:rPr>
        <w:t>„Članak 91a</w:t>
      </w:r>
    </w:p>
    <w:p w:rsidR="00826447" w:rsidRPr="00826447" w:rsidRDefault="00826447" w:rsidP="00826447">
      <w:pPr>
        <w:rPr>
          <w:rFonts w:ascii="Arial" w:hAnsi="Arial" w:cs="Arial"/>
          <w:lang w:eastAsia="hr-HR"/>
        </w:rPr>
      </w:pPr>
      <w:r w:rsidRPr="00826447">
        <w:rPr>
          <w:rFonts w:ascii="Arial" w:hAnsi="Arial" w:cs="Arial"/>
          <w:snapToGrid w:val="0"/>
        </w:rPr>
        <w:t>(1)</w:t>
      </w:r>
      <w:r w:rsidRPr="00826447">
        <w:rPr>
          <w:rFonts w:ascii="Arial" w:hAnsi="Arial" w:cs="Arial"/>
          <w:lang w:eastAsia="hr-HR"/>
        </w:rPr>
        <w:t xml:space="preserve"> Područje Sljeme ŠR 1 planira se za uređenje i gradnju planinarskog i skijaškog centra namijenjenog sljedećim aktivnostima: planinarenje, šetnja, izleti, skijanje i slično.</w:t>
      </w:r>
    </w:p>
    <w:p w:rsidR="00826447" w:rsidRPr="00826447" w:rsidRDefault="00826447" w:rsidP="00826447">
      <w:pPr>
        <w:spacing w:before="120" w:line="240" w:lineRule="auto"/>
        <w:rPr>
          <w:rFonts w:ascii="Arial" w:hAnsi="Arial" w:cs="Arial"/>
          <w:snapToGrid w:val="0"/>
        </w:rPr>
      </w:pPr>
      <w:r w:rsidRPr="00826447">
        <w:rPr>
          <w:rFonts w:ascii="Arial" w:hAnsi="Arial" w:cs="Arial"/>
          <w:lang w:eastAsia="hr-HR"/>
        </w:rPr>
        <w:t xml:space="preserve">(2) Planira se uređenje površina za rekreaciju te gradnja građevina skijaške vučnice, vidikovca i smještajne građevine u funkciji planinarstva, te pomoćnih građevina za </w:t>
      </w:r>
      <w:r w:rsidRPr="00826447">
        <w:rPr>
          <w:rFonts w:ascii="Arial" w:hAnsi="Arial" w:cs="Arial"/>
          <w:snapToGrid w:val="0"/>
        </w:rPr>
        <w:t>provedbu sportskih i rekreacijskih programa u prirodi, pružanje ugostiteljskih i ostalih osobnih usluga posjetiteljima, iznajmljivanje i servisiranje opreme, ostali slični sadržaji u funkciji osnovne namjene.</w:t>
      </w:r>
    </w:p>
    <w:p w:rsidR="00826447" w:rsidRPr="00826447" w:rsidRDefault="00826447" w:rsidP="00826447">
      <w:pPr>
        <w:spacing w:before="120" w:line="240" w:lineRule="auto"/>
        <w:rPr>
          <w:rFonts w:ascii="Arial" w:hAnsi="Arial" w:cs="Arial"/>
          <w:lang w:eastAsia="hr-HR"/>
        </w:rPr>
      </w:pPr>
      <w:r w:rsidRPr="00826447">
        <w:rPr>
          <w:rFonts w:ascii="Arial" w:hAnsi="Arial" w:cs="Arial"/>
          <w:snapToGrid w:val="0"/>
        </w:rPr>
        <w:t xml:space="preserve">(3) </w:t>
      </w:r>
      <w:r w:rsidRPr="00826447">
        <w:rPr>
          <w:rFonts w:ascii="Arial" w:hAnsi="Arial" w:cs="Arial"/>
          <w:lang w:eastAsia="hr-HR"/>
        </w:rPr>
        <w:t>Određuju se sljedeće granične vrijednosti za smještajne građevine:</w:t>
      </w:r>
    </w:p>
    <w:p w:rsidR="00826447" w:rsidRPr="00826447" w:rsidRDefault="00826447" w:rsidP="00826447">
      <w:pPr>
        <w:numPr>
          <w:ilvl w:val="0"/>
          <w:numId w:val="22"/>
        </w:numPr>
        <w:spacing w:after="0" w:line="300" w:lineRule="atLeast"/>
        <w:jc w:val="both"/>
        <w:rPr>
          <w:rFonts w:ascii="Arial" w:hAnsi="Arial" w:cs="Arial"/>
          <w:bCs/>
          <w:lang w:eastAsia="hr-HR"/>
        </w:rPr>
      </w:pPr>
      <w:r w:rsidRPr="00826447">
        <w:rPr>
          <w:rFonts w:ascii="Arial" w:hAnsi="Arial" w:cs="Arial"/>
          <w:snapToGrid w:val="0"/>
        </w:rPr>
        <w:t>smještajni kapacitet iznosi najviše 20 ležaja,</w:t>
      </w:r>
    </w:p>
    <w:p w:rsidR="00826447" w:rsidRPr="00826447" w:rsidRDefault="00826447" w:rsidP="00826447">
      <w:pPr>
        <w:numPr>
          <w:ilvl w:val="0"/>
          <w:numId w:val="22"/>
        </w:numPr>
        <w:spacing w:after="0" w:line="300" w:lineRule="atLeast"/>
        <w:jc w:val="both"/>
        <w:rPr>
          <w:rFonts w:ascii="Arial" w:hAnsi="Arial" w:cs="Arial"/>
          <w:bCs/>
          <w:lang w:eastAsia="hr-HR"/>
        </w:rPr>
      </w:pPr>
      <w:r w:rsidRPr="00826447">
        <w:rPr>
          <w:rFonts w:ascii="Arial" w:hAnsi="Arial" w:cs="Arial"/>
          <w:snapToGrid w:val="0"/>
        </w:rPr>
        <w:t>smještajna građevina planira se kao složena, a najveća površina pod pojedinom građevinom iznosi 50 m2,</w:t>
      </w:r>
    </w:p>
    <w:p w:rsidR="00826447" w:rsidRPr="00826447" w:rsidRDefault="00826447" w:rsidP="00826447">
      <w:pPr>
        <w:numPr>
          <w:ilvl w:val="0"/>
          <w:numId w:val="22"/>
        </w:numPr>
        <w:spacing w:after="0" w:line="300" w:lineRule="atLeast"/>
        <w:jc w:val="both"/>
        <w:rPr>
          <w:rFonts w:ascii="Arial" w:hAnsi="Arial" w:cs="Arial"/>
          <w:bCs/>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ukupna površina iznosi </w:t>
      </w:r>
      <w:r w:rsidRPr="00826447">
        <w:rPr>
          <w:rFonts w:ascii="Arial" w:hAnsi="Arial" w:cs="Arial"/>
          <w:snapToGrid w:val="0"/>
        </w:rPr>
        <w:t>do 1% površine osnovne namjene, ali ne više od 200 m2,</w:t>
      </w:r>
    </w:p>
    <w:p w:rsidR="00826447" w:rsidRPr="00F62171" w:rsidRDefault="00826447" w:rsidP="00826447">
      <w:pPr>
        <w:numPr>
          <w:ilvl w:val="0"/>
          <w:numId w:val="22"/>
        </w:numPr>
        <w:spacing w:after="0" w:line="300" w:lineRule="atLeast"/>
        <w:jc w:val="both"/>
        <w:rPr>
          <w:rFonts w:ascii="Arial" w:hAnsi="Arial" w:cs="Arial"/>
          <w:bCs/>
          <w:lang w:eastAsia="hr-HR"/>
        </w:rPr>
      </w:pPr>
      <w:r w:rsidRPr="00826447">
        <w:rPr>
          <w:rFonts w:ascii="Arial" w:hAnsi="Arial" w:cs="Arial"/>
          <w:snapToGrid w:val="0"/>
          <w:lang w:eastAsia="hr-HR"/>
        </w:rPr>
        <w:t xml:space="preserve">najveći dopušteni broj etaža građevine iznosi 2 etaže </w:t>
      </w:r>
      <w:r w:rsidRPr="00826447">
        <w:rPr>
          <w:rFonts w:ascii="Arial" w:hAnsi="Arial" w:cs="Arial"/>
          <w:snapToGrid w:val="0"/>
        </w:rPr>
        <w:t>(suteren/podrum i prizemlje).</w:t>
      </w:r>
    </w:p>
    <w:p w:rsidR="00F62171" w:rsidRDefault="00F62171" w:rsidP="00F62171">
      <w:pPr>
        <w:spacing w:after="0" w:line="300" w:lineRule="atLeast"/>
        <w:jc w:val="both"/>
        <w:rPr>
          <w:rFonts w:ascii="Arial" w:hAnsi="Arial" w:cs="Arial"/>
          <w:snapToGrid w:val="0"/>
        </w:rPr>
      </w:pPr>
    </w:p>
    <w:p w:rsidR="00F62171" w:rsidRDefault="00F62171" w:rsidP="00F62171">
      <w:pPr>
        <w:spacing w:after="0" w:line="300" w:lineRule="atLeast"/>
        <w:jc w:val="both"/>
        <w:rPr>
          <w:rFonts w:ascii="Arial" w:hAnsi="Arial" w:cs="Arial"/>
          <w:snapToGrid w:val="0"/>
        </w:rPr>
      </w:pPr>
    </w:p>
    <w:p w:rsidR="00F62171" w:rsidRPr="00826447" w:rsidRDefault="00F62171" w:rsidP="00F62171">
      <w:pPr>
        <w:spacing w:after="0" w:line="300" w:lineRule="atLeast"/>
        <w:jc w:val="both"/>
        <w:rPr>
          <w:rFonts w:ascii="Arial" w:hAnsi="Arial" w:cs="Arial"/>
          <w:bCs/>
          <w:lang w:eastAsia="hr-HR"/>
        </w:rPr>
      </w:pP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(4) Određuju se sljedeće granične vrijednosti za pomoćne građevine:</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ukupna površina iznosi </w:t>
      </w:r>
      <w:r w:rsidRPr="00826447">
        <w:rPr>
          <w:rFonts w:ascii="Arial" w:hAnsi="Arial" w:cs="Arial"/>
          <w:snapToGrid w:val="0"/>
        </w:rPr>
        <w:t>do 1% površine osnovne namjene, ali ne više od 200 m2,</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lang w:eastAsia="hr-HR"/>
        </w:rPr>
        <w:t xml:space="preserve">najveći dopušteni broj etaža građevine iznosi 2 etaže </w:t>
      </w:r>
      <w:r w:rsidRPr="00826447">
        <w:rPr>
          <w:rFonts w:ascii="Arial" w:hAnsi="Arial" w:cs="Arial"/>
          <w:snapToGrid w:val="0"/>
        </w:rPr>
        <w:t>(suteren/podrum i prizemlje),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(5) U sklopu površina za rekreaciju mogu se uređivati i pješačke, biciklističke, jahaće i </w:t>
      </w:r>
      <w:proofErr w:type="spellStart"/>
      <w:r w:rsidRPr="00826447">
        <w:rPr>
          <w:rFonts w:ascii="Arial" w:hAnsi="Arial" w:cs="Arial"/>
          <w:snapToGrid w:val="0"/>
        </w:rPr>
        <w:t>trim</w:t>
      </w:r>
      <w:proofErr w:type="spellEnd"/>
      <w:r w:rsidRPr="00826447">
        <w:rPr>
          <w:rFonts w:ascii="Arial" w:hAnsi="Arial" w:cs="Arial"/>
          <w:snapToGrid w:val="0"/>
        </w:rPr>
        <w:t xml:space="preserve"> staze, i slične rekreacijske površine, sukladne obilježjima prostora.</w:t>
      </w:r>
    </w:p>
    <w:p w:rsidR="00826447" w:rsidRPr="00826447" w:rsidRDefault="00826447" w:rsidP="00826447">
      <w:pPr>
        <w:spacing w:line="240" w:lineRule="auto"/>
        <w:rPr>
          <w:rFonts w:ascii="Arial" w:hAnsi="Arial" w:cs="Arial"/>
          <w:bCs/>
          <w:lang w:eastAsia="hr-HR"/>
        </w:rPr>
      </w:pPr>
    </w:p>
    <w:p w:rsidR="00826447" w:rsidRPr="00826447" w:rsidRDefault="00826447" w:rsidP="00826447">
      <w:pPr>
        <w:spacing w:line="240" w:lineRule="auto"/>
        <w:rPr>
          <w:rFonts w:ascii="Arial" w:hAnsi="Arial" w:cs="Arial"/>
          <w:bCs/>
          <w:snapToGrid w:val="0"/>
          <w:lang w:eastAsia="hr-HR"/>
        </w:rPr>
      </w:pPr>
      <w:r w:rsidRPr="00826447">
        <w:rPr>
          <w:rFonts w:ascii="Arial" w:hAnsi="Arial" w:cs="Arial"/>
          <w:bCs/>
          <w:lang w:eastAsia="hr-HR"/>
        </w:rPr>
        <w:t>Članak 91b</w:t>
      </w:r>
    </w:p>
    <w:p w:rsidR="00826447" w:rsidRPr="00826447" w:rsidRDefault="00826447" w:rsidP="00826447">
      <w:pPr>
        <w:rPr>
          <w:rFonts w:ascii="Arial" w:hAnsi="Arial" w:cs="Arial"/>
          <w:lang w:eastAsia="hr-HR"/>
        </w:rPr>
      </w:pPr>
      <w:r w:rsidRPr="00826447">
        <w:rPr>
          <w:rFonts w:ascii="Arial" w:hAnsi="Arial" w:cs="Arial"/>
          <w:snapToGrid w:val="0"/>
        </w:rPr>
        <w:t>(1)</w:t>
      </w:r>
      <w:r w:rsidRPr="00826447">
        <w:rPr>
          <w:rFonts w:ascii="Arial" w:hAnsi="Arial" w:cs="Arial"/>
          <w:lang w:eastAsia="hr-HR"/>
        </w:rPr>
        <w:t xml:space="preserve"> Područje Mrzla Vodica ŠR 2 planira se za uređenje i gradnju rekreacijskog centra namijenjenog sljedećim aktivnostima: planinarenje, šetnja, izleti, rekreacija u prirodi i slično.</w:t>
      </w:r>
    </w:p>
    <w:p w:rsidR="00826447" w:rsidRPr="00826447" w:rsidRDefault="00826447" w:rsidP="00826447">
      <w:pPr>
        <w:spacing w:before="120" w:line="240" w:lineRule="auto"/>
        <w:rPr>
          <w:rFonts w:ascii="Arial" w:hAnsi="Arial" w:cs="Arial"/>
          <w:snapToGrid w:val="0"/>
        </w:rPr>
      </w:pPr>
      <w:r w:rsidRPr="00826447">
        <w:rPr>
          <w:rFonts w:ascii="Arial" w:hAnsi="Arial" w:cs="Arial"/>
          <w:lang w:eastAsia="hr-HR"/>
        </w:rPr>
        <w:t xml:space="preserve">(2) Planira se uređenje površina za rekreaciju te gradnja smještajne građevine u funkciji planinarstva i pomoćnih građevina za </w:t>
      </w:r>
      <w:r w:rsidRPr="00826447">
        <w:rPr>
          <w:rFonts w:ascii="Arial" w:hAnsi="Arial" w:cs="Arial"/>
          <w:snapToGrid w:val="0"/>
        </w:rPr>
        <w:t>provedbu sportskih i rekreacijskih programa u prirodi, pružanje ugostiteljskih i ostalih osobnih usluga posjetiteljima, iznajmljivanje i servisiranje opreme, ostali slični sadržaji u funkciji osnovne namjene.</w:t>
      </w:r>
    </w:p>
    <w:p w:rsidR="00826447" w:rsidRPr="00826447" w:rsidRDefault="00826447" w:rsidP="00826447">
      <w:pPr>
        <w:spacing w:before="120" w:line="240" w:lineRule="auto"/>
        <w:rPr>
          <w:rFonts w:ascii="Arial" w:hAnsi="Arial" w:cs="Arial"/>
          <w:lang w:eastAsia="hr-HR"/>
        </w:rPr>
      </w:pPr>
      <w:r w:rsidRPr="00826447">
        <w:rPr>
          <w:rFonts w:ascii="Arial" w:hAnsi="Arial" w:cs="Arial"/>
          <w:snapToGrid w:val="0"/>
        </w:rPr>
        <w:t xml:space="preserve">(3) </w:t>
      </w:r>
      <w:r w:rsidRPr="00826447">
        <w:rPr>
          <w:rFonts w:ascii="Arial" w:hAnsi="Arial" w:cs="Arial"/>
          <w:lang w:eastAsia="hr-HR"/>
        </w:rPr>
        <w:t>Određuju se sljedeće granične vrijednosti za smještajne građevine:</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rPr>
        <w:t>smještajni kapacitet iznosi najviše 30 ležaja,</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rPr>
        <w:t>smještajna građevina planira se kao složena, a najveća površina pod pojedinom građevinom iznosi 50 m2,</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ukupna površina iznosi </w:t>
      </w:r>
      <w:r w:rsidRPr="00826447">
        <w:rPr>
          <w:rFonts w:ascii="Arial" w:hAnsi="Arial" w:cs="Arial"/>
          <w:snapToGrid w:val="0"/>
        </w:rPr>
        <w:t>do 1% površine osnovne namjene, ali ne više od 200 m2,</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lang w:eastAsia="hr-HR"/>
        </w:rPr>
        <w:t xml:space="preserve">najveći dopušteni broj etaža građevine iznosi 2 etaže </w:t>
      </w:r>
      <w:r w:rsidRPr="00826447">
        <w:rPr>
          <w:rFonts w:ascii="Arial" w:hAnsi="Arial" w:cs="Arial"/>
          <w:snapToGrid w:val="0"/>
        </w:rPr>
        <w:t>(suteren/podrum i prizemlje).</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(4) Određuju se sljedeće granične vrijednosti za pomoćne građevine:</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ukupna površina iznosi </w:t>
      </w:r>
      <w:r w:rsidRPr="00826447">
        <w:rPr>
          <w:rFonts w:ascii="Arial" w:hAnsi="Arial" w:cs="Arial"/>
          <w:snapToGrid w:val="0"/>
        </w:rPr>
        <w:t>do 1% površine osnovne namjene, ali ne više od 200 m2,</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lang w:eastAsia="hr-HR"/>
        </w:rPr>
        <w:t xml:space="preserve">najveći dopušteni broj etaža građevine iznosi 2 etaže </w:t>
      </w:r>
      <w:r w:rsidRPr="00826447">
        <w:rPr>
          <w:rFonts w:ascii="Arial" w:hAnsi="Arial" w:cs="Arial"/>
          <w:snapToGrid w:val="0"/>
        </w:rPr>
        <w:t>(suteren/podrum i prizemlje).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(5) U sklopu površina za rekreaciju mogu se uređivati i pješačke, biciklističke, jahaće i </w:t>
      </w:r>
      <w:proofErr w:type="spellStart"/>
      <w:r w:rsidRPr="00826447">
        <w:rPr>
          <w:rFonts w:ascii="Arial" w:hAnsi="Arial" w:cs="Arial"/>
          <w:snapToGrid w:val="0"/>
        </w:rPr>
        <w:t>trim</w:t>
      </w:r>
      <w:proofErr w:type="spellEnd"/>
      <w:r w:rsidRPr="00826447">
        <w:rPr>
          <w:rFonts w:ascii="Arial" w:hAnsi="Arial" w:cs="Arial"/>
          <w:snapToGrid w:val="0"/>
        </w:rPr>
        <w:t xml:space="preserve"> staze, i slične rekreacijske površine, sukladne obilježjima prostora.</w:t>
      </w:r>
    </w:p>
    <w:p w:rsidR="00826447" w:rsidRPr="00826447" w:rsidRDefault="00826447" w:rsidP="00826447">
      <w:pPr>
        <w:spacing w:line="240" w:lineRule="auto"/>
        <w:rPr>
          <w:rFonts w:ascii="Arial" w:hAnsi="Arial" w:cs="Arial"/>
          <w:snapToGrid w:val="0"/>
        </w:rPr>
      </w:pPr>
    </w:p>
    <w:p w:rsidR="00826447" w:rsidRPr="00826447" w:rsidRDefault="00826447" w:rsidP="00826447">
      <w:pPr>
        <w:spacing w:line="240" w:lineRule="auto"/>
        <w:rPr>
          <w:rFonts w:ascii="Arial" w:hAnsi="Arial" w:cs="Arial"/>
          <w:bCs/>
          <w:snapToGrid w:val="0"/>
          <w:lang w:eastAsia="hr-HR"/>
        </w:rPr>
      </w:pPr>
      <w:r w:rsidRPr="00826447">
        <w:rPr>
          <w:rFonts w:ascii="Arial" w:hAnsi="Arial" w:cs="Arial"/>
          <w:bCs/>
          <w:lang w:eastAsia="hr-HR"/>
        </w:rPr>
        <w:t>Članak 91c</w:t>
      </w:r>
    </w:p>
    <w:p w:rsidR="00826447" w:rsidRPr="00826447" w:rsidRDefault="00826447" w:rsidP="00826447">
      <w:pPr>
        <w:rPr>
          <w:rFonts w:ascii="Arial" w:hAnsi="Arial" w:cs="Arial"/>
          <w:lang w:eastAsia="hr-HR"/>
        </w:rPr>
      </w:pPr>
      <w:r w:rsidRPr="00826447">
        <w:rPr>
          <w:rFonts w:ascii="Arial" w:hAnsi="Arial" w:cs="Arial"/>
          <w:snapToGrid w:val="0"/>
        </w:rPr>
        <w:t>(1)</w:t>
      </w:r>
      <w:r w:rsidRPr="00826447">
        <w:rPr>
          <w:rFonts w:ascii="Arial" w:hAnsi="Arial" w:cs="Arial"/>
          <w:lang w:eastAsia="hr-HR"/>
        </w:rPr>
        <w:t xml:space="preserve"> Područje Srednji jarak ŠR 3 planira se za uređenje i gradnju rekreacijskog centra namijenjenog sljedećim aktivnostima: planinarenje, šetnja, izleti, rekreacija u prirodi i slično.</w:t>
      </w:r>
    </w:p>
    <w:p w:rsidR="00826447" w:rsidRDefault="00826447" w:rsidP="00826447">
      <w:pPr>
        <w:spacing w:before="120" w:line="240" w:lineRule="auto"/>
        <w:rPr>
          <w:rFonts w:ascii="Arial" w:hAnsi="Arial" w:cs="Arial"/>
          <w:snapToGrid w:val="0"/>
        </w:rPr>
      </w:pPr>
      <w:r w:rsidRPr="00826447">
        <w:rPr>
          <w:rFonts w:ascii="Arial" w:hAnsi="Arial" w:cs="Arial"/>
          <w:lang w:eastAsia="hr-HR"/>
        </w:rPr>
        <w:t xml:space="preserve">(2) Planira se uređenje površina za rekreaciju te gradnja smještajne građevine u funkciji planinarstva i pomoćnih građevina za </w:t>
      </w:r>
      <w:r w:rsidRPr="00826447">
        <w:rPr>
          <w:rFonts w:ascii="Arial" w:hAnsi="Arial" w:cs="Arial"/>
          <w:snapToGrid w:val="0"/>
        </w:rPr>
        <w:t>provedbu sportskih i rekreacijskih programa u prirodi, pružanje ugostiteljskih i ostalih osobnih usluga posjetiteljima, iznajmljivanje i servisiranje opreme, ostali slični sadržaji u funkciji osnovne namjene.</w:t>
      </w:r>
    </w:p>
    <w:p w:rsidR="00826447" w:rsidRPr="00826447" w:rsidRDefault="00826447" w:rsidP="00826447">
      <w:pPr>
        <w:spacing w:before="120" w:line="240" w:lineRule="auto"/>
        <w:rPr>
          <w:rFonts w:ascii="Arial" w:hAnsi="Arial" w:cs="Arial"/>
          <w:lang w:eastAsia="hr-HR"/>
        </w:rPr>
      </w:pPr>
      <w:r w:rsidRPr="00826447">
        <w:rPr>
          <w:rFonts w:ascii="Arial" w:hAnsi="Arial" w:cs="Arial"/>
          <w:snapToGrid w:val="0"/>
        </w:rPr>
        <w:t xml:space="preserve">(3) </w:t>
      </w:r>
      <w:r w:rsidRPr="00826447">
        <w:rPr>
          <w:rFonts w:ascii="Arial" w:hAnsi="Arial" w:cs="Arial"/>
          <w:lang w:eastAsia="hr-HR"/>
        </w:rPr>
        <w:t>Određuju se sljedeće granične vrijednosti za smještajne građevine:</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rPr>
        <w:t>smještajni kapacitet iznosi najviše 20 ležaja,</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rPr>
        <w:t>smještajna građevina planira se kao složena, a najveća površina pod pojedinom građevinom iznosi 50 m2,</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ukupna površina iznosi </w:t>
      </w:r>
      <w:r w:rsidRPr="00826447">
        <w:rPr>
          <w:rFonts w:ascii="Arial" w:hAnsi="Arial" w:cs="Arial"/>
          <w:snapToGrid w:val="0"/>
        </w:rPr>
        <w:t>do 1% površine osnovne namjene, ali ne više od 200 m2,</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lang w:eastAsia="hr-HR"/>
        </w:rPr>
        <w:t xml:space="preserve">najveći dopušteni broj etaža građevine iznosi 2 etaže </w:t>
      </w:r>
      <w:r w:rsidRPr="00826447">
        <w:rPr>
          <w:rFonts w:ascii="Arial" w:hAnsi="Arial" w:cs="Arial"/>
          <w:snapToGrid w:val="0"/>
        </w:rPr>
        <w:t>od kojih je jedna potkrovlje.</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(4) Određuju se sljedeće granične vrijednosti za pomoćne građevine:</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ukupna površina iznosi </w:t>
      </w:r>
      <w:r w:rsidRPr="00826447">
        <w:rPr>
          <w:rFonts w:ascii="Arial" w:hAnsi="Arial" w:cs="Arial"/>
          <w:snapToGrid w:val="0"/>
        </w:rPr>
        <w:t>do 1% površine osnovne namjene, ali ne više od 200 m2,</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snapToGrid w:val="0"/>
          <w:lang w:eastAsia="hr-HR"/>
        </w:rPr>
        <w:t xml:space="preserve">najveći dopušteni broj etaža građevine iznosi 2 etaže </w:t>
      </w:r>
      <w:r w:rsidRPr="00826447">
        <w:rPr>
          <w:rFonts w:ascii="Arial" w:hAnsi="Arial" w:cs="Arial"/>
          <w:snapToGrid w:val="0"/>
        </w:rPr>
        <w:t>od kojih je jedna potkrovlje.</w:t>
      </w:r>
    </w:p>
    <w:p w:rsidR="00826447" w:rsidRPr="00826447" w:rsidRDefault="00826447" w:rsidP="00826447">
      <w:pPr>
        <w:spacing w:before="120" w:line="240" w:lineRule="auto"/>
        <w:rPr>
          <w:rFonts w:ascii="Arial" w:hAnsi="Arial" w:cs="Arial"/>
          <w:bCs/>
          <w:lang w:eastAsia="hr-HR"/>
        </w:rPr>
      </w:pPr>
      <w:r w:rsidRPr="00826447">
        <w:rPr>
          <w:rFonts w:ascii="Arial" w:hAnsi="Arial" w:cs="Arial"/>
          <w:snapToGrid w:val="0"/>
        </w:rPr>
        <w:t>(5) Oblikovanje je potrebno uklopiti u prirodno okruženje i krajobraz. Izgradnja se smješta na način da se zadržava postojeće visoko zelenilo i konfiguracija terena na optimalan način.</w:t>
      </w:r>
    </w:p>
    <w:p w:rsidR="00826447" w:rsidRPr="00F62171" w:rsidRDefault="00826447" w:rsidP="00F62171">
      <w:pPr>
        <w:spacing w:before="120" w:line="240" w:lineRule="auto"/>
        <w:rPr>
          <w:rFonts w:ascii="Arial" w:hAnsi="Arial" w:cs="Arial"/>
          <w:snapToGrid w:val="0"/>
        </w:rPr>
      </w:pPr>
      <w:r w:rsidRPr="00826447">
        <w:rPr>
          <w:rFonts w:ascii="Arial" w:hAnsi="Arial" w:cs="Arial"/>
          <w:snapToGrid w:val="0"/>
        </w:rPr>
        <w:t xml:space="preserve">(6) U sklopu površina za rekreaciju mogu se uređivati i pješačke, biciklističke, jahaće i </w:t>
      </w:r>
      <w:proofErr w:type="spellStart"/>
      <w:r w:rsidRPr="00826447">
        <w:rPr>
          <w:rFonts w:ascii="Arial" w:hAnsi="Arial" w:cs="Arial"/>
          <w:snapToGrid w:val="0"/>
        </w:rPr>
        <w:t>trim</w:t>
      </w:r>
      <w:proofErr w:type="spellEnd"/>
      <w:r w:rsidRPr="00826447">
        <w:rPr>
          <w:rFonts w:ascii="Arial" w:hAnsi="Arial" w:cs="Arial"/>
          <w:snapToGrid w:val="0"/>
        </w:rPr>
        <w:t xml:space="preserve"> staze, i slične rekreacijske površine,</w:t>
      </w:r>
      <w:r w:rsidR="00F62171">
        <w:rPr>
          <w:rFonts w:ascii="Arial" w:hAnsi="Arial" w:cs="Arial"/>
          <w:snapToGrid w:val="0"/>
        </w:rPr>
        <w:t xml:space="preserve"> sukladne obilježjima prostora.</w:t>
      </w:r>
    </w:p>
    <w:p w:rsidR="00826447" w:rsidRPr="00F62171" w:rsidRDefault="00F62171" w:rsidP="00826447">
      <w:pPr>
        <w:spacing w:line="240" w:lineRule="auto"/>
        <w:rPr>
          <w:rFonts w:ascii="Arial" w:hAnsi="Arial" w:cs="Arial"/>
          <w:bCs/>
          <w:i/>
          <w:iCs/>
          <w:snapToGrid w:val="0"/>
          <w:lang w:eastAsia="hr-HR"/>
        </w:rPr>
      </w:pPr>
      <w:r>
        <w:rPr>
          <w:rFonts w:ascii="Arial" w:hAnsi="Arial" w:cs="Arial"/>
          <w:bCs/>
          <w:i/>
          <w:iCs/>
          <w:snapToGrid w:val="0"/>
          <w:lang w:eastAsia="hr-HR"/>
        </w:rPr>
        <w:t xml:space="preserve">Uređene plaže </w:t>
      </w:r>
    </w:p>
    <w:p w:rsidR="00826447" w:rsidRPr="00826447" w:rsidRDefault="00826447" w:rsidP="00826447">
      <w:pPr>
        <w:spacing w:line="240" w:lineRule="auto"/>
        <w:rPr>
          <w:rFonts w:ascii="Arial" w:hAnsi="Arial" w:cs="Arial"/>
          <w:snapToGrid w:val="0"/>
        </w:rPr>
      </w:pPr>
      <w:r w:rsidRPr="00826447">
        <w:rPr>
          <w:rFonts w:ascii="Arial" w:hAnsi="Arial" w:cs="Arial"/>
          <w:bCs/>
          <w:lang w:eastAsia="hr-HR"/>
        </w:rPr>
        <w:t>Članak 91d</w:t>
      </w:r>
    </w:p>
    <w:p w:rsidR="00826447" w:rsidRPr="00826447" w:rsidRDefault="00826447" w:rsidP="00826447">
      <w:pPr>
        <w:rPr>
          <w:rFonts w:ascii="Arial" w:hAnsi="Arial" w:cs="Arial"/>
          <w:snapToGrid w:val="0"/>
        </w:rPr>
      </w:pPr>
      <w:r w:rsidRPr="00826447">
        <w:rPr>
          <w:rFonts w:ascii="Arial" w:hAnsi="Arial" w:cs="Arial"/>
          <w:snapToGrid w:val="0"/>
        </w:rPr>
        <w:t>(1) Ovim Planom na području Općine Lokve određuju se građevinska zemljišta za uređene plaže:</w:t>
      </w:r>
    </w:p>
    <w:p w:rsidR="00826447" w:rsidRPr="00826447" w:rsidRDefault="00826447" w:rsidP="00826447">
      <w:pPr>
        <w:numPr>
          <w:ilvl w:val="0"/>
          <w:numId w:val="25"/>
        </w:numPr>
        <w:spacing w:after="0" w:line="300" w:lineRule="atLeast"/>
        <w:jc w:val="both"/>
        <w:rPr>
          <w:rFonts w:ascii="Arial" w:hAnsi="Arial" w:cs="Arial"/>
          <w:lang w:eastAsia="hr-HR"/>
        </w:rPr>
      </w:pPr>
      <w:r w:rsidRPr="00826447">
        <w:rPr>
          <w:rFonts w:ascii="Arial" w:hAnsi="Arial" w:cs="Arial"/>
          <w:lang w:eastAsia="hr-HR"/>
        </w:rPr>
        <w:t>UP 1 motel Jezero,</w:t>
      </w:r>
    </w:p>
    <w:p w:rsidR="00826447" w:rsidRPr="00826447" w:rsidRDefault="00826447" w:rsidP="00826447">
      <w:pPr>
        <w:numPr>
          <w:ilvl w:val="0"/>
          <w:numId w:val="25"/>
        </w:numPr>
        <w:spacing w:after="0" w:line="300" w:lineRule="atLeast"/>
        <w:jc w:val="both"/>
        <w:rPr>
          <w:rFonts w:ascii="Arial" w:hAnsi="Arial" w:cs="Arial"/>
          <w:lang w:eastAsia="hr-HR"/>
        </w:rPr>
      </w:pPr>
      <w:r w:rsidRPr="00826447">
        <w:rPr>
          <w:rFonts w:ascii="Arial" w:hAnsi="Arial" w:cs="Arial"/>
          <w:lang w:eastAsia="hr-HR"/>
        </w:rPr>
        <w:t>UP 2 Gorski raj 1,</w:t>
      </w:r>
    </w:p>
    <w:p w:rsidR="00826447" w:rsidRPr="00826447" w:rsidRDefault="00826447" w:rsidP="00826447">
      <w:pPr>
        <w:numPr>
          <w:ilvl w:val="0"/>
          <w:numId w:val="25"/>
        </w:numPr>
        <w:spacing w:after="0" w:line="300" w:lineRule="atLeast"/>
        <w:jc w:val="both"/>
        <w:rPr>
          <w:rFonts w:ascii="Arial" w:hAnsi="Arial" w:cs="Arial"/>
          <w:lang w:eastAsia="hr-HR"/>
        </w:rPr>
      </w:pPr>
      <w:r w:rsidRPr="00826447">
        <w:rPr>
          <w:rFonts w:ascii="Arial" w:hAnsi="Arial" w:cs="Arial"/>
          <w:lang w:eastAsia="hr-HR"/>
        </w:rPr>
        <w:t>UP 3 Gorski raj 2,</w:t>
      </w:r>
    </w:p>
    <w:p w:rsidR="00826447" w:rsidRPr="00826447" w:rsidRDefault="00826447" w:rsidP="00826447">
      <w:pPr>
        <w:numPr>
          <w:ilvl w:val="0"/>
          <w:numId w:val="25"/>
        </w:numPr>
        <w:spacing w:after="0" w:line="300" w:lineRule="atLeast"/>
        <w:jc w:val="both"/>
        <w:rPr>
          <w:rFonts w:ascii="Arial" w:hAnsi="Arial" w:cs="Arial"/>
          <w:lang w:eastAsia="hr-HR"/>
        </w:rPr>
      </w:pPr>
      <w:r w:rsidRPr="00826447">
        <w:rPr>
          <w:rFonts w:ascii="Arial" w:hAnsi="Arial" w:cs="Arial"/>
          <w:lang w:eastAsia="hr-HR"/>
        </w:rPr>
        <w:t>UP 4 Mrzla Vodica.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 xml:space="preserve">(2) Pod uređenjem plaže podrazumijeva se opremanje komunalnom infrastrukturom, te gradnja pomoćnih građevina u funkciji plaže. Pomoćne građevine u funkciji plaže jesu: sanitarne građevine, kabine, tuševi, i sl., naprave u funkciji zabave (tobogani, </w:t>
      </w:r>
      <w:proofErr w:type="spellStart"/>
      <w:r w:rsidRPr="00826447">
        <w:rPr>
          <w:rFonts w:ascii="Arial" w:hAnsi="Arial" w:cs="Arial"/>
          <w:lang w:eastAsia="hr-HR"/>
        </w:rPr>
        <w:t>akvagani</w:t>
      </w:r>
      <w:proofErr w:type="spellEnd"/>
      <w:r w:rsidRPr="00826447">
        <w:rPr>
          <w:rFonts w:ascii="Arial" w:hAnsi="Arial" w:cs="Arial"/>
          <w:lang w:eastAsia="hr-HR"/>
        </w:rPr>
        <w:t xml:space="preserve"> i sl.), ugostiteljske i trgovačke građevine.</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(3) Određuju se sljedeći uvjeti uređenja plaže za UP 1, UP 2 i UP 3:</w:t>
      </w:r>
    </w:p>
    <w:p w:rsidR="00826447" w:rsidRPr="00826447" w:rsidRDefault="00826447" w:rsidP="00826447">
      <w:pPr>
        <w:numPr>
          <w:ilvl w:val="0"/>
          <w:numId w:val="22"/>
        </w:numPr>
        <w:spacing w:after="0" w:line="240" w:lineRule="auto"/>
        <w:jc w:val="both"/>
        <w:rPr>
          <w:rFonts w:ascii="Arial" w:hAnsi="Arial" w:cs="Arial"/>
          <w:lang w:eastAsia="hr-HR"/>
        </w:rPr>
      </w:pPr>
      <w:r w:rsidRPr="00826447">
        <w:rPr>
          <w:rFonts w:ascii="Arial" w:hAnsi="Arial" w:cs="Arial"/>
          <w:lang w:eastAsia="hr-HR"/>
        </w:rPr>
        <w:t>unutar kopnenog i vodenog dijela plaže dozvoljava se izvedba čvrstih površina i konstrukcija, stepeništa, stepenastih i terasastih struktura te plutajućih konstrukcija povezanih na čvrsta mjesta i slično, sve s obzirom na oscilacije vodostaja,</w:t>
      </w:r>
    </w:p>
    <w:p w:rsidR="00826447" w:rsidRPr="00826447" w:rsidRDefault="00826447" w:rsidP="00826447">
      <w:pPr>
        <w:numPr>
          <w:ilvl w:val="0"/>
          <w:numId w:val="22"/>
        </w:numPr>
        <w:spacing w:after="0" w:line="240" w:lineRule="auto"/>
        <w:jc w:val="both"/>
        <w:rPr>
          <w:rFonts w:ascii="Arial" w:hAnsi="Arial" w:cs="Arial"/>
          <w:lang w:eastAsia="hr-HR"/>
        </w:rPr>
      </w:pPr>
      <w:r w:rsidRPr="00826447">
        <w:rPr>
          <w:rFonts w:ascii="Arial" w:hAnsi="Arial" w:cs="Arial"/>
          <w:lang w:eastAsia="hr-HR"/>
        </w:rPr>
        <w:t xml:space="preserve">preporuča se upotreba drvenih platformi, </w:t>
      </w:r>
      <w:proofErr w:type="spellStart"/>
      <w:r w:rsidRPr="00826447">
        <w:rPr>
          <w:rFonts w:ascii="Arial" w:hAnsi="Arial" w:cs="Arial"/>
          <w:lang w:eastAsia="hr-HR"/>
        </w:rPr>
        <w:t>pasarela</w:t>
      </w:r>
      <w:proofErr w:type="spellEnd"/>
      <w:r w:rsidRPr="00826447">
        <w:rPr>
          <w:rFonts w:ascii="Arial" w:hAnsi="Arial" w:cs="Arial"/>
          <w:lang w:eastAsia="hr-HR"/>
        </w:rPr>
        <w:t xml:space="preserve"> i slično.</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(4) Određuju se sljedeće granične vrijednosti za ugostiteljske građevine i ostale pomoćne građevine za UP 1, UP 2 i UP 3:</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ukupna površina iznosi </w:t>
      </w:r>
      <w:r w:rsidRPr="00826447">
        <w:rPr>
          <w:rFonts w:ascii="Arial" w:hAnsi="Arial" w:cs="Arial"/>
          <w:snapToGrid w:val="0"/>
        </w:rPr>
        <w:t>do 1% površine kopnenog dijela plaže, ali ne više od 100 m2,</w:t>
      </w:r>
    </w:p>
    <w:p w:rsidR="00826447" w:rsidRPr="00826447" w:rsidRDefault="00826447" w:rsidP="00826447">
      <w:pPr>
        <w:numPr>
          <w:ilvl w:val="0"/>
          <w:numId w:val="25"/>
        </w:numPr>
        <w:spacing w:after="0" w:line="240" w:lineRule="auto"/>
        <w:jc w:val="both"/>
        <w:rPr>
          <w:rFonts w:ascii="Arial" w:hAnsi="Arial" w:cs="Arial"/>
          <w:bCs/>
          <w:lang w:eastAsia="hr-HR"/>
        </w:rPr>
      </w:pPr>
      <w:r w:rsidRPr="00826447">
        <w:rPr>
          <w:rFonts w:ascii="Arial" w:hAnsi="Arial" w:cs="Arial"/>
          <w:snapToGrid w:val="0"/>
          <w:lang w:eastAsia="hr-HR"/>
        </w:rPr>
        <w:t xml:space="preserve">najveći dopušteni broj etaža građevine iznosi 2 etaže </w:t>
      </w:r>
      <w:r w:rsidRPr="00826447">
        <w:rPr>
          <w:rFonts w:ascii="Arial" w:hAnsi="Arial" w:cs="Arial"/>
          <w:snapToGrid w:val="0"/>
        </w:rPr>
        <w:t>(suteren i prizemlje).</w:t>
      </w:r>
    </w:p>
    <w:p w:rsidR="00826447" w:rsidRPr="00826447" w:rsidRDefault="00826447" w:rsidP="00826447">
      <w:pPr>
        <w:spacing w:before="120" w:line="240" w:lineRule="auto"/>
        <w:rPr>
          <w:rFonts w:ascii="Arial" w:hAnsi="Arial" w:cs="Arial"/>
          <w:lang w:eastAsia="hr-HR"/>
        </w:rPr>
      </w:pPr>
      <w:r w:rsidRPr="00826447">
        <w:rPr>
          <w:rFonts w:ascii="Arial" w:hAnsi="Arial" w:cs="Arial"/>
          <w:bCs/>
          <w:lang w:eastAsia="hr-HR"/>
        </w:rPr>
        <w:t xml:space="preserve">(5) </w:t>
      </w:r>
      <w:r w:rsidRPr="00826447">
        <w:rPr>
          <w:rFonts w:ascii="Arial" w:hAnsi="Arial" w:cs="Arial"/>
          <w:lang w:eastAsia="hr-HR"/>
        </w:rPr>
        <w:t>Određuju se sljedeći uvjeti uređenja plaže za UP 4:</w:t>
      </w:r>
    </w:p>
    <w:p w:rsidR="00826447" w:rsidRPr="00826447" w:rsidRDefault="00826447" w:rsidP="00826447">
      <w:pPr>
        <w:numPr>
          <w:ilvl w:val="0"/>
          <w:numId w:val="22"/>
        </w:numPr>
        <w:spacing w:after="0" w:line="240" w:lineRule="auto"/>
        <w:jc w:val="both"/>
        <w:rPr>
          <w:rFonts w:ascii="Arial" w:hAnsi="Arial" w:cs="Arial"/>
          <w:lang w:eastAsia="hr-HR"/>
        </w:rPr>
      </w:pPr>
      <w:r w:rsidRPr="00826447">
        <w:rPr>
          <w:rFonts w:ascii="Arial" w:hAnsi="Arial" w:cs="Arial"/>
          <w:lang w:eastAsia="hr-HR"/>
        </w:rPr>
        <w:t>najveća dozvoljena površina kopnenog dijela plaže iznosi 2000 m2, a površina se formira izvan površine parka skulptura</w:t>
      </w:r>
    </w:p>
    <w:p w:rsidR="00826447" w:rsidRPr="00826447" w:rsidRDefault="00826447" w:rsidP="00826447">
      <w:pPr>
        <w:numPr>
          <w:ilvl w:val="0"/>
          <w:numId w:val="22"/>
        </w:numPr>
        <w:spacing w:after="0" w:line="240" w:lineRule="auto"/>
        <w:jc w:val="both"/>
        <w:rPr>
          <w:rFonts w:ascii="Arial" w:hAnsi="Arial" w:cs="Arial"/>
          <w:lang w:eastAsia="hr-HR"/>
        </w:rPr>
      </w:pPr>
      <w:r w:rsidRPr="00826447">
        <w:rPr>
          <w:rFonts w:ascii="Arial" w:hAnsi="Arial" w:cs="Arial"/>
          <w:lang w:eastAsia="hr-HR"/>
        </w:rPr>
        <w:t xml:space="preserve">unutar kopnenog i vodenog dijela plaže dozvoljava se izvedba drvenih platformi, </w:t>
      </w:r>
      <w:proofErr w:type="spellStart"/>
      <w:r w:rsidRPr="00826447">
        <w:rPr>
          <w:rFonts w:ascii="Arial" w:hAnsi="Arial" w:cs="Arial"/>
          <w:lang w:eastAsia="hr-HR"/>
        </w:rPr>
        <w:t>pasarela</w:t>
      </w:r>
      <w:proofErr w:type="spellEnd"/>
      <w:r w:rsidRPr="00826447">
        <w:rPr>
          <w:rFonts w:ascii="Arial" w:hAnsi="Arial" w:cs="Arial"/>
          <w:lang w:eastAsia="hr-HR"/>
        </w:rPr>
        <w:t xml:space="preserve"> i slično,</w:t>
      </w:r>
    </w:p>
    <w:p w:rsidR="00826447" w:rsidRPr="00826447" w:rsidRDefault="00826447" w:rsidP="00826447">
      <w:pPr>
        <w:numPr>
          <w:ilvl w:val="0"/>
          <w:numId w:val="22"/>
        </w:numPr>
        <w:spacing w:after="0" w:line="240" w:lineRule="auto"/>
        <w:jc w:val="both"/>
        <w:rPr>
          <w:rFonts w:ascii="Arial" w:hAnsi="Arial" w:cs="Arial"/>
          <w:lang w:eastAsia="hr-HR"/>
        </w:rPr>
      </w:pPr>
      <w:r w:rsidRPr="00826447">
        <w:rPr>
          <w:rFonts w:ascii="Arial" w:hAnsi="Arial" w:cs="Arial"/>
          <w:lang w:eastAsia="hr-HR"/>
        </w:rPr>
        <w:t>krajobraznim uređenjem plaže potrebno je uvažiti vrijedne vizure oko jezera.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(6) Određuju se sljedeće granične vrijednosti za ugostiteljske građevine i ostale pomoćne građevine za UP 4:</w:t>
      </w:r>
    </w:p>
    <w:p w:rsidR="00826447" w:rsidRPr="00826447" w:rsidRDefault="00826447" w:rsidP="00826447">
      <w:pPr>
        <w:numPr>
          <w:ilvl w:val="0"/>
          <w:numId w:val="22"/>
        </w:numPr>
        <w:spacing w:after="0" w:line="240" w:lineRule="auto"/>
        <w:jc w:val="both"/>
        <w:rPr>
          <w:rFonts w:ascii="Arial" w:hAnsi="Arial" w:cs="Arial"/>
          <w:bCs/>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ukupna površina iznosi </w:t>
      </w:r>
      <w:r w:rsidRPr="00826447">
        <w:rPr>
          <w:rFonts w:ascii="Arial" w:hAnsi="Arial" w:cs="Arial"/>
          <w:snapToGrid w:val="0"/>
        </w:rPr>
        <w:t>do 1% površine kopnenog dijela plaže,</w:t>
      </w:r>
    </w:p>
    <w:p w:rsidR="00826447" w:rsidRPr="00826447" w:rsidRDefault="00826447" w:rsidP="00826447">
      <w:pPr>
        <w:numPr>
          <w:ilvl w:val="0"/>
          <w:numId w:val="25"/>
        </w:numPr>
        <w:spacing w:after="0" w:line="240" w:lineRule="auto"/>
        <w:jc w:val="both"/>
        <w:rPr>
          <w:rFonts w:ascii="Arial" w:hAnsi="Arial" w:cs="Arial"/>
          <w:bCs/>
          <w:lang w:eastAsia="hr-HR"/>
        </w:rPr>
      </w:pPr>
      <w:r w:rsidRPr="00826447">
        <w:rPr>
          <w:rFonts w:ascii="Arial" w:hAnsi="Arial" w:cs="Arial"/>
          <w:snapToGrid w:val="0"/>
          <w:lang w:eastAsia="hr-HR"/>
        </w:rPr>
        <w:t xml:space="preserve">najveći dopušteni broj etaža građevine iznosi 1 etažu </w:t>
      </w:r>
      <w:r w:rsidRPr="00826447">
        <w:rPr>
          <w:rFonts w:ascii="Arial" w:hAnsi="Arial" w:cs="Arial"/>
          <w:snapToGrid w:val="0"/>
        </w:rPr>
        <w:t>(suteren ili prizemlje).</w:t>
      </w:r>
    </w:p>
    <w:p w:rsidR="00826447" w:rsidRPr="00826447" w:rsidRDefault="00826447" w:rsidP="00826447">
      <w:pPr>
        <w:spacing w:before="120" w:line="240" w:lineRule="auto"/>
        <w:rPr>
          <w:rFonts w:ascii="Arial" w:hAnsi="Arial" w:cs="Arial"/>
          <w:lang w:eastAsia="hr-HR"/>
        </w:rPr>
      </w:pPr>
      <w:r w:rsidRPr="00826447">
        <w:rPr>
          <w:rFonts w:ascii="Arial" w:hAnsi="Arial" w:cs="Arial"/>
          <w:bCs/>
          <w:lang w:eastAsia="hr-HR"/>
        </w:rPr>
        <w:t xml:space="preserve">(7) </w:t>
      </w:r>
      <w:r w:rsidRPr="00826447">
        <w:rPr>
          <w:rFonts w:ascii="Arial" w:hAnsi="Arial" w:cs="Arial"/>
          <w:snapToGrid w:val="0"/>
        </w:rPr>
        <w:t xml:space="preserve">Obuhvat zahvata u prostoru određuje se na mjestu približno određenom grafičkim dijelom Plana, na udaljenosti do 200 m od simbola. Vodeni dio plaže ne može se odrediti unutar površina zabrane kupanja koje su označene na </w:t>
      </w:r>
      <w:r w:rsidRPr="00826447">
        <w:rPr>
          <w:rFonts w:ascii="Arial" w:hAnsi="Arial" w:cs="Arial"/>
          <w:b/>
          <w:snapToGrid w:val="0"/>
        </w:rPr>
        <w:t>Karti 3b – Uvjeti za korištenje, uređenje i zaštitu prostora – Područja posebnih ograničenja u korištenju</w:t>
      </w:r>
      <w:r w:rsidRPr="00826447">
        <w:rPr>
          <w:rFonts w:ascii="Arial" w:hAnsi="Arial" w:cs="Arial"/>
          <w:snapToGrid w:val="0"/>
        </w:rPr>
        <w:t>, niti u koridoru plovnih puteva koji su označeni na</w:t>
      </w:r>
      <w:r w:rsidRPr="00826447">
        <w:rPr>
          <w:rFonts w:ascii="Arial" w:hAnsi="Arial" w:cs="Arial"/>
          <w:b/>
          <w:bCs/>
          <w:lang w:eastAsia="hr-HR"/>
        </w:rPr>
        <w:t xml:space="preserve"> Karti 1:</w:t>
      </w:r>
      <w:r w:rsidRPr="00826447">
        <w:rPr>
          <w:rFonts w:ascii="Arial" w:hAnsi="Arial" w:cs="Arial"/>
          <w:lang w:eastAsia="hr-HR"/>
        </w:rPr>
        <w:t xml:space="preserve"> </w:t>
      </w:r>
      <w:r w:rsidRPr="00826447">
        <w:rPr>
          <w:rFonts w:ascii="Arial" w:hAnsi="Arial" w:cs="Arial"/>
          <w:b/>
          <w:bCs/>
          <w:lang w:eastAsia="hr-HR"/>
        </w:rPr>
        <w:t>Korištenje i namjena površina</w:t>
      </w:r>
      <w:r w:rsidRPr="00826447">
        <w:rPr>
          <w:rFonts w:ascii="Arial" w:hAnsi="Arial" w:cs="Arial"/>
          <w:bCs/>
          <w:lang w:eastAsia="hr-HR"/>
        </w:rPr>
        <w:t>.</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(8) Vodeni dio plaže obvezno se fizički ograđuje i označava plutačama, kako bi se onemogućilo kupanje u zonama zabrane.“</w:t>
      </w:r>
    </w:p>
    <w:p w:rsidR="00826447" w:rsidRPr="00826447" w:rsidRDefault="00826447" w:rsidP="00F621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92 mijenja se i glasi:</w:t>
      </w:r>
    </w:p>
    <w:p w:rsidR="00826447" w:rsidRPr="00826447" w:rsidRDefault="00826447" w:rsidP="00826447">
      <w:pPr>
        <w:rPr>
          <w:rFonts w:ascii="Arial" w:hAnsi="Arial" w:cs="Arial"/>
          <w:snapToGrid w:val="0"/>
          <w:lang w:eastAsia="hr-HR"/>
        </w:rPr>
      </w:pPr>
      <w:r w:rsidRPr="00826447">
        <w:rPr>
          <w:rFonts w:ascii="Arial" w:hAnsi="Arial" w:cs="Arial"/>
          <w:lang w:eastAsia="hr-HR"/>
        </w:rPr>
        <w:t xml:space="preserve">„(1) </w:t>
      </w:r>
      <w:r w:rsidRPr="00826447">
        <w:rPr>
          <w:rFonts w:ascii="Arial" w:hAnsi="Arial" w:cs="Arial"/>
          <w:snapToGrid w:val="0"/>
          <w:lang w:eastAsia="hr-HR"/>
        </w:rPr>
        <w:t>Izvan građevnog područja mogu se graditi stambene i gospodarske građevine u funkciji obavljanja poljoprivredne djelatnosti unutar površina poljoprivrednog zemljišta ostalo obradivo poljoprivredno tlo (P3) i ostalo poljoprivredno i šumsko tlo (PŠ).“</w:t>
      </w:r>
    </w:p>
    <w:p w:rsidR="00826447" w:rsidRPr="00826447" w:rsidRDefault="00826447" w:rsidP="00F621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93 mijenja se i glasi:</w:t>
      </w:r>
    </w:p>
    <w:p w:rsidR="00826447" w:rsidRPr="00826447" w:rsidRDefault="00826447" w:rsidP="00826447">
      <w:pPr>
        <w:spacing w:line="240" w:lineRule="auto"/>
        <w:rPr>
          <w:rFonts w:ascii="Arial" w:hAnsi="Arial" w:cs="Arial"/>
          <w:snapToGrid w:val="0"/>
          <w:lang w:eastAsia="hr-HR"/>
        </w:rPr>
      </w:pPr>
      <w:r w:rsidRPr="00826447">
        <w:rPr>
          <w:rFonts w:ascii="Arial" w:hAnsi="Arial" w:cs="Arial"/>
          <w:snapToGrid w:val="0"/>
          <w:lang w:eastAsia="hr-HR"/>
        </w:rPr>
        <w:t>„Gospodarske građevine u funkciji stočarstva mogu se graditi poštivanjem sljedećih kriterija:</w:t>
      </w:r>
    </w:p>
    <w:p w:rsidR="00826447" w:rsidRPr="00826447" w:rsidRDefault="00826447" w:rsidP="00826447">
      <w:pPr>
        <w:numPr>
          <w:ilvl w:val="0"/>
          <w:numId w:val="25"/>
        </w:numPr>
        <w:spacing w:after="0" w:line="300" w:lineRule="atLeast"/>
        <w:jc w:val="both"/>
        <w:rPr>
          <w:rFonts w:ascii="Arial" w:hAnsi="Arial" w:cs="Arial"/>
          <w:snapToGrid w:val="0"/>
          <w:lang w:eastAsia="hr-HR"/>
        </w:rPr>
      </w:pPr>
      <w:r w:rsidRPr="00826447">
        <w:rPr>
          <w:rFonts w:ascii="Arial" w:hAnsi="Arial" w:cs="Arial"/>
          <w:snapToGrid w:val="0"/>
          <w:lang w:eastAsia="hr-HR"/>
        </w:rPr>
        <w:t>minimalna udaljenost građevina od obalne crte vodotoka Lokvarka i jezera i iznosi 100 m,</w:t>
      </w:r>
    </w:p>
    <w:p w:rsidR="00826447" w:rsidRPr="00826447" w:rsidRDefault="00826447" w:rsidP="00826447">
      <w:pPr>
        <w:numPr>
          <w:ilvl w:val="0"/>
          <w:numId w:val="24"/>
        </w:numPr>
        <w:spacing w:after="0" w:line="300" w:lineRule="atLeast"/>
        <w:jc w:val="both"/>
        <w:rPr>
          <w:rFonts w:ascii="Arial" w:hAnsi="Arial" w:cs="Arial"/>
          <w:snapToGrid w:val="0"/>
          <w:lang w:eastAsia="hr-HR"/>
        </w:rPr>
      </w:pPr>
      <w:r w:rsidRPr="00826447">
        <w:rPr>
          <w:rFonts w:ascii="Arial" w:hAnsi="Arial" w:cs="Arial"/>
          <w:snapToGrid w:val="0"/>
          <w:lang w:eastAsia="hr-HR"/>
        </w:rPr>
        <w:t xml:space="preserve">minimalna udaljenost građevina od građevinskog područja, građevnog zemljišta i ostalih građevina izvan građevinskog područja, izuzev građevina linijske infrastrukture, iznosi 2 000 m, </w:t>
      </w:r>
    </w:p>
    <w:p w:rsidR="00826447" w:rsidRDefault="00826447" w:rsidP="00826447">
      <w:pPr>
        <w:numPr>
          <w:ilvl w:val="0"/>
          <w:numId w:val="24"/>
        </w:numPr>
        <w:spacing w:after="0" w:line="300" w:lineRule="atLeast"/>
        <w:jc w:val="both"/>
        <w:rPr>
          <w:rFonts w:ascii="Arial" w:hAnsi="Arial" w:cs="Arial"/>
          <w:snapToGrid w:val="0"/>
          <w:lang w:eastAsia="hr-HR"/>
        </w:rPr>
      </w:pPr>
      <w:r w:rsidRPr="00826447">
        <w:rPr>
          <w:rFonts w:ascii="Arial" w:hAnsi="Arial" w:cs="Arial"/>
          <w:snapToGrid w:val="0"/>
          <w:lang w:eastAsia="hr-HR"/>
        </w:rPr>
        <w:t>gospodarstvo mora biti registrirano za poljoprivrednu djelatnost.“</w:t>
      </w:r>
    </w:p>
    <w:p w:rsidR="00532AE5" w:rsidRPr="00826447" w:rsidRDefault="00532AE5" w:rsidP="00532AE5">
      <w:pPr>
        <w:spacing w:after="0" w:line="300" w:lineRule="atLeast"/>
        <w:ind w:left="1060"/>
        <w:jc w:val="both"/>
        <w:rPr>
          <w:rFonts w:ascii="Arial" w:hAnsi="Arial" w:cs="Arial"/>
          <w:snapToGrid w:val="0"/>
          <w:lang w:eastAsia="hr-HR"/>
        </w:rPr>
      </w:pPr>
    </w:p>
    <w:p w:rsidR="00826447" w:rsidRPr="00826447" w:rsidRDefault="00826447" w:rsidP="00F621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94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Ovim Planom određuju se uvjeti gradnje građevina za potrebe stočarske djelatnosti (farme) na zemljištu minimalne površine 100.000 m2:</w:t>
      </w:r>
    </w:p>
    <w:p w:rsidR="00826447" w:rsidRPr="00F62171" w:rsidRDefault="00826447" w:rsidP="0062709A">
      <w:pPr>
        <w:pStyle w:val="Odlomakpopisa"/>
        <w:numPr>
          <w:ilvl w:val="0"/>
          <w:numId w:val="57"/>
        </w:numPr>
        <w:rPr>
          <w:rFonts w:ascii="Arial" w:hAnsi="Arial" w:cs="Arial"/>
          <w:snapToGrid w:val="0"/>
          <w:lang w:eastAsia="hr-HR"/>
        </w:rPr>
      </w:pPr>
      <w:r w:rsidRPr="00F62171">
        <w:rPr>
          <w:rFonts w:ascii="Arial" w:hAnsi="Arial" w:cs="Arial"/>
          <w:snapToGrid w:val="0"/>
          <w:lang w:eastAsia="hr-HR"/>
        </w:rPr>
        <w:t>minimalan broj 10 uvjetnih grla,</w:t>
      </w:r>
    </w:p>
    <w:p w:rsidR="00826447" w:rsidRPr="00F62171" w:rsidRDefault="00826447" w:rsidP="0062709A">
      <w:pPr>
        <w:pStyle w:val="Odlomakpopisa"/>
        <w:numPr>
          <w:ilvl w:val="0"/>
          <w:numId w:val="57"/>
        </w:numPr>
        <w:rPr>
          <w:rFonts w:ascii="Arial" w:hAnsi="Arial" w:cs="Arial"/>
          <w:snapToGrid w:val="0"/>
          <w:lang w:eastAsia="hr-HR"/>
        </w:rPr>
      </w:pPr>
      <w:r w:rsidRPr="00F62171">
        <w:rPr>
          <w:rFonts w:ascii="Arial" w:hAnsi="Arial" w:cs="Arial"/>
          <w:snapToGrid w:val="0"/>
          <w:lang w:eastAsia="hr-HR"/>
        </w:rPr>
        <w:t>gospodarska namjena s pružanjem ugostiteljskih usluga i/ili smještaja i stanovanjem,</w:t>
      </w:r>
    </w:p>
    <w:p w:rsidR="00826447" w:rsidRPr="00F62171" w:rsidRDefault="00826447" w:rsidP="0062709A">
      <w:pPr>
        <w:pStyle w:val="Odlomakpopisa"/>
        <w:numPr>
          <w:ilvl w:val="0"/>
          <w:numId w:val="57"/>
        </w:numPr>
        <w:rPr>
          <w:rFonts w:ascii="Arial" w:hAnsi="Arial" w:cs="Arial"/>
          <w:snapToGrid w:val="0"/>
          <w:lang w:eastAsia="hr-HR"/>
        </w:rPr>
      </w:pPr>
      <w:r w:rsidRPr="00F62171">
        <w:rPr>
          <w:rFonts w:ascii="Arial" w:hAnsi="Arial" w:cs="Arial"/>
          <w:snapToGrid w:val="0"/>
          <w:lang w:eastAsia="hr-HR"/>
        </w:rPr>
        <w:t>površina ugostiteljskog i/ili smještajnog dijela može iznositi do 49 % ukupne bruto razvijene površine svih građevina,</w:t>
      </w:r>
    </w:p>
    <w:p w:rsidR="00826447" w:rsidRPr="00F62171" w:rsidRDefault="00826447" w:rsidP="0062709A">
      <w:pPr>
        <w:pStyle w:val="Odlomakpopisa"/>
        <w:numPr>
          <w:ilvl w:val="0"/>
          <w:numId w:val="57"/>
        </w:numPr>
        <w:rPr>
          <w:rFonts w:ascii="Arial" w:hAnsi="Arial" w:cs="Arial"/>
          <w:snapToGrid w:val="0"/>
          <w:lang w:eastAsia="hr-HR"/>
        </w:rPr>
      </w:pPr>
      <w:r w:rsidRPr="00F62171">
        <w:rPr>
          <w:rFonts w:ascii="Arial" w:hAnsi="Arial" w:cs="Arial"/>
          <w:snapToGrid w:val="0"/>
          <w:lang w:eastAsia="hr-HR"/>
        </w:rPr>
        <w:t>maksimalna veličina građevine može iznos</w:t>
      </w:r>
      <w:r w:rsidR="00F62171" w:rsidRPr="00F62171">
        <w:rPr>
          <w:rFonts w:ascii="Arial" w:hAnsi="Arial" w:cs="Arial"/>
          <w:snapToGrid w:val="0"/>
          <w:lang w:eastAsia="hr-HR"/>
        </w:rPr>
        <w:t>iti do 1.000 m2 bruto razvijene</w:t>
      </w:r>
      <w:r w:rsidR="00F62171">
        <w:rPr>
          <w:rFonts w:ascii="Arial" w:hAnsi="Arial" w:cs="Arial"/>
          <w:snapToGrid w:val="0"/>
          <w:lang w:eastAsia="hr-HR"/>
        </w:rPr>
        <w:t xml:space="preserve"> </w:t>
      </w:r>
      <w:r w:rsidRPr="00F62171">
        <w:rPr>
          <w:rFonts w:ascii="Arial" w:hAnsi="Arial" w:cs="Arial"/>
          <w:snapToGrid w:val="0"/>
          <w:lang w:eastAsia="hr-HR"/>
        </w:rPr>
        <w:t>površine. U ukupnu maksimalnu površinu građevine spadaju i potrebne površine za pomoćne gospodarske objekte,</w:t>
      </w:r>
    </w:p>
    <w:p w:rsidR="00826447" w:rsidRPr="00F62171" w:rsidRDefault="00826447" w:rsidP="0062709A">
      <w:pPr>
        <w:pStyle w:val="Odlomakpopisa"/>
        <w:numPr>
          <w:ilvl w:val="0"/>
          <w:numId w:val="57"/>
        </w:numPr>
        <w:rPr>
          <w:rFonts w:ascii="Arial" w:hAnsi="Arial" w:cs="Arial"/>
          <w:snapToGrid w:val="0"/>
          <w:lang w:eastAsia="hr-HR"/>
        </w:rPr>
      </w:pPr>
      <w:r w:rsidRPr="00F62171">
        <w:rPr>
          <w:rFonts w:ascii="Arial" w:hAnsi="Arial" w:cs="Arial"/>
          <w:snapToGrid w:val="0"/>
          <w:lang w:eastAsia="hr-HR"/>
        </w:rPr>
        <w:t>visina građevine maksimalno 8 m,</w:t>
      </w:r>
    </w:p>
    <w:p w:rsidR="00826447" w:rsidRPr="00826447" w:rsidRDefault="00826447" w:rsidP="00826447">
      <w:pPr>
        <w:spacing w:before="120"/>
        <w:rPr>
          <w:rFonts w:ascii="Arial" w:hAnsi="Arial" w:cs="Arial"/>
          <w:snapToGrid w:val="0"/>
          <w:lang w:eastAsia="hr-HR"/>
        </w:rPr>
      </w:pPr>
      <w:r w:rsidRPr="00826447">
        <w:rPr>
          <w:rFonts w:ascii="Arial" w:hAnsi="Arial" w:cs="Arial"/>
          <w:snapToGrid w:val="0"/>
          <w:lang w:eastAsia="hr-HR"/>
        </w:rPr>
        <w:t>(2) Ovim Planom određuju se uvjeti gradnje građevina za potrebe stočarske djelatnosti (farme) na zemljištu minimalne površine 50.000 m2:</w:t>
      </w:r>
    </w:p>
    <w:p w:rsidR="00826447" w:rsidRPr="00F62171" w:rsidRDefault="00826447" w:rsidP="0062709A">
      <w:pPr>
        <w:pStyle w:val="Odlomakpopisa"/>
        <w:numPr>
          <w:ilvl w:val="0"/>
          <w:numId w:val="58"/>
        </w:numPr>
        <w:rPr>
          <w:rFonts w:ascii="Arial" w:hAnsi="Arial" w:cs="Arial"/>
          <w:snapToGrid w:val="0"/>
          <w:lang w:eastAsia="hr-HR"/>
        </w:rPr>
      </w:pPr>
      <w:r w:rsidRPr="00F62171">
        <w:rPr>
          <w:rFonts w:ascii="Arial" w:hAnsi="Arial" w:cs="Arial"/>
          <w:snapToGrid w:val="0"/>
          <w:lang w:eastAsia="hr-HR"/>
        </w:rPr>
        <w:t>minimalan broj 5 uvjetnih grla</w:t>
      </w:r>
    </w:p>
    <w:p w:rsidR="00826447" w:rsidRPr="00F62171" w:rsidRDefault="00826447" w:rsidP="0062709A">
      <w:pPr>
        <w:pStyle w:val="Odlomakpopisa"/>
        <w:numPr>
          <w:ilvl w:val="0"/>
          <w:numId w:val="58"/>
        </w:numPr>
        <w:rPr>
          <w:rFonts w:ascii="Arial" w:hAnsi="Arial" w:cs="Arial"/>
          <w:snapToGrid w:val="0"/>
          <w:lang w:eastAsia="hr-HR"/>
        </w:rPr>
      </w:pPr>
      <w:r w:rsidRPr="00F62171">
        <w:rPr>
          <w:rFonts w:ascii="Arial" w:hAnsi="Arial" w:cs="Arial"/>
          <w:snapToGrid w:val="0"/>
          <w:lang w:eastAsia="hr-HR"/>
        </w:rPr>
        <w:t>gospodarska namjena s pružanjem ugostiteljskih usluga i/ili smještaja i stanovanjem,</w:t>
      </w:r>
    </w:p>
    <w:p w:rsidR="00826447" w:rsidRPr="00F62171" w:rsidRDefault="00826447" w:rsidP="0062709A">
      <w:pPr>
        <w:pStyle w:val="Odlomakpopisa"/>
        <w:numPr>
          <w:ilvl w:val="0"/>
          <w:numId w:val="58"/>
        </w:numPr>
        <w:rPr>
          <w:rFonts w:ascii="Arial" w:hAnsi="Arial" w:cs="Arial"/>
          <w:snapToGrid w:val="0"/>
          <w:lang w:eastAsia="hr-HR"/>
        </w:rPr>
      </w:pPr>
      <w:r w:rsidRPr="00F62171">
        <w:rPr>
          <w:rFonts w:ascii="Arial" w:hAnsi="Arial" w:cs="Arial"/>
          <w:snapToGrid w:val="0"/>
          <w:lang w:eastAsia="hr-HR"/>
        </w:rPr>
        <w:t>površina ugostiteljskog i stambenog dijela može iznositi do 30% ukupne bruto razvijene površine svih građevina.</w:t>
      </w:r>
    </w:p>
    <w:p w:rsidR="00F62171" w:rsidRDefault="00826447" w:rsidP="0062709A">
      <w:pPr>
        <w:pStyle w:val="Odlomakpopisa"/>
        <w:numPr>
          <w:ilvl w:val="0"/>
          <w:numId w:val="58"/>
        </w:numPr>
        <w:rPr>
          <w:rFonts w:ascii="Arial" w:hAnsi="Arial" w:cs="Arial"/>
          <w:snapToGrid w:val="0"/>
          <w:lang w:eastAsia="hr-HR"/>
        </w:rPr>
      </w:pPr>
      <w:r w:rsidRPr="00F62171">
        <w:rPr>
          <w:rFonts w:ascii="Arial" w:hAnsi="Arial" w:cs="Arial"/>
          <w:snapToGrid w:val="0"/>
          <w:lang w:eastAsia="hr-HR"/>
        </w:rPr>
        <w:t>maksimalna veličina građevine može iznositi do 300 m2  bruto razvijene</w:t>
      </w:r>
      <w:r w:rsidR="00F62171">
        <w:rPr>
          <w:rFonts w:ascii="Arial" w:hAnsi="Arial" w:cs="Arial"/>
          <w:snapToGrid w:val="0"/>
          <w:lang w:eastAsia="hr-HR"/>
        </w:rPr>
        <w:t xml:space="preserve"> </w:t>
      </w:r>
      <w:r w:rsidRPr="00F62171">
        <w:rPr>
          <w:rFonts w:ascii="Arial" w:hAnsi="Arial" w:cs="Arial"/>
          <w:snapToGrid w:val="0"/>
          <w:lang w:eastAsia="hr-HR"/>
        </w:rPr>
        <w:t>površine. U ukupnu maksimalnu površinu građevine spadaju i potrebne površine za stanovanje i pomoćne gospodarske objekte,</w:t>
      </w:r>
    </w:p>
    <w:p w:rsidR="00826447" w:rsidRPr="00F62171" w:rsidRDefault="00826447" w:rsidP="0062709A">
      <w:pPr>
        <w:pStyle w:val="Odlomakpopisa"/>
        <w:numPr>
          <w:ilvl w:val="0"/>
          <w:numId w:val="58"/>
        </w:numPr>
        <w:rPr>
          <w:rFonts w:ascii="Arial" w:hAnsi="Arial" w:cs="Arial"/>
          <w:snapToGrid w:val="0"/>
          <w:lang w:eastAsia="hr-HR"/>
        </w:rPr>
      </w:pPr>
      <w:r w:rsidRPr="00F62171">
        <w:rPr>
          <w:rFonts w:ascii="Arial" w:hAnsi="Arial" w:cs="Arial"/>
          <w:snapToGrid w:val="0"/>
          <w:lang w:eastAsia="hr-HR"/>
        </w:rPr>
        <w:t>visina građevine maksimalno 6 m,</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(3) Ovim Planom određuju se uvjeti gradnje građevina za potrebe stočarske djelatnosti (farme) na zemljištu minimalne površine 30.000 m2:</w:t>
      </w:r>
    </w:p>
    <w:p w:rsidR="00826447" w:rsidRPr="00F62171" w:rsidRDefault="00826447" w:rsidP="0062709A">
      <w:pPr>
        <w:pStyle w:val="Odlomakpopisa"/>
        <w:numPr>
          <w:ilvl w:val="0"/>
          <w:numId w:val="59"/>
        </w:numPr>
        <w:rPr>
          <w:rFonts w:ascii="Arial" w:hAnsi="Arial" w:cs="Arial"/>
          <w:snapToGrid w:val="0"/>
          <w:lang w:eastAsia="hr-HR"/>
        </w:rPr>
      </w:pPr>
      <w:r w:rsidRPr="00F62171">
        <w:rPr>
          <w:rFonts w:ascii="Arial" w:hAnsi="Arial" w:cs="Arial"/>
          <w:snapToGrid w:val="0"/>
          <w:lang w:eastAsia="hr-HR"/>
        </w:rPr>
        <w:t>minimalan broj 3 uvjetnih grla</w:t>
      </w:r>
    </w:p>
    <w:p w:rsidR="00826447" w:rsidRPr="00F62171" w:rsidRDefault="00826447" w:rsidP="0062709A">
      <w:pPr>
        <w:pStyle w:val="Odlomakpopisa"/>
        <w:numPr>
          <w:ilvl w:val="0"/>
          <w:numId w:val="59"/>
        </w:numPr>
        <w:rPr>
          <w:rFonts w:ascii="Arial" w:hAnsi="Arial" w:cs="Arial"/>
          <w:snapToGrid w:val="0"/>
          <w:lang w:eastAsia="hr-HR"/>
        </w:rPr>
      </w:pPr>
      <w:r w:rsidRPr="00F62171">
        <w:rPr>
          <w:rFonts w:ascii="Arial" w:hAnsi="Arial" w:cs="Arial"/>
          <w:snapToGrid w:val="0"/>
          <w:lang w:eastAsia="hr-HR"/>
        </w:rPr>
        <w:t>maksimalna veličina građevine može iznositi do 100 m2 bruto razvijene površine. U ukupnu maksimalnu površinu građevine spadaju i potrebne površine za pomoćne gospodarske objekte,</w:t>
      </w:r>
    </w:p>
    <w:p w:rsidR="00826447" w:rsidRPr="00F62171" w:rsidRDefault="00826447" w:rsidP="0062709A">
      <w:pPr>
        <w:pStyle w:val="Odlomakpopisa"/>
        <w:numPr>
          <w:ilvl w:val="0"/>
          <w:numId w:val="59"/>
        </w:numPr>
        <w:rPr>
          <w:rFonts w:ascii="Arial" w:hAnsi="Arial" w:cs="Arial"/>
          <w:snapToGrid w:val="0"/>
          <w:lang w:eastAsia="hr-HR"/>
        </w:rPr>
      </w:pPr>
      <w:r w:rsidRPr="00F62171">
        <w:rPr>
          <w:rFonts w:ascii="Arial" w:hAnsi="Arial" w:cs="Arial"/>
          <w:snapToGrid w:val="0"/>
          <w:lang w:eastAsia="hr-HR"/>
        </w:rPr>
        <w:t>visina građevine maksimalno 3 m,</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(4) Ovim Planom određuju se uvjeti gradnje građevina za potrebe stočarske djelatnosti (farme) na zemljištu minimalne površine 10.000 m2:</w:t>
      </w:r>
    </w:p>
    <w:p w:rsidR="00826447" w:rsidRPr="00F62171" w:rsidRDefault="00826447" w:rsidP="0062709A">
      <w:pPr>
        <w:pStyle w:val="Odlomakpopisa"/>
        <w:numPr>
          <w:ilvl w:val="0"/>
          <w:numId w:val="60"/>
        </w:numPr>
        <w:rPr>
          <w:rFonts w:ascii="Arial" w:hAnsi="Arial" w:cs="Arial"/>
          <w:snapToGrid w:val="0"/>
          <w:lang w:eastAsia="hr-HR"/>
        </w:rPr>
      </w:pPr>
      <w:r w:rsidRPr="00F62171">
        <w:rPr>
          <w:rFonts w:ascii="Arial" w:hAnsi="Arial" w:cs="Arial"/>
          <w:snapToGrid w:val="0"/>
          <w:lang w:eastAsia="hr-HR"/>
        </w:rPr>
        <w:t>građevina za držanje stoke,</w:t>
      </w:r>
    </w:p>
    <w:p w:rsidR="00826447" w:rsidRPr="00F62171" w:rsidRDefault="00826447" w:rsidP="0062709A">
      <w:pPr>
        <w:pStyle w:val="Odlomakpopisa"/>
        <w:numPr>
          <w:ilvl w:val="0"/>
          <w:numId w:val="60"/>
        </w:numPr>
        <w:rPr>
          <w:rFonts w:ascii="Arial" w:hAnsi="Arial" w:cs="Arial"/>
          <w:snapToGrid w:val="0"/>
          <w:lang w:eastAsia="hr-HR"/>
        </w:rPr>
      </w:pPr>
      <w:r w:rsidRPr="00F62171">
        <w:rPr>
          <w:rFonts w:ascii="Arial" w:hAnsi="Arial" w:cs="Arial"/>
          <w:snapToGrid w:val="0"/>
          <w:lang w:eastAsia="hr-HR"/>
        </w:rPr>
        <w:t>maksimalna veličina građevine može iznositi do 30 m2 bruto razvijene površine,</w:t>
      </w:r>
    </w:p>
    <w:p w:rsidR="00826447" w:rsidRPr="00532AE5" w:rsidRDefault="00826447" w:rsidP="0062709A">
      <w:pPr>
        <w:pStyle w:val="Odlomakpopisa"/>
        <w:numPr>
          <w:ilvl w:val="0"/>
          <w:numId w:val="60"/>
        </w:numPr>
        <w:rPr>
          <w:rFonts w:ascii="Arial" w:hAnsi="Arial" w:cs="Arial"/>
          <w:b/>
          <w:bCs/>
          <w:lang w:eastAsia="hr-HR"/>
        </w:rPr>
      </w:pPr>
      <w:r w:rsidRPr="00F62171">
        <w:rPr>
          <w:rFonts w:ascii="Arial" w:hAnsi="Arial" w:cs="Arial"/>
          <w:snapToGrid w:val="0"/>
          <w:lang w:eastAsia="hr-HR"/>
        </w:rPr>
        <w:t>visina građevine maksimalno 3 m.“</w:t>
      </w:r>
    </w:p>
    <w:p w:rsidR="00532AE5" w:rsidRPr="00F62171" w:rsidRDefault="00532AE5" w:rsidP="0062709A">
      <w:pPr>
        <w:pStyle w:val="Odlomakpopisa"/>
        <w:numPr>
          <w:ilvl w:val="0"/>
          <w:numId w:val="60"/>
        </w:numPr>
        <w:rPr>
          <w:rFonts w:ascii="Arial" w:hAnsi="Arial" w:cs="Arial"/>
          <w:b/>
          <w:bCs/>
          <w:lang w:eastAsia="hr-HR"/>
        </w:rPr>
      </w:pPr>
    </w:p>
    <w:p w:rsidR="00826447" w:rsidRPr="00826447" w:rsidRDefault="00826447" w:rsidP="00F621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95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Gospodarske građevine u funkciji uzgoja bilja mogu se graditi poštivanjem sljedećeg kriterija:</w:t>
      </w:r>
    </w:p>
    <w:p w:rsidR="00826447" w:rsidRDefault="00826447" w:rsidP="0062709A">
      <w:pPr>
        <w:pStyle w:val="Odlomakpopisa"/>
        <w:numPr>
          <w:ilvl w:val="0"/>
          <w:numId w:val="61"/>
        </w:numPr>
        <w:spacing w:line="240" w:lineRule="auto"/>
        <w:rPr>
          <w:rFonts w:ascii="Arial" w:hAnsi="Arial" w:cs="Arial"/>
          <w:snapToGrid w:val="0"/>
          <w:lang w:eastAsia="hr-HR"/>
        </w:rPr>
      </w:pPr>
      <w:r w:rsidRPr="00F62171">
        <w:rPr>
          <w:rFonts w:ascii="Arial" w:hAnsi="Arial" w:cs="Arial"/>
          <w:snapToGrid w:val="0"/>
          <w:lang w:eastAsia="hr-HR"/>
        </w:rPr>
        <w:t>minimalna udaljenost građevina od građevinskog područja, građevnog zemljišta i ostalih građevina izvan građevinskog područja, izuzev građevina linijske infrastrukture, iznosi 500 m.“</w:t>
      </w:r>
    </w:p>
    <w:p w:rsidR="00532AE5" w:rsidRPr="00532AE5" w:rsidRDefault="00532AE5" w:rsidP="00532AE5">
      <w:pPr>
        <w:spacing w:line="240" w:lineRule="auto"/>
        <w:rPr>
          <w:rFonts w:ascii="Arial" w:hAnsi="Arial" w:cs="Arial"/>
          <w:snapToGrid w:val="0"/>
          <w:lang w:eastAsia="hr-HR"/>
        </w:rPr>
      </w:pPr>
    </w:p>
    <w:p w:rsidR="00826447" w:rsidRPr="00826447" w:rsidRDefault="00826447" w:rsidP="00F621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96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Ovim Planom određuju se uvjeti gradnje građevina za potrebe uzgoja bilja na zemljištu minimalne površine 30.000 m2:</w:t>
      </w:r>
    </w:p>
    <w:p w:rsidR="00826447" w:rsidRPr="00F62171" w:rsidRDefault="00826447" w:rsidP="0062709A">
      <w:pPr>
        <w:pStyle w:val="Odlomakpopisa"/>
        <w:numPr>
          <w:ilvl w:val="0"/>
          <w:numId w:val="61"/>
        </w:numPr>
        <w:jc w:val="both"/>
        <w:rPr>
          <w:rFonts w:ascii="Arial" w:hAnsi="Arial" w:cs="Arial"/>
          <w:snapToGrid w:val="0"/>
          <w:lang w:eastAsia="hr-HR"/>
        </w:rPr>
      </w:pPr>
      <w:r w:rsidRPr="00F62171">
        <w:rPr>
          <w:rFonts w:ascii="Arial" w:hAnsi="Arial" w:cs="Arial"/>
          <w:snapToGrid w:val="0"/>
          <w:lang w:eastAsia="hr-HR"/>
        </w:rPr>
        <w:t>gospodarska namjena s pružanjem ugostiteljskih i/ili smještajnih djelatnosti i stanovanjem,</w:t>
      </w:r>
    </w:p>
    <w:p w:rsidR="00F62171" w:rsidRDefault="00826447" w:rsidP="0062709A">
      <w:pPr>
        <w:pStyle w:val="Odlomakpopisa"/>
        <w:numPr>
          <w:ilvl w:val="0"/>
          <w:numId w:val="61"/>
        </w:numPr>
        <w:jc w:val="both"/>
        <w:rPr>
          <w:rFonts w:ascii="Arial" w:hAnsi="Arial" w:cs="Arial"/>
          <w:snapToGrid w:val="0"/>
          <w:lang w:eastAsia="hr-HR"/>
        </w:rPr>
      </w:pPr>
      <w:r w:rsidRPr="00F62171">
        <w:rPr>
          <w:rFonts w:ascii="Arial" w:hAnsi="Arial" w:cs="Arial"/>
          <w:snapToGrid w:val="0"/>
          <w:lang w:eastAsia="hr-HR"/>
        </w:rPr>
        <w:t>maksimalna veličina građevine može iznositi do 600 m2 bruto razvijene površine. U ukupnu maksimalnu površinu građevine spadaju i potrebne površine za pomoćne gospodarske objekte. Građevina može imati podrumski prostor i dvije nadzemne etaže. Iznimno se dopušta u podrumskoj etaži gradnja podruma površine do 1.000 m2,</w:t>
      </w:r>
    </w:p>
    <w:p w:rsidR="00F62171" w:rsidRDefault="00826447" w:rsidP="0062709A">
      <w:pPr>
        <w:pStyle w:val="Odlomakpopisa"/>
        <w:numPr>
          <w:ilvl w:val="0"/>
          <w:numId w:val="61"/>
        </w:numPr>
        <w:jc w:val="both"/>
        <w:rPr>
          <w:rFonts w:ascii="Arial" w:hAnsi="Arial" w:cs="Arial"/>
          <w:snapToGrid w:val="0"/>
          <w:lang w:eastAsia="hr-HR"/>
        </w:rPr>
      </w:pPr>
      <w:r w:rsidRPr="00F62171">
        <w:rPr>
          <w:rFonts w:ascii="Arial" w:hAnsi="Arial" w:cs="Arial"/>
          <w:snapToGrid w:val="0"/>
          <w:lang w:eastAsia="hr-HR"/>
        </w:rPr>
        <w:t>visina građevine maksimalno 7 m,</w:t>
      </w:r>
    </w:p>
    <w:p w:rsidR="00F62171" w:rsidRDefault="00826447" w:rsidP="0062709A">
      <w:pPr>
        <w:pStyle w:val="Odlomakpopisa"/>
        <w:numPr>
          <w:ilvl w:val="0"/>
          <w:numId w:val="61"/>
        </w:numPr>
        <w:jc w:val="both"/>
        <w:rPr>
          <w:rFonts w:ascii="Arial" w:hAnsi="Arial" w:cs="Arial"/>
          <w:snapToGrid w:val="0"/>
          <w:lang w:eastAsia="hr-HR"/>
        </w:rPr>
      </w:pPr>
      <w:r w:rsidRPr="00F62171">
        <w:rPr>
          <w:rFonts w:ascii="Arial" w:hAnsi="Arial" w:cs="Arial"/>
          <w:snapToGrid w:val="0"/>
          <w:lang w:eastAsia="hr-HR"/>
        </w:rPr>
        <w:t>udaljenost od obalne crte vodotoka Lokvarka i jezera i iznosi minimalno 50 m,</w:t>
      </w:r>
    </w:p>
    <w:p w:rsidR="00F62171" w:rsidRDefault="00826447" w:rsidP="0062709A">
      <w:pPr>
        <w:pStyle w:val="Odlomakpopisa"/>
        <w:numPr>
          <w:ilvl w:val="0"/>
          <w:numId w:val="61"/>
        </w:numPr>
        <w:jc w:val="both"/>
        <w:rPr>
          <w:rFonts w:ascii="Arial" w:hAnsi="Arial" w:cs="Arial"/>
          <w:snapToGrid w:val="0"/>
          <w:lang w:eastAsia="hr-HR"/>
        </w:rPr>
      </w:pPr>
      <w:r w:rsidRPr="00F62171">
        <w:rPr>
          <w:rFonts w:ascii="Arial" w:hAnsi="Arial" w:cs="Arial"/>
          <w:snapToGrid w:val="0"/>
          <w:lang w:eastAsia="hr-HR"/>
        </w:rPr>
        <w:t>površina za ugostiteljski i/ili smještajni dio može iznositi do 49 % ukupne bruto razvijene površine svih građevina.</w:t>
      </w:r>
    </w:p>
    <w:p w:rsidR="00826447" w:rsidRPr="00F62171" w:rsidRDefault="00826447" w:rsidP="0062709A">
      <w:pPr>
        <w:pStyle w:val="Odlomakpopisa"/>
        <w:numPr>
          <w:ilvl w:val="0"/>
          <w:numId w:val="61"/>
        </w:numPr>
        <w:jc w:val="both"/>
        <w:rPr>
          <w:rFonts w:ascii="Arial" w:hAnsi="Arial" w:cs="Arial"/>
          <w:snapToGrid w:val="0"/>
          <w:lang w:eastAsia="hr-HR"/>
        </w:rPr>
      </w:pPr>
      <w:r w:rsidRPr="00F62171">
        <w:rPr>
          <w:rFonts w:ascii="Arial" w:hAnsi="Arial" w:cs="Arial"/>
          <w:snapToGrid w:val="0"/>
          <w:lang w:eastAsia="hr-HR"/>
        </w:rPr>
        <w:t>gospodarstvo mora biti registrirano za poljoprivrednu djelatnost.</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(2) Ovim Planom određuju se uvjeti gradnje građevina za potrebe uzgoja bilja na zemljištu minimalne površine 10.000 m2:</w:t>
      </w:r>
    </w:p>
    <w:p w:rsidR="00F62171" w:rsidRDefault="00826447" w:rsidP="0062709A">
      <w:pPr>
        <w:pStyle w:val="Odlomakpopisa"/>
        <w:numPr>
          <w:ilvl w:val="0"/>
          <w:numId w:val="62"/>
        </w:numPr>
        <w:jc w:val="both"/>
        <w:rPr>
          <w:rFonts w:ascii="Arial" w:hAnsi="Arial" w:cs="Arial"/>
          <w:snapToGrid w:val="0"/>
          <w:lang w:eastAsia="hr-HR"/>
        </w:rPr>
      </w:pPr>
      <w:r w:rsidRPr="00F62171">
        <w:rPr>
          <w:rFonts w:ascii="Arial" w:hAnsi="Arial" w:cs="Arial"/>
          <w:snapToGrid w:val="0"/>
          <w:lang w:eastAsia="hr-HR"/>
        </w:rPr>
        <w:t>namjena gospodarska, za spremanje poljoprivrednih proizvoda, strojeva, alata i poljoprivredne opreme. U sklopu građevine može se urediti i stambeni prostor.</w:t>
      </w:r>
    </w:p>
    <w:p w:rsidR="00F62171" w:rsidRDefault="00826447" w:rsidP="0062709A">
      <w:pPr>
        <w:pStyle w:val="Odlomakpopisa"/>
        <w:numPr>
          <w:ilvl w:val="0"/>
          <w:numId w:val="62"/>
        </w:numPr>
        <w:jc w:val="both"/>
        <w:rPr>
          <w:rFonts w:ascii="Arial" w:hAnsi="Arial" w:cs="Arial"/>
          <w:snapToGrid w:val="0"/>
          <w:lang w:eastAsia="hr-HR"/>
        </w:rPr>
      </w:pPr>
      <w:r w:rsidRPr="00F62171">
        <w:rPr>
          <w:rFonts w:ascii="Arial" w:hAnsi="Arial" w:cs="Arial"/>
          <w:snapToGrid w:val="0"/>
          <w:lang w:eastAsia="hr-HR"/>
        </w:rPr>
        <w:t>maksimalna veličina građevine može iznositi do 100 m2 bruto razvijene površine,</w:t>
      </w:r>
    </w:p>
    <w:p w:rsidR="00F62171" w:rsidRDefault="00826447" w:rsidP="0062709A">
      <w:pPr>
        <w:pStyle w:val="Odlomakpopisa"/>
        <w:numPr>
          <w:ilvl w:val="0"/>
          <w:numId w:val="62"/>
        </w:numPr>
        <w:jc w:val="both"/>
        <w:rPr>
          <w:rFonts w:ascii="Arial" w:hAnsi="Arial" w:cs="Arial"/>
          <w:snapToGrid w:val="0"/>
          <w:lang w:eastAsia="hr-HR"/>
        </w:rPr>
      </w:pPr>
      <w:r w:rsidRPr="00F62171">
        <w:rPr>
          <w:rFonts w:ascii="Arial" w:hAnsi="Arial" w:cs="Arial"/>
          <w:snapToGrid w:val="0"/>
          <w:lang w:eastAsia="hr-HR"/>
        </w:rPr>
        <w:t>visina građevine maksimalno 7 m, dvije etaže,</w:t>
      </w:r>
    </w:p>
    <w:p w:rsidR="00F62171" w:rsidRDefault="00826447" w:rsidP="0062709A">
      <w:pPr>
        <w:pStyle w:val="Odlomakpopisa"/>
        <w:numPr>
          <w:ilvl w:val="0"/>
          <w:numId w:val="62"/>
        </w:numPr>
        <w:jc w:val="both"/>
        <w:rPr>
          <w:rFonts w:ascii="Arial" w:hAnsi="Arial" w:cs="Arial"/>
          <w:snapToGrid w:val="0"/>
          <w:lang w:eastAsia="hr-HR"/>
        </w:rPr>
      </w:pPr>
      <w:r w:rsidRPr="00F62171">
        <w:rPr>
          <w:rFonts w:ascii="Arial" w:hAnsi="Arial" w:cs="Arial"/>
          <w:snapToGrid w:val="0"/>
          <w:lang w:eastAsia="hr-HR"/>
        </w:rPr>
        <w:t>minimalna udaljenost od obalne crte vodotoka Lokvarka i jezera i iznosi 100 m,</w:t>
      </w:r>
    </w:p>
    <w:p w:rsidR="00826447" w:rsidRPr="00F62171" w:rsidRDefault="00826447" w:rsidP="0062709A">
      <w:pPr>
        <w:pStyle w:val="Odlomakpopisa"/>
        <w:numPr>
          <w:ilvl w:val="0"/>
          <w:numId w:val="62"/>
        </w:numPr>
        <w:jc w:val="both"/>
        <w:rPr>
          <w:rFonts w:ascii="Arial" w:hAnsi="Arial" w:cs="Arial"/>
          <w:snapToGrid w:val="0"/>
          <w:lang w:eastAsia="hr-HR"/>
        </w:rPr>
      </w:pPr>
      <w:r w:rsidRPr="00F62171">
        <w:rPr>
          <w:rFonts w:ascii="Arial" w:hAnsi="Arial" w:cs="Arial"/>
          <w:snapToGrid w:val="0"/>
          <w:lang w:eastAsia="hr-HR"/>
        </w:rPr>
        <w:t>gospodarstvo mora biti registrirano za poljoprivrednu djelatnost.</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(3) Ovim Planom određuju se uvjeti gradnje građevina za potrebe uzgoja bilja na zemljištu minimalne površine 5.000 m2:</w:t>
      </w:r>
    </w:p>
    <w:p w:rsidR="00F62171" w:rsidRDefault="00826447" w:rsidP="0062709A">
      <w:pPr>
        <w:pStyle w:val="Odlomakpopisa"/>
        <w:numPr>
          <w:ilvl w:val="0"/>
          <w:numId w:val="63"/>
        </w:numPr>
        <w:rPr>
          <w:rFonts w:ascii="Arial" w:hAnsi="Arial" w:cs="Arial"/>
          <w:snapToGrid w:val="0"/>
          <w:lang w:eastAsia="hr-HR"/>
        </w:rPr>
      </w:pPr>
      <w:r w:rsidRPr="00F62171">
        <w:rPr>
          <w:rFonts w:ascii="Arial" w:hAnsi="Arial" w:cs="Arial"/>
          <w:snapToGrid w:val="0"/>
          <w:lang w:eastAsia="hr-HR"/>
        </w:rPr>
        <w:t>namjena gospodarska, za spremanje poljoprivrednih proizvoda, strojeva, alata i poljoprivredne opreme.</w:t>
      </w:r>
    </w:p>
    <w:p w:rsidR="00F62171" w:rsidRDefault="00826447" w:rsidP="0062709A">
      <w:pPr>
        <w:pStyle w:val="Odlomakpopisa"/>
        <w:numPr>
          <w:ilvl w:val="0"/>
          <w:numId w:val="63"/>
        </w:numPr>
        <w:rPr>
          <w:rFonts w:ascii="Arial" w:hAnsi="Arial" w:cs="Arial"/>
          <w:snapToGrid w:val="0"/>
          <w:lang w:eastAsia="hr-HR"/>
        </w:rPr>
      </w:pPr>
      <w:r w:rsidRPr="00F62171">
        <w:rPr>
          <w:rFonts w:ascii="Arial" w:hAnsi="Arial" w:cs="Arial"/>
          <w:snapToGrid w:val="0"/>
          <w:lang w:eastAsia="hr-HR"/>
        </w:rPr>
        <w:t>maksimalna veličina građevine može iznositi do 50 m2 bruto razvijene površine,</w:t>
      </w:r>
    </w:p>
    <w:p w:rsidR="00F62171" w:rsidRDefault="00826447" w:rsidP="0062709A">
      <w:pPr>
        <w:pStyle w:val="Odlomakpopisa"/>
        <w:numPr>
          <w:ilvl w:val="0"/>
          <w:numId w:val="63"/>
        </w:numPr>
        <w:rPr>
          <w:rFonts w:ascii="Arial" w:hAnsi="Arial" w:cs="Arial"/>
          <w:snapToGrid w:val="0"/>
          <w:lang w:eastAsia="hr-HR"/>
        </w:rPr>
      </w:pPr>
      <w:r w:rsidRPr="00F62171">
        <w:rPr>
          <w:rFonts w:ascii="Arial" w:hAnsi="Arial" w:cs="Arial"/>
          <w:snapToGrid w:val="0"/>
          <w:lang w:eastAsia="hr-HR"/>
        </w:rPr>
        <w:t>visina građevine maksimalno 3 m, jedna etaža,</w:t>
      </w:r>
    </w:p>
    <w:p w:rsidR="00826447" w:rsidRPr="00F62171" w:rsidRDefault="00826447" w:rsidP="0062709A">
      <w:pPr>
        <w:pStyle w:val="Odlomakpopisa"/>
        <w:numPr>
          <w:ilvl w:val="0"/>
          <w:numId w:val="63"/>
        </w:numPr>
        <w:rPr>
          <w:rFonts w:ascii="Arial" w:hAnsi="Arial" w:cs="Arial"/>
          <w:snapToGrid w:val="0"/>
          <w:lang w:eastAsia="hr-HR"/>
        </w:rPr>
      </w:pPr>
      <w:r w:rsidRPr="00F62171">
        <w:rPr>
          <w:rFonts w:ascii="Arial" w:hAnsi="Arial" w:cs="Arial"/>
          <w:snapToGrid w:val="0"/>
          <w:lang w:eastAsia="hr-HR"/>
        </w:rPr>
        <w:t>minimalna udaljenost od obalne crte vodotoka Lokvarka i jezera i iznosi 100 m.</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lang w:eastAsia="hr-HR"/>
        </w:rPr>
        <w:t>(4) Ovim Planom određuju se uvjeti gradnje građevina za potrebe uzgoja bilja na zemljištu minimalne površine 1.000 m2:</w:t>
      </w:r>
    </w:p>
    <w:p w:rsidR="00F62171" w:rsidRDefault="00826447" w:rsidP="0062709A">
      <w:pPr>
        <w:pStyle w:val="Odlomakpopisa"/>
        <w:numPr>
          <w:ilvl w:val="0"/>
          <w:numId w:val="64"/>
        </w:numPr>
        <w:rPr>
          <w:rFonts w:ascii="Arial" w:hAnsi="Arial" w:cs="Arial"/>
          <w:snapToGrid w:val="0"/>
          <w:lang w:eastAsia="hr-HR"/>
        </w:rPr>
      </w:pPr>
      <w:r w:rsidRPr="00F62171">
        <w:rPr>
          <w:rFonts w:ascii="Arial" w:hAnsi="Arial" w:cs="Arial"/>
          <w:snapToGrid w:val="0"/>
          <w:lang w:eastAsia="hr-HR"/>
        </w:rPr>
        <w:t>namjena gospodarska, za držanje alata, strojeva i poljoprivredne opreme,</w:t>
      </w:r>
    </w:p>
    <w:p w:rsidR="00F62171" w:rsidRDefault="00826447" w:rsidP="0062709A">
      <w:pPr>
        <w:pStyle w:val="Odlomakpopisa"/>
        <w:numPr>
          <w:ilvl w:val="0"/>
          <w:numId w:val="64"/>
        </w:numPr>
        <w:rPr>
          <w:rFonts w:ascii="Arial" w:hAnsi="Arial" w:cs="Arial"/>
          <w:snapToGrid w:val="0"/>
          <w:lang w:eastAsia="hr-HR"/>
        </w:rPr>
      </w:pPr>
      <w:r w:rsidRPr="00F62171">
        <w:rPr>
          <w:rFonts w:ascii="Arial" w:hAnsi="Arial" w:cs="Arial"/>
          <w:snapToGrid w:val="0"/>
          <w:lang w:eastAsia="hr-HR"/>
        </w:rPr>
        <w:t>maksimalna veličina građevine može iznositi do 30 m2</w:t>
      </w:r>
    </w:p>
    <w:p w:rsidR="00F62171" w:rsidRDefault="00826447" w:rsidP="0062709A">
      <w:pPr>
        <w:pStyle w:val="Odlomakpopisa"/>
        <w:numPr>
          <w:ilvl w:val="0"/>
          <w:numId w:val="64"/>
        </w:numPr>
        <w:rPr>
          <w:rFonts w:ascii="Arial" w:hAnsi="Arial" w:cs="Arial"/>
          <w:snapToGrid w:val="0"/>
          <w:lang w:eastAsia="hr-HR"/>
        </w:rPr>
      </w:pPr>
      <w:r w:rsidRPr="00F62171">
        <w:rPr>
          <w:rFonts w:ascii="Arial" w:hAnsi="Arial" w:cs="Arial"/>
          <w:snapToGrid w:val="0"/>
          <w:lang w:eastAsia="hr-HR"/>
        </w:rPr>
        <w:t>bruto razvijene površine,</w:t>
      </w:r>
    </w:p>
    <w:p w:rsidR="00F62171" w:rsidRDefault="00826447" w:rsidP="0062709A">
      <w:pPr>
        <w:pStyle w:val="Odlomakpopisa"/>
        <w:numPr>
          <w:ilvl w:val="0"/>
          <w:numId w:val="64"/>
        </w:numPr>
        <w:rPr>
          <w:rFonts w:ascii="Arial" w:hAnsi="Arial" w:cs="Arial"/>
          <w:snapToGrid w:val="0"/>
          <w:lang w:eastAsia="hr-HR"/>
        </w:rPr>
      </w:pPr>
      <w:r w:rsidRPr="00F62171">
        <w:rPr>
          <w:rFonts w:ascii="Arial" w:hAnsi="Arial" w:cs="Arial"/>
          <w:snapToGrid w:val="0"/>
          <w:lang w:eastAsia="hr-HR"/>
        </w:rPr>
        <w:t>visina građevine maksimalno 3 m, jedna etaža,</w:t>
      </w:r>
    </w:p>
    <w:p w:rsidR="00826447" w:rsidRPr="00F62171" w:rsidRDefault="00826447" w:rsidP="0062709A">
      <w:pPr>
        <w:pStyle w:val="Odlomakpopisa"/>
        <w:numPr>
          <w:ilvl w:val="0"/>
          <w:numId w:val="64"/>
        </w:numPr>
        <w:rPr>
          <w:rFonts w:ascii="Arial" w:hAnsi="Arial" w:cs="Arial"/>
          <w:snapToGrid w:val="0"/>
          <w:lang w:eastAsia="hr-HR"/>
        </w:rPr>
      </w:pPr>
      <w:r w:rsidRPr="00F62171">
        <w:rPr>
          <w:rFonts w:ascii="Arial" w:hAnsi="Arial" w:cs="Arial"/>
          <w:snapToGrid w:val="0"/>
          <w:lang w:eastAsia="hr-HR"/>
        </w:rPr>
        <w:t>minimalna udaljenost od obalne crte vodotoka Lokvarka i jezera i iznosi 100 m.“</w:t>
      </w:r>
    </w:p>
    <w:p w:rsidR="00826447" w:rsidRPr="00826447" w:rsidRDefault="00826447" w:rsidP="00F621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97 mijenja se i glasi:</w:t>
      </w:r>
    </w:p>
    <w:p w:rsidR="00826447" w:rsidRPr="00826447" w:rsidRDefault="00826447" w:rsidP="00826447">
      <w:pPr>
        <w:rPr>
          <w:rFonts w:ascii="Arial" w:hAnsi="Arial" w:cs="Arial"/>
          <w:lang w:eastAsia="hr-HR"/>
        </w:rPr>
      </w:pPr>
      <w:r w:rsidRPr="00826447">
        <w:rPr>
          <w:rFonts w:ascii="Arial" w:hAnsi="Arial" w:cs="Arial"/>
          <w:snapToGrid w:val="0"/>
          <w:lang w:eastAsia="hr-HR"/>
        </w:rPr>
        <w:t xml:space="preserve">„(1) </w:t>
      </w:r>
      <w:r w:rsidRPr="00826447">
        <w:rPr>
          <w:rFonts w:ascii="Arial" w:hAnsi="Arial" w:cs="Arial"/>
          <w:lang w:eastAsia="hr-HR"/>
        </w:rPr>
        <w:t>Na poljoprivrednim površinama izvan građevinskog područja mogu se graditi plastenici i staklenici kao lagani montažno-demontažni objekti te prateći – pomoćni objekti kao što su spremišta za alat, oruđe i malu poljoprivrednu mehanizaciju, spremišta voća u voćnjacima.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Izgradnja staklenika i plastenika na poljoprivrednim površinama izvan građevinskih područja naselja, dozvoljava se ako se najmanje 80 % površine obrađuje jednom ili više kultura, na zemljištima većim od 2000 m</w:t>
      </w:r>
      <w:r w:rsidRPr="00826447">
        <w:rPr>
          <w:rFonts w:ascii="Arial" w:hAnsi="Arial" w:cs="Arial"/>
          <w:snapToGrid w:val="0"/>
          <w:vertAlign w:val="superscript"/>
        </w:rPr>
        <w:t>2</w:t>
      </w:r>
      <w:r w:rsidRPr="00826447">
        <w:rPr>
          <w:rFonts w:ascii="Arial" w:hAnsi="Arial" w:cs="Arial"/>
          <w:snapToGrid w:val="0"/>
        </w:rPr>
        <w:t xml:space="preserve">. </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(3) Uvjet za izgradnju građevina iz stavka (1) ovog članka je postojeći kolni prilaz širine najmanje 3,0 metara.</w:t>
      </w:r>
    </w:p>
    <w:p w:rsidR="00826447" w:rsidRPr="00826447" w:rsidRDefault="00826447" w:rsidP="00826447">
      <w:pPr>
        <w:spacing w:before="120" w:line="240" w:lineRule="auto"/>
        <w:rPr>
          <w:rFonts w:ascii="Arial" w:hAnsi="Arial" w:cs="Arial"/>
          <w:snapToGrid w:val="0"/>
          <w:lang w:eastAsia="hr-HR"/>
        </w:rPr>
      </w:pPr>
      <w:r w:rsidRPr="00826447">
        <w:rPr>
          <w:rFonts w:ascii="Arial" w:hAnsi="Arial" w:cs="Arial"/>
          <w:snapToGrid w:val="0"/>
        </w:rPr>
        <w:t xml:space="preserve">(4) </w:t>
      </w:r>
      <w:r w:rsidRPr="00826447">
        <w:rPr>
          <w:rFonts w:ascii="Arial" w:hAnsi="Arial" w:cs="Arial"/>
          <w:snapToGrid w:val="0"/>
          <w:lang w:eastAsia="hr-HR"/>
        </w:rPr>
        <w:t>Ovim se Planom određuju se uvjeti gradnje građevina staklenika i plastenika:</w:t>
      </w:r>
    </w:p>
    <w:p w:rsidR="00826447" w:rsidRDefault="00826447" w:rsidP="0062709A">
      <w:pPr>
        <w:pStyle w:val="Odlomakpopisa"/>
        <w:numPr>
          <w:ilvl w:val="0"/>
          <w:numId w:val="65"/>
        </w:numPr>
        <w:spacing w:line="240" w:lineRule="auto"/>
        <w:rPr>
          <w:rFonts w:ascii="Arial" w:hAnsi="Arial" w:cs="Arial"/>
          <w:snapToGrid w:val="0"/>
        </w:rPr>
      </w:pPr>
      <w:r w:rsidRPr="00F62171">
        <w:rPr>
          <w:rFonts w:ascii="Arial" w:hAnsi="Arial" w:cs="Arial"/>
          <w:snapToGrid w:val="0"/>
        </w:rPr>
        <w:t>Najveća dopuštena visina građevine iznosi 4,5 m.</w:t>
      </w:r>
    </w:p>
    <w:p w:rsidR="00F62171" w:rsidRPr="00F62171" w:rsidRDefault="00F62171" w:rsidP="0062709A">
      <w:pPr>
        <w:pStyle w:val="Odlomakpopisa"/>
        <w:numPr>
          <w:ilvl w:val="0"/>
          <w:numId w:val="65"/>
        </w:numPr>
        <w:spacing w:line="240" w:lineRule="auto"/>
        <w:rPr>
          <w:rFonts w:ascii="Arial" w:hAnsi="Arial" w:cs="Arial"/>
          <w:snapToGrid w:val="0"/>
        </w:rPr>
      </w:pPr>
    </w:p>
    <w:p w:rsidR="00826447" w:rsidRPr="00826447" w:rsidRDefault="00826447" w:rsidP="00826447">
      <w:pPr>
        <w:spacing w:before="120" w:line="240" w:lineRule="auto"/>
        <w:rPr>
          <w:rFonts w:ascii="Arial" w:hAnsi="Arial" w:cs="Arial"/>
          <w:strike/>
          <w:snapToGrid w:val="0"/>
        </w:rPr>
      </w:pPr>
      <w:r w:rsidRPr="00826447">
        <w:rPr>
          <w:rFonts w:ascii="Arial" w:hAnsi="Arial" w:cs="Arial"/>
          <w:snapToGrid w:val="0"/>
        </w:rPr>
        <w:t xml:space="preserve">(5) </w:t>
      </w:r>
      <w:r w:rsidRPr="00826447">
        <w:rPr>
          <w:rFonts w:ascii="Arial" w:hAnsi="Arial" w:cs="Arial"/>
          <w:snapToGrid w:val="0"/>
          <w:lang w:eastAsia="hr-HR"/>
        </w:rPr>
        <w:t>Ovim se Planom određuju se uvjeti gradnje pratećih – pomoćnih građevina:</w:t>
      </w:r>
    </w:p>
    <w:p w:rsidR="00F62171" w:rsidRDefault="00826447" w:rsidP="0062709A">
      <w:pPr>
        <w:pStyle w:val="Odlomakpopisa"/>
        <w:numPr>
          <w:ilvl w:val="0"/>
          <w:numId w:val="66"/>
        </w:numPr>
        <w:spacing w:line="240" w:lineRule="auto"/>
        <w:rPr>
          <w:rFonts w:ascii="Arial" w:hAnsi="Arial" w:cs="Arial"/>
          <w:snapToGrid w:val="0"/>
          <w:lang w:eastAsia="hr-HR"/>
        </w:rPr>
      </w:pPr>
      <w:r w:rsidRPr="00F62171">
        <w:rPr>
          <w:rFonts w:ascii="Arial" w:hAnsi="Arial" w:cs="Arial"/>
          <w:snapToGrid w:val="0"/>
        </w:rPr>
        <w:t>Maksimalna tlocrtna bruto površina građevine je 30 m</w:t>
      </w:r>
      <w:r w:rsidRPr="00F62171">
        <w:rPr>
          <w:rFonts w:ascii="Arial" w:hAnsi="Arial" w:cs="Arial"/>
          <w:snapToGrid w:val="0"/>
          <w:vertAlign w:val="superscript"/>
        </w:rPr>
        <w:t>2</w:t>
      </w:r>
      <w:r w:rsidRPr="00F62171">
        <w:rPr>
          <w:rFonts w:ascii="Arial" w:hAnsi="Arial" w:cs="Arial"/>
          <w:snapToGrid w:val="0"/>
        </w:rPr>
        <w:t>,</w:t>
      </w:r>
    </w:p>
    <w:p w:rsidR="00826447" w:rsidRPr="00F62171" w:rsidRDefault="00826447" w:rsidP="0062709A">
      <w:pPr>
        <w:pStyle w:val="Odlomakpopisa"/>
        <w:numPr>
          <w:ilvl w:val="0"/>
          <w:numId w:val="66"/>
        </w:numPr>
        <w:spacing w:line="240" w:lineRule="auto"/>
        <w:rPr>
          <w:rFonts w:ascii="Arial" w:hAnsi="Arial" w:cs="Arial"/>
          <w:snapToGrid w:val="0"/>
          <w:lang w:eastAsia="hr-HR"/>
        </w:rPr>
      </w:pPr>
      <w:r w:rsidRPr="00F62171">
        <w:rPr>
          <w:rFonts w:ascii="Arial" w:hAnsi="Arial" w:cs="Arial"/>
          <w:snapToGrid w:val="0"/>
        </w:rPr>
        <w:t>Građevina je prizemna bez nadozida.“</w:t>
      </w:r>
    </w:p>
    <w:p w:rsidR="00826447" w:rsidRPr="00826447" w:rsidRDefault="00826447" w:rsidP="00F62171">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98 mijenja se i glasi:</w:t>
      </w:r>
    </w:p>
    <w:p w:rsidR="00826447" w:rsidRPr="00826447" w:rsidRDefault="00826447" w:rsidP="006705CD">
      <w:pPr>
        <w:jc w:val="both"/>
        <w:rPr>
          <w:rFonts w:ascii="Arial" w:hAnsi="Arial" w:cs="Arial"/>
          <w:lang w:eastAsia="hr-HR"/>
        </w:rPr>
      </w:pPr>
      <w:r w:rsidRPr="00826447">
        <w:rPr>
          <w:rFonts w:ascii="Arial" w:hAnsi="Arial" w:cs="Arial"/>
          <w:lang w:eastAsia="hr-HR"/>
        </w:rPr>
        <w:t xml:space="preserve">„(1) Šumske površine </w:t>
      </w:r>
      <w:r w:rsidRPr="00826447">
        <w:rPr>
          <w:rFonts w:ascii="Arial" w:hAnsi="Arial" w:cs="Arial"/>
          <w:snapToGrid w:val="0"/>
          <w:lang w:eastAsia="hr-HR"/>
        </w:rPr>
        <w:t xml:space="preserve">gospodarske šume (Š1), zaštitne šume (Š2) i šume posebne namjene (Š3) </w:t>
      </w:r>
      <w:r w:rsidRPr="00826447">
        <w:rPr>
          <w:rFonts w:ascii="Arial" w:hAnsi="Arial" w:cs="Arial"/>
          <w:lang w:eastAsia="hr-HR"/>
        </w:rPr>
        <w:t xml:space="preserve">zaštićuju se od svake stambene i gospodarske izgradnje osim izgradnje najnužnijih građevina koje su u funkciji zaštite i korištenja ovog prostora - u funkciji eksploatacije drvne mase; šumske, lovačke, lugarske i slične građevine. </w:t>
      </w:r>
    </w:p>
    <w:p w:rsidR="00826447" w:rsidRPr="00826447" w:rsidRDefault="00826447" w:rsidP="006705CD">
      <w:pPr>
        <w:spacing w:before="120" w:line="240" w:lineRule="auto"/>
        <w:jc w:val="both"/>
        <w:rPr>
          <w:rFonts w:ascii="Arial" w:hAnsi="Arial" w:cs="Arial"/>
          <w:lang w:eastAsia="hr-HR"/>
        </w:rPr>
      </w:pPr>
      <w:r w:rsidRPr="00826447">
        <w:rPr>
          <w:rFonts w:ascii="Arial" w:hAnsi="Arial" w:cs="Arial"/>
          <w:lang w:eastAsia="hr-HR"/>
        </w:rPr>
        <w:t xml:space="preserve">(2) Na površinama lovišta dopuštena je izgradnja </w:t>
      </w:r>
      <w:proofErr w:type="spellStart"/>
      <w:r w:rsidRPr="00826447">
        <w:rPr>
          <w:rFonts w:ascii="Arial" w:hAnsi="Arial" w:cs="Arial"/>
          <w:lang w:eastAsia="hr-HR"/>
        </w:rPr>
        <w:t>gatera</w:t>
      </w:r>
      <w:proofErr w:type="spellEnd"/>
      <w:r w:rsidRPr="00826447">
        <w:rPr>
          <w:rFonts w:ascii="Arial" w:hAnsi="Arial" w:cs="Arial"/>
          <w:lang w:eastAsia="hr-HR"/>
        </w:rPr>
        <w:t xml:space="preserve"> (uzgajališta divljači), postava hranilišta, pojilišta, lovačkih čeka i građevina u funkciji održavanja i uređenja lovišta.</w:t>
      </w:r>
    </w:p>
    <w:p w:rsidR="00826447" w:rsidRPr="00826447" w:rsidRDefault="00826447" w:rsidP="006705CD">
      <w:pPr>
        <w:spacing w:before="120" w:line="240" w:lineRule="auto"/>
        <w:jc w:val="both"/>
        <w:rPr>
          <w:rFonts w:ascii="Arial" w:hAnsi="Arial" w:cs="Arial"/>
          <w:lang w:eastAsia="hr-HR"/>
        </w:rPr>
      </w:pPr>
      <w:r w:rsidRPr="00826447">
        <w:rPr>
          <w:rFonts w:ascii="Arial" w:hAnsi="Arial" w:cs="Arial"/>
          <w:lang w:eastAsia="hr-HR"/>
        </w:rPr>
        <w:t>(3) Određuju se sljedeće granične vrijednosti za šumarske i lovačke kuće i slično za registrirane djelatnosti lovstva ili šumarstva:</w:t>
      </w:r>
    </w:p>
    <w:p w:rsidR="00826447" w:rsidRPr="00826447" w:rsidRDefault="00826447" w:rsidP="006705CD">
      <w:pPr>
        <w:numPr>
          <w:ilvl w:val="0"/>
          <w:numId w:val="22"/>
        </w:numPr>
        <w:spacing w:after="0" w:line="300" w:lineRule="atLeast"/>
        <w:jc w:val="both"/>
        <w:rPr>
          <w:rFonts w:ascii="Arial" w:hAnsi="Arial" w:cs="Arial"/>
          <w:snapToGrid w:val="0"/>
          <w:lang w:eastAsia="hr-HR"/>
        </w:rPr>
      </w:pPr>
      <w:r w:rsidRPr="00826447">
        <w:rPr>
          <w:rFonts w:ascii="Arial" w:hAnsi="Arial" w:cs="Arial"/>
          <w:lang w:eastAsia="hr-HR"/>
        </w:rPr>
        <w:t>najveća</w:t>
      </w:r>
      <w:r w:rsidRPr="00826447">
        <w:rPr>
          <w:rFonts w:ascii="Arial" w:hAnsi="Arial" w:cs="Arial"/>
          <w:snapToGrid w:val="0"/>
          <w:lang w:eastAsia="hr-HR"/>
        </w:rPr>
        <w:t xml:space="preserve"> dopuštena tlocrtna projekcija iznosi </w:t>
      </w:r>
      <w:r w:rsidRPr="00826447">
        <w:rPr>
          <w:rFonts w:ascii="Arial" w:hAnsi="Arial" w:cs="Arial"/>
          <w:lang w:eastAsia="hr-HR"/>
        </w:rPr>
        <w:t>150 m</w:t>
      </w:r>
      <w:r w:rsidRPr="00826447">
        <w:rPr>
          <w:rFonts w:ascii="Arial" w:hAnsi="Arial" w:cs="Arial"/>
          <w:b/>
          <w:bCs/>
          <w:vertAlign w:val="superscript"/>
          <w:lang w:eastAsia="hr-HR"/>
        </w:rPr>
        <w:t>2</w:t>
      </w:r>
      <w:r w:rsidRPr="00826447">
        <w:rPr>
          <w:rFonts w:ascii="Arial" w:hAnsi="Arial" w:cs="Arial"/>
          <w:lang w:eastAsia="hr-HR"/>
        </w:rPr>
        <w:t>.</w:t>
      </w:r>
    </w:p>
    <w:p w:rsidR="00826447" w:rsidRPr="00826447" w:rsidRDefault="00826447" w:rsidP="006705CD">
      <w:pPr>
        <w:numPr>
          <w:ilvl w:val="0"/>
          <w:numId w:val="22"/>
        </w:numPr>
        <w:spacing w:after="0" w:line="300" w:lineRule="atLeast"/>
        <w:jc w:val="both"/>
        <w:rPr>
          <w:rFonts w:ascii="Arial" w:hAnsi="Arial" w:cs="Arial"/>
          <w:bCs/>
          <w:lang w:eastAsia="hr-HR"/>
        </w:rPr>
      </w:pPr>
      <w:r w:rsidRPr="00826447">
        <w:rPr>
          <w:rFonts w:ascii="Arial" w:hAnsi="Arial" w:cs="Arial"/>
          <w:snapToGrid w:val="0"/>
          <w:lang w:eastAsia="hr-HR"/>
        </w:rPr>
        <w:t>najveći dopušteni broj etaža građevine iznosi 3 etaže</w:t>
      </w:r>
    </w:p>
    <w:p w:rsidR="00826447" w:rsidRPr="00826447" w:rsidRDefault="00826447" w:rsidP="006705CD">
      <w:pPr>
        <w:numPr>
          <w:ilvl w:val="0"/>
          <w:numId w:val="22"/>
        </w:numPr>
        <w:spacing w:after="0" w:line="300" w:lineRule="atLeast"/>
        <w:jc w:val="both"/>
        <w:rPr>
          <w:rFonts w:ascii="Arial" w:hAnsi="Arial" w:cs="Arial"/>
          <w:bCs/>
          <w:lang w:eastAsia="hr-HR"/>
        </w:rPr>
      </w:pPr>
      <w:r w:rsidRPr="00826447">
        <w:rPr>
          <w:rFonts w:ascii="Arial" w:hAnsi="Arial" w:cs="Arial"/>
          <w:snapToGrid w:val="0"/>
          <w:lang w:eastAsia="hr-HR"/>
        </w:rPr>
        <w:t>najveća dopuštena visina građevine iznosi 8 m,</w:t>
      </w:r>
    </w:p>
    <w:p w:rsidR="00826447" w:rsidRPr="00826447" w:rsidRDefault="00826447" w:rsidP="006705CD">
      <w:pPr>
        <w:numPr>
          <w:ilvl w:val="0"/>
          <w:numId w:val="22"/>
        </w:numPr>
        <w:spacing w:after="0" w:line="300" w:lineRule="atLeast"/>
        <w:jc w:val="both"/>
        <w:rPr>
          <w:rFonts w:ascii="Arial" w:hAnsi="Arial" w:cs="Arial"/>
          <w:bCs/>
          <w:lang w:eastAsia="hr-HR"/>
        </w:rPr>
      </w:pPr>
      <w:r w:rsidRPr="00826447">
        <w:rPr>
          <w:rFonts w:ascii="Arial" w:hAnsi="Arial" w:cs="Arial"/>
          <w:bCs/>
          <w:lang w:eastAsia="hr-HR"/>
        </w:rPr>
        <w:t>minimalna udaljenost građevine od ruba građevne čestice je 4 m</w:t>
      </w:r>
    </w:p>
    <w:p w:rsidR="00826447" w:rsidRPr="00826447" w:rsidRDefault="00826447" w:rsidP="006705CD">
      <w:pPr>
        <w:numPr>
          <w:ilvl w:val="0"/>
          <w:numId w:val="22"/>
        </w:numPr>
        <w:spacing w:after="0" w:line="300" w:lineRule="atLeast"/>
        <w:jc w:val="both"/>
        <w:rPr>
          <w:rFonts w:ascii="Arial" w:hAnsi="Arial" w:cs="Arial"/>
          <w:bCs/>
          <w:lang w:eastAsia="hr-HR"/>
        </w:rPr>
      </w:pPr>
      <w:r w:rsidRPr="00826447">
        <w:rPr>
          <w:rFonts w:ascii="Arial" w:hAnsi="Arial" w:cs="Arial"/>
          <w:bCs/>
          <w:lang w:eastAsia="hr-HR"/>
        </w:rPr>
        <w:t>minimalna udaljenost građevne linije od regulacijske linije je 6 m.</w:t>
      </w:r>
    </w:p>
    <w:p w:rsidR="00826447" w:rsidRDefault="00826447" w:rsidP="006705CD">
      <w:pPr>
        <w:numPr>
          <w:ilvl w:val="0"/>
          <w:numId w:val="22"/>
        </w:numPr>
        <w:spacing w:after="0" w:line="300" w:lineRule="atLeast"/>
        <w:jc w:val="both"/>
        <w:rPr>
          <w:rFonts w:ascii="Arial" w:hAnsi="Arial" w:cs="Arial"/>
          <w:bCs/>
          <w:lang w:eastAsia="hr-HR"/>
        </w:rPr>
      </w:pPr>
      <w:r w:rsidRPr="00826447">
        <w:rPr>
          <w:rFonts w:ascii="Arial" w:hAnsi="Arial" w:cs="Arial"/>
          <w:bCs/>
          <w:lang w:eastAsia="hr-HR"/>
        </w:rPr>
        <w:t>pomoćna djelatnost pružanjem ugostiteljskih i/ili smještajnih usluga dozvoljava se na površini do 50% ukupne bruto razvijene površine svih građevina.</w:t>
      </w:r>
    </w:p>
    <w:p w:rsidR="00532AE5" w:rsidRPr="00826447" w:rsidRDefault="00532AE5" w:rsidP="006705CD">
      <w:pPr>
        <w:numPr>
          <w:ilvl w:val="0"/>
          <w:numId w:val="22"/>
        </w:numPr>
        <w:spacing w:after="0" w:line="300" w:lineRule="atLeast"/>
        <w:jc w:val="both"/>
        <w:rPr>
          <w:rFonts w:ascii="Arial" w:hAnsi="Arial" w:cs="Arial"/>
          <w:bCs/>
          <w:lang w:eastAsia="hr-HR"/>
        </w:rPr>
      </w:pPr>
    </w:p>
    <w:p w:rsidR="00826447" w:rsidRPr="00826447" w:rsidRDefault="00826447" w:rsidP="006705CD">
      <w:pPr>
        <w:spacing w:before="120" w:line="240" w:lineRule="auto"/>
        <w:jc w:val="both"/>
        <w:rPr>
          <w:rFonts w:ascii="Arial" w:hAnsi="Arial" w:cs="Arial"/>
          <w:bCs/>
          <w:lang w:eastAsia="hr-HR"/>
        </w:rPr>
      </w:pPr>
      <w:r w:rsidRPr="00826447">
        <w:rPr>
          <w:rFonts w:ascii="Arial" w:hAnsi="Arial" w:cs="Arial"/>
          <w:lang w:eastAsia="hr-HR"/>
        </w:rPr>
        <w:t xml:space="preserve">(4) Određuju se sljedeće granične vrijednosti za </w:t>
      </w:r>
      <w:r w:rsidRPr="00826447">
        <w:rPr>
          <w:rFonts w:ascii="Arial" w:hAnsi="Arial" w:cs="Arial"/>
          <w:snapToGrid w:val="0"/>
          <w:lang w:eastAsia="hr-HR"/>
        </w:rPr>
        <w:t xml:space="preserve">građevine za obavljanje ostalih djelatnosti u </w:t>
      </w:r>
      <w:r w:rsidRPr="00826447">
        <w:rPr>
          <w:rFonts w:ascii="Arial" w:hAnsi="Arial" w:cs="Arial"/>
          <w:bCs/>
          <w:lang w:eastAsia="hr-HR"/>
        </w:rPr>
        <w:t>funkciji šuma (skloništa, spremišta opreme i drugo):</w:t>
      </w:r>
    </w:p>
    <w:p w:rsidR="00826447" w:rsidRPr="00826447" w:rsidRDefault="00826447" w:rsidP="006705CD">
      <w:pPr>
        <w:numPr>
          <w:ilvl w:val="0"/>
          <w:numId w:val="22"/>
        </w:numPr>
        <w:spacing w:after="0" w:line="300" w:lineRule="atLeast"/>
        <w:jc w:val="both"/>
        <w:rPr>
          <w:rFonts w:ascii="Arial" w:hAnsi="Arial" w:cs="Arial"/>
          <w:bCs/>
          <w:lang w:eastAsia="hr-HR"/>
        </w:rPr>
      </w:pPr>
      <w:r w:rsidRPr="00826447">
        <w:rPr>
          <w:rFonts w:ascii="Arial" w:hAnsi="Arial" w:cs="Arial"/>
          <w:bCs/>
          <w:lang w:eastAsia="hr-HR"/>
        </w:rPr>
        <w:t>namjena gospodarska u funkciji šuma,</w:t>
      </w:r>
    </w:p>
    <w:p w:rsidR="00826447" w:rsidRPr="00826447" w:rsidRDefault="00826447" w:rsidP="006705CD">
      <w:pPr>
        <w:numPr>
          <w:ilvl w:val="0"/>
          <w:numId w:val="22"/>
        </w:numPr>
        <w:spacing w:after="0" w:line="300" w:lineRule="atLeast"/>
        <w:jc w:val="both"/>
        <w:rPr>
          <w:rFonts w:ascii="Arial" w:hAnsi="Arial" w:cs="Arial"/>
          <w:bCs/>
          <w:lang w:eastAsia="hr-HR"/>
        </w:rPr>
      </w:pPr>
      <w:r w:rsidRPr="00826447">
        <w:rPr>
          <w:rFonts w:ascii="Arial" w:hAnsi="Arial" w:cs="Arial"/>
          <w:bCs/>
          <w:lang w:eastAsia="hr-HR"/>
        </w:rPr>
        <w:t>maksimalna veličina građevine može iznositi do 20 m</w:t>
      </w:r>
      <w:r w:rsidRPr="00826447">
        <w:rPr>
          <w:rFonts w:ascii="Arial" w:hAnsi="Arial" w:cs="Arial"/>
          <w:bCs/>
          <w:vertAlign w:val="superscript"/>
          <w:lang w:eastAsia="hr-HR"/>
        </w:rPr>
        <w:t>2</w:t>
      </w:r>
      <w:r w:rsidRPr="00826447">
        <w:rPr>
          <w:rFonts w:ascii="Arial" w:hAnsi="Arial" w:cs="Arial"/>
          <w:bCs/>
          <w:lang w:eastAsia="hr-HR"/>
        </w:rPr>
        <w:t xml:space="preserve"> bruto razvijene površine,</w:t>
      </w:r>
    </w:p>
    <w:p w:rsidR="00826447" w:rsidRPr="00826447" w:rsidRDefault="00826447" w:rsidP="006705CD">
      <w:pPr>
        <w:numPr>
          <w:ilvl w:val="0"/>
          <w:numId w:val="22"/>
        </w:numPr>
        <w:spacing w:after="0" w:line="300" w:lineRule="atLeast"/>
        <w:jc w:val="both"/>
        <w:rPr>
          <w:rFonts w:ascii="Arial" w:hAnsi="Arial" w:cs="Arial"/>
          <w:bCs/>
          <w:lang w:eastAsia="hr-HR"/>
        </w:rPr>
      </w:pPr>
      <w:r w:rsidRPr="00826447">
        <w:rPr>
          <w:rFonts w:ascii="Arial" w:hAnsi="Arial" w:cs="Arial"/>
          <w:bCs/>
          <w:lang w:eastAsia="hr-HR"/>
        </w:rPr>
        <w:t>visina građevine maksimalno 3 m.</w:t>
      </w:r>
    </w:p>
    <w:p w:rsidR="00826447" w:rsidRPr="00826447" w:rsidRDefault="00826447" w:rsidP="006705CD">
      <w:pPr>
        <w:spacing w:before="120" w:line="240" w:lineRule="auto"/>
        <w:jc w:val="both"/>
        <w:rPr>
          <w:rFonts w:ascii="Arial" w:hAnsi="Arial" w:cs="Arial"/>
          <w:lang w:eastAsia="hr-HR"/>
        </w:rPr>
      </w:pPr>
      <w:r w:rsidRPr="00826447">
        <w:rPr>
          <w:rFonts w:ascii="Arial" w:hAnsi="Arial" w:cs="Arial"/>
          <w:lang w:eastAsia="hr-HR"/>
        </w:rPr>
        <w:t>(5) Uvjet za izgradnju građevine je postojeći kolni prilaz širine najmanje 3,0 metra</w:t>
      </w:r>
    </w:p>
    <w:p w:rsidR="00826447" w:rsidRPr="00826447" w:rsidRDefault="00826447" w:rsidP="006705CD">
      <w:pPr>
        <w:spacing w:before="120" w:line="240" w:lineRule="auto"/>
        <w:jc w:val="both"/>
        <w:rPr>
          <w:rFonts w:ascii="Arial" w:hAnsi="Arial" w:cs="Arial"/>
          <w:lang w:eastAsia="hr-HR"/>
        </w:rPr>
      </w:pPr>
      <w:r w:rsidRPr="00826447">
        <w:rPr>
          <w:rFonts w:ascii="Arial" w:hAnsi="Arial" w:cs="Arial"/>
          <w:lang w:eastAsia="hr-HR"/>
        </w:rPr>
        <w:t xml:space="preserve">(6) Priključak na infrastrukturu se uvjetuje u svezi s namjenom građevine i posebnim uvjetima. </w:t>
      </w:r>
    </w:p>
    <w:p w:rsidR="00826447" w:rsidRPr="00826447" w:rsidRDefault="00826447" w:rsidP="006705CD">
      <w:pPr>
        <w:spacing w:before="120" w:line="240" w:lineRule="auto"/>
        <w:jc w:val="both"/>
        <w:rPr>
          <w:rFonts w:ascii="Arial" w:hAnsi="Arial" w:cs="Arial"/>
          <w:lang w:eastAsia="hr-HR"/>
        </w:rPr>
      </w:pPr>
      <w:r w:rsidRPr="00826447">
        <w:rPr>
          <w:rFonts w:ascii="Arial" w:hAnsi="Arial" w:cs="Arial"/>
          <w:lang w:eastAsia="hr-HR"/>
        </w:rPr>
        <w:t>(7) Ukoliko vodovodna mreža nije izgrađena, voda se osigurava izgradnjom cisterne.</w:t>
      </w:r>
    </w:p>
    <w:p w:rsidR="00826447" w:rsidRPr="00826447" w:rsidRDefault="00826447" w:rsidP="006705CD">
      <w:pPr>
        <w:spacing w:before="120" w:line="240" w:lineRule="auto"/>
        <w:jc w:val="both"/>
        <w:rPr>
          <w:rFonts w:ascii="Arial" w:hAnsi="Arial" w:cs="Arial"/>
          <w:snapToGrid w:val="0"/>
          <w:lang w:eastAsia="hr-HR"/>
        </w:rPr>
      </w:pPr>
      <w:r w:rsidRPr="00826447">
        <w:rPr>
          <w:rFonts w:ascii="Arial" w:hAnsi="Arial" w:cs="Arial"/>
          <w:lang w:eastAsia="hr-HR"/>
        </w:rPr>
        <w:t xml:space="preserve">(8) </w:t>
      </w:r>
      <w:r w:rsidRPr="00826447">
        <w:rPr>
          <w:rFonts w:ascii="Arial" w:hAnsi="Arial" w:cs="Arial"/>
          <w:snapToGrid w:val="0"/>
          <w:lang w:eastAsia="hr-HR"/>
        </w:rPr>
        <w:t>Minimalna udaljenost svih građevina iz ovog članka od obalne crte vodotoka Lokvarka i jezera i iznosi 100 m, a minimalna udaljenost građevina od građevinskog područja, građevnog zemljišta i ostalih građevina izvan građevinskog područja, izuzev građevina linijske infrastrukture, iznosi 500 m.“</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6705CD">
      <w:pPr>
        <w:spacing w:line="240" w:lineRule="auto"/>
        <w:jc w:val="both"/>
        <w:rPr>
          <w:rFonts w:ascii="Arial" w:hAnsi="Arial" w:cs="Arial"/>
          <w:snapToGrid w:val="0"/>
        </w:rPr>
      </w:pPr>
      <w:r w:rsidRPr="00826447">
        <w:rPr>
          <w:rFonts w:ascii="Arial" w:hAnsi="Arial" w:cs="Arial"/>
          <w:snapToGrid w:val="0"/>
        </w:rPr>
        <w:t>Nakon članka 98 u podnaslovu se na kraju dodaju riječi: „u prirodnim područjima“.</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U članku 99, stavku (2) prva i druga alineja se brišu a dodaje se nova prva alineja koja glasi:</w:t>
      </w:r>
    </w:p>
    <w:p w:rsidR="00826447" w:rsidRPr="00826447" w:rsidRDefault="00826447" w:rsidP="006705CD">
      <w:pPr>
        <w:spacing w:line="240" w:lineRule="auto"/>
        <w:rPr>
          <w:rFonts w:ascii="Arial" w:hAnsi="Arial" w:cs="Arial"/>
          <w:snapToGrid w:val="0"/>
        </w:rPr>
      </w:pPr>
      <w:r w:rsidRPr="006705CD">
        <w:rPr>
          <w:rFonts w:ascii="Arial" w:hAnsi="Arial" w:cs="Arial"/>
          <w:lang w:eastAsia="hr-HR"/>
        </w:rPr>
        <w:t>„ - sportsko rekreacijska namjena IP,“</w:t>
      </w:r>
      <w:r w:rsidR="006705CD">
        <w:rPr>
          <w:rFonts w:ascii="Arial" w:hAnsi="Arial" w:cs="Arial"/>
          <w:lang w:eastAsia="hr-HR"/>
        </w:rPr>
        <w:t xml:space="preserve"> </w:t>
      </w:r>
      <w:r w:rsidRPr="00826447">
        <w:rPr>
          <w:rFonts w:ascii="Arial" w:hAnsi="Arial" w:cs="Arial"/>
          <w:snapToGrid w:val="0"/>
        </w:rPr>
        <w:t>Treća alineja postaje druga i četvrta postaje treća alineja.</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100 mijenja se i glasi:</w:t>
      </w:r>
    </w:p>
    <w:p w:rsidR="00826447" w:rsidRPr="00826447" w:rsidRDefault="00826447" w:rsidP="006705CD">
      <w:pPr>
        <w:jc w:val="both"/>
        <w:rPr>
          <w:rFonts w:ascii="Arial" w:hAnsi="Arial" w:cs="Arial"/>
          <w:lang w:eastAsia="hr-HR"/>
        </w:rPr>
      </w:pPr>
      <w:r w:rsidRPr="00826447">
        <w:rPr>
          <w:rFonts w:ascii="Arial" w:hAnsi="Arial" w:cs="Arial"/>
          <w:lang w:eastAsia="hr-HR"/>
        </w:rPr>
        <w:t>„(1) Planira se sportsko rekreacijsko područje IP – izletničko područje. U okviru izletničkog područja planira se gradnja građevine info-punkta izvan građevinskog područja unutar površine šuma gospodarske namjene Š1, za potrebe izletnika - posjetitelja špilje Lokvarka.</w:t>
      </w:r>
    </w:p>
    <w:p w:rsidR="00826447" w:rsidRPr="00826447" w:rsidRDefault="00826447" w:rsidP="006705CD">
      <w:pPr>
        <w:spacing w:before="120" w:line="240" w:lineRule="auto"/>
        <w:jc w:val="both"/>
        <w:rPr>
          <w:rFonts w:ascii="Arial" w:hAnsi="Arial" w:cs="Arial"/>
          <w:bCs/>
          <w:lang w:eastAsia="hr-HR"/>
        </w:rPr>
      </w:pPr>
      <w:r w:rsidRPr="00826447">
        <w:rPr>
          <w:rFonts w:ascii="Arial" w:hAnsi="Arial" w:cs="Arial"/>
          <w:lang w:eastAsia="hr-HR"/>
        </w:rPr>
        <w:t xml:space="preserve">(2) Lokacija info-punkta označena je na </w:t>
      </w:r>
      <w:r w:rsidRPr="00826447">
        <w:rPr>
          <w:rFonts w:ascii="Arial" w:hAnsi="Arial" w:cs="Arial"/>
          <w:b/>
          <w:bCs/>
          <w:lang w:eastAsia="hr-HR"/>
        </w:rPr>
        <w:t xml:space="preserve">Karti 1: Korištenje i namjena površina. </w:t>
      </w:r>
      <w:r w:rsidRPr="00826447">
        <w:rPr>
          <w:rFonts w:ascii="Arial" w:hAnsi="Arial" w:cs="Arial"/>
          <w:bCs/>
          <w:lang w:eastAsia="hr-HR"/>
        </w:rPr>
        <w:t>Info-punkt smješta se uz prometnicu i uređene parkirališne površine.</w:t>
      </w:r>
    </w:p>
    <w:p w:rsidR="00826447" w:rsidRPr="00826447" w:rsidRDefault="00826447" w:rsidP="006705CD">
      <w:pPr>
        <w:spacing w:before="120" w:line="240" w:lineRule="auto"/>
        <w:jc w:val="both"/>
        <w:rPr>
          <w:rFonts w:ascii="Arial" w:hAnsi="Arial" w:cs="Arial"/>
          <w:lang w:eastAsia="hr-HR"/>
        </w:rPr>
      </w:pPr>
      <w:r w:rsidRPr="00826447">
        <w:rPr>
          <w:rFonts w:ascii="Arial" w:hAnsi="Arial" w:cs="Arial"/>
          <w:bCs/>
          <w:lang w:eastAsia="hr-HR"/>
        </w:rPr>
        <w:t xml:space="preserve">(3) </w:t>
      </w:r>
      <w:r w:rsidRPr="00826447">
        <w:rPr>
          <w:rFonts w:ascii="Arial" w:hAnsi="Arial" w:cs="Arial"/>
          <w:snapToGrid w:val="0"/>
          <w:lang w:eastAsia="hr-HR"/>
        </w:rPr>
        <w:t>Ovim Planom određuju se uvjeti gradnje građevine</w:t>
      </w:r>
      <w:r w:rsidRPr="00826447">
        <w:rPr>
          <w:rFonts w:ascii="Arial" w:hAnsi="Arial" w:cs="Arial"/>
          <w:bCs/>
          <w:i/>
          <w:iCs/>
          <w:lang w:eastAsia="hr-HR"/>
        </w:rPr>
        <w:t xml:space="preserve"> </w:t>
      </w:r>
      <w:r w:rsidRPr="00826447">
        <w:rPr>
          <w:rFonts w:ascii="Arial" w:hAnsi="Arial" w:cs="Arial"/>
          <w:bCs/>
          <w:iCs/>
          <w:lang w:eastAsia="hr-HR"/>
        </w:rPr>
        <w:t>info-punkta</w:t>
      </w:r>
      <w:r w:rsidRPr="00826447">
        <w:rPr>
          <w:rFonts w:ascii="Arial" w:hAnsi="Arial" w:cs="Arial"/>
          <w:lang w:eastAsia="hr-HR"/>
        </w:rPr>
        <w:t>:</w:t>
      </w:r>
    </w:p>
    <w:p w:rsidR="00826447" w:rsidRPr="00826447" w:rsidRDefault="00826447" w:rsidP="006705CD">
      <w:pPr>
        <w:numPr>
          <w:ilvl w:val="0"/>
          <w:numId w:val="22"/>
        </w:numPr>
        <w:spacing w:after="0" w:line="240" w:lineRule="auto"/>
        <w:jc w:val="both"/>
        <w:rPr>
          <w:rFonts w:ascii="Arial" w:hAnsi="Arial" w:cs="Arial"/>
          <w:snapToGrid w:val="0"/>
          <w:lang w:eastAsia="hr-HR"/>
        </w:rPr>
      </w:pPr>
      <w:r w:rsidRPr="00826447">
        <w:rPr>
          <w:rFonts w:ascii="Arial" w:hAnsi="Arial" w:cs="Arial"/>
          <w:snapToGrid w:val="0"/>
          <w:lang w:eastAsia="hr-HR"/>
        </w:rPr>
        <w:t>u sklopu građevine mogu se nalaziti sadržaji: recepcija (informacije i prodaja ulaznica, suvenira i slično), sanitarni čvor, prodaja i/ili usluživanje hrane i pića,</w:t>
      </w:r>
    </w:p>
    <w:p w:rsidR="00826447" w:rsidRPr="00826447" w:rsidRDefault="00826447" w:rsidP="006705CD">
      <w:pPr>
        <w:numPr>
          <w:ilvl w:val="0"/>
          <w:numId w:val="22"/>
        </w:numPr>
        <w:spacing w:after="0" w:line="240" w:lineRule="auto"/>
        <w:jc w:val="both"/>
        <w:rPr>
          <w:rFonts w:ascii="Arial" w:hAnsi="Arial" w:cs="Arial"/>
          <w:snapToGrid w:val="0"/>
          <w:lang w:eastAsia="hr-HR"/>
        </w:rPr>
      </w:pPr>
      <w:r w:rsidRPr="00826447">
        <w:rPr>
          <w:rFonts w:ascii="Arial" w:hAnsi="Arial" w:cs="Arial"/>
          <w:lang w:eastAsia="hr-HR"/>
        </w:rPr>
        <w:t>najveća</w:t>
      </w:r>
      <w:r w:rsidRPr="00826447">
        <w:rPr>
          <w:rFonts w:ascii="Arial" w:hAnsi="Arial" w:cs="Arial"/>
          <w:snapToGrid w:val="0"/>
          <w:lang w:eastAsia="hr-HR"/>
        </w:rPr>
        <w:t xml:space="preserve"> dopuštena bruto razvijena površina iznosi </w:t>
      </w:r>
      <w:r w:rsidRPr="00826447">
        <w:rPr>
          <w:rFonts w:ascii="Arial" w:hAnsi="Arial" w:cs="Arial"/>
          <w:lang w:eastAsia="hr-HR"/>
        </w:rPr>
        <w:t>0,5% rekreacijske površine, ali ne više od 20 m</w:t>
      </w:r>
      <w:r w:rsidRPr="00826447">
        <w:rPr>
          <w:rFonts w:ascii="Arial" w:hAnsi="Arial" w:cs="Arial"/>
          <w:bCs/>
          <w:vertAlign w:val="superscript"/>
          <w:lang w:eastAsia="hr-HR"/>
        </w:rPr>
        <w:t>2</w:t>
      </w:r>
      <w:r w:rsidRPr="00826447">
        <w:rPr>
          <w:rFonts w:ascii="Arial" w:hAnsi="Arial" w:cs="Arial"/>
          <w:lang w:eastAsia="hr-HR"/>
        </w:rPr>
        <w:t>,</w:t>
      </w:r>
    </w:p>
    <w:p w:rsidR="00826447" w:rsidRPr="00826447" w:rsidRDefault="00826447" w:rsidP="006705CD">
      <w:pPr>
        <w:numPr>
          <w:ilvl w:val="0"/>
          <w:numId w:val="22"/>
        </w:numPr>
        <w:spacing w:after="0" w:line="240" w:lineRule="auto"/>
        <w:jc w:val="both"/>
        <w:rPr>
          <w:rFonts w:ascii="Arial" w:hAnsi="Arial" w:cs="Arial"/>
          <w:bCs/>
          <w:lang w:eastAsia="hr-HR"/>
        </w:rPr>
      </w:pPr>
      <w:r w:rsidRPr="00826447">
        <w:rPr>
          <w:rFonts w:ascii="Arial" w:hAnsi="Arial" w:cs="Arial"/>
          <w:snapToGrid w:val="0"/>
          <w:lang w:eastAsia="hr-HR"/>
        </w:rPr>
        <w:t>najveći dopušteni broj etaža građevine iznosi 1 etažu – prizemlje ili suteren,</w:t>
      </w:r>
    </w:p>
    <w:p w:rsidR="00826447" w:rsidRPr="00826447" w:rsidRDefault="00826447" w:rsidP="006705CD">
      <w:pPr>
        <w:numPr>
          <w:ilvl w:val="0"/>
          <w:numId w:val="22"/>
        </w:numPr>
        <w:spacing w:after="0" w:line="240" w:lineRule="auto"/>
        <w:jc w:val="both"/>
        <w:rPr>
          <w:rFonts w:ascii="Arial" w:hAnsi="Arial" w:cs="Arial"/>
          <w:snapToGrid w:val="0"/>
          <w:lang w:eastAsia="hr-HR"/>
        </w:rPr>
      </w:pPr>
      <w:r w:rsidRPr="00826447">
        <w:rPr>
          <w:rFonts w:ascii="Arial" w:hAnsi="Arial" w:cs="Arial"/>
          <w:snapToGrid w:val="0"/>
          <w:lang w:eastAsia="hr-HR"/>
        </w:rPr>
        <w:t>minimalna udaljenost građevina od građevinskog područja, građevnog zemljišta i ostalih građevina izvan građevinskog područja, izuzev građevina linijske infrastrukture, iznosi 2000 m,</w:t>
      </w:r>
    </w:p>
    <w:p w:rsidR="00826447" w:rsidRPr="00826447" w:rsidRDefault="00826447" w:rsidP="006705CD">
      <w:pPr>
        <w:numPr>
          <w:ilvl w:val="0"/>
          <w:numId w:val="22"/>
        </w:numPr>
        <w:spacing w:after="0" w:line="240" w:lineRule="auto"/>
        <w:jc w:val="both"/>
        <w:rPr>
          <w:rFonts w:ascii="Arial" w:hAnsi="Arial" w:cs="Arial"/>
          <w:snapToGrid w:val="0"/>
          <w:lang w:eastAsia="hr-HR"/>
        </w:rPr>
      </w:pPr>
      <w:r w:rsidRPr="00826447">
        <w:rPr>
          <w:rFonts w:ascii="Arial" w:hAnsi="Arial" w:cs="Arial"/>
          <w:lang w:eastAsia="hr-HR"/>
        </w:rPr>
        <w:t>građevina može imati i natkrivenu terasu čija površina ne smije prelaziti 50% izgrađene</w:t>
      </w:r>
      <w:r w:rsidRPr="00826447">
        <w:rPr>
          <w:rFonts w:ascii="Arial" w:hAnsi="Arial" w:cs="Arial"/>
          <w:snapToGrid w:val="0"/>
          <w:lang w:eastAsia="hr-HR"/>
        </w:rPr>
        <w:t xml:space="preserve"> </w:t>
      </w:r>
      <w:r w:rsidRPr="00826447">
        <w:rPr>
          <w:rFonts w:ascii="Arial" w:hAnsi="Arial" w:cs="Arial"/>
          <w:lang w:eastAsia="hr-HR"/>
        </w:rPr>
        <w:t>površine,</w:t>
      </w:r>
    </w:p>
    <w:p w:rsidR="00826447" w:rsidRPr="00826447" w:rsidRDefault="00826447" w:rsidP="006705CD">
      <w:pPr>
        <w:numPr>
          <w:ilvl w:val="0"/>
          <w:numId w:val="22"/>
        </w:numPr>
        <w:spacing w:after="0" w:line="240" w:lineRule="auto"/>
        <w:jc w:val="both"/>
        <w:rPr>
          <w:rFonts w:ascii="Arial" w:hAnsi="Arial" w:cs="Arial"/>
          <w:snapToGrid w:val="0"/>
          <w:lang w:eastAsia="hr-HR"/>
        </w:rPr>
      </w:pPr>
      <w:r w:rsidRPr="00826447">
        <w:rPr>
          <w:rFonts w:ascii="Arial" w:hAnsi="Arial" w:cs="Arial"/>
          <w:snapToGrid w:val="0"/>
          <w:lang w:eastAsia="hr-HR"/>
        </w:rPr>
        <w:t>g</w:t>
      </w:r>
      <w:r w:rsidRPr="00826447">
        <w:rPr>
          <w:rFonts w:ascii="Arial" w:hAnsi="Arial" w:cs="Arial"/>
          <w:lang w:eastAsia="hr-HR"/>
        </w:rPr>
        <w:t>rađevina mora biti primjereno oblikovana i uklopljena u prostor u kojem se</w:t>
      </w:r>
      <w:r w:rsidRPr="00826447">
        <w:rPr>
          <w:rFonts w:ascii="Arial" w:hAnsi="Arial" w:cs="Arial"/>
          <w:snapToGrid w:val="0"/>
          <w:lang w:eastAsia="hr-HR"/>
        </w:rPr>
        <w:t xml:space="preserve"> </w:t>
      </w:r>
      <w:r w:rsidRPr="00826447">
        <w:rPr>
          <w:rFonts w:ascii="Arial" w:hAnsi="Arial" w:cs="Arial"/>
          <w:lang w:eastAsia="hr-HR"/>
        </w:rPr>
        <w:t>gradi odnosno postavlja te izgrađena od autohtonog materijala.“</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Članak 101 se briše.</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6705CD">
      <w:pPr>
        <w:spacing w:line="240" w:lineRule="auto"/>
        <w:jc w:val="both"/>
        <w:rPr>
          <w:rFonts w:ascii="Arial" w:hAnsi="Arial" w:cs="Arial"/>
          <w:snapToGrid w:val="0"/>
        </w:rPr>
      </w:pPr>
      <w:r w:rsidRPr="00826447">
        <w:rPr>
          <w:rFonts w:ascii="Arial" w:hAnsi="Arial" w:cs="Arial"/>
          <w:snapToGrid w:val="0"/>
        </w:rPr>
        <w:t>U članku 102, stavku (1) riječi: „uz šumu“ zamjenjuju se riječima: “unutar šume“.</w:t>
      </w:r>
    </w:p>
    <w:p w:rsidR="00826447" w:rsidRPr="00826447" w:rsidRDefault="00826447" w:rsidP="006705CD">
      <w:pPr>
        <w:spacing w:before="120" w:line="240" w:lineRule="auto"/>
        <w:jc w:val="both"/>
        <w:rPr>
          <w:rFonts w:ascii="Arial" w:hAnsi="Arial" w:cs="Arial"/>
          <w:snapToGrid w:val="0"/>
        </w:rPr>
      </w:pPr>
      <w:r w:rsidRPr="00826447">
        <w:rPr>
          <w:rFonts w:ascii="Arial" w:hAnsi="Arial" w:cs="Arial"/>
          <w:snapToGrid w:val="0"/>
        </w:rPr>
        <w:t>U stavku (3) na kraju se dodaju riječi: „uz koje se mogu postaviti, sanitarije i spremišta za sportske rekvizite, skloništa i slično, te građevine ugostiteljsko-turističke ponude.“</w:t>
      </w:r>
    </w:p>
    <w:p w:rsidR="00826447" w:rsidRPr="00826447" w:rsidRDefault="00826447" w:rsidP="006705CD">
      <w:pPr>
        <w:spacing w:before="120" w:line="240" w:lineRule="auto"/>
        <w:jc w:val="both"/>
        <w:rPr>
          <w:rFonts w:ascii="Arial" w:hAnsi="Arial" w:cs="Arial"/>
          <w:snapToGrid w:val="0"/>
        </w:rPr>
      </w:pPr>
      <w:r w:rsidRPr="00826447">
        <w:rPr>
          <w:rFonts w:ascii="Arial" w:hAnsi="Arial" w:cs="Arial"/>
          <w:snapToGrid w:val="0"/>
        </w:rPr>
        <w:t>Stavak (5) mijenja se i glasi:</w:t>
      </w:r>
    </w:p>
    <w:p w:rsidR="00826447" w:rsidRPr="00826447" w:rsidRDefault="00826447" w:rsidP="006705CD">
      <w:pPr>
        <w:spacing w:line="240" w:lineRule="auto"/>
        <w:jc w:val="both"/>
        <w:rPr>
          <w:rFonts w:ascii="Arial" w:hAnsi="Arial" w:cs="Arial"/>
          <w:snapToGrid w:val="0"/>
        </w:rPr>
      </w:pPr>
      <w:r w:rsidRPr="00826447">
        <w:rPr>
          <w:rFonts w:ascii="Arial" w:hAnsi="Arial" w:cs="Arial"/>
          <w:snapToGrid w:val="0"/>
        </w:rPr>
        <w:t>„(5) Ovim Planom određuju se uvjeti gradnje građevina sportsko-rekreacijske namjene u prirodnim područjima u funkciji dnevnog izletničkog turizma i održavanja manifestacija:</w:t>
      </w:r>
    </w:p>
    <w:p w:rsidR="006705CD" w:rsidRDefault="00826447" w:rsidP="0062709A">
      <w:pPr>
        <w:pStyle w:val="Odlomakpopisa"/>
        <w:numPr>
          <w:ilvl w:val="0"/>
          <w:numId w:val="67"/>
        </w:numPr>
        <w:spacing w:line="240" w:lineRule="auto"/>
        <w:jc w:val="both"/>
        <w:rPr>
          <w:rFonts w:ascii="Arial" w:hAnsi="Arial" w:cs="Arial"/>
          <w:snapToGrid w:val="0"/>
        </w:rPr>
      </w:pPr>
      <w:r w:rsidRPr="006705CD">
        <w:rPr>
          <w:rFonts w:ascii="Arial" w:hAnsi="Arial" w:cs="Arial"/>
          <w:snapToGrid w:val="0"/>
        </w:rPr>
        <w:t>najveća dopuštena bruto razvijena površina iznosi 0,5% rekreacijske površine, ali ne više od 60 m2,</w:t>
      </w:r>
    </w:p>
    <w:p w:rsidR="006705CD" w:rsidRDefault="00826447" w:rsidP="0062709A">
      <w:pPr>
        <w:pStyle w:val="Odlomakpopisa"/>
        <w:numPr>
          <w:ilvl w:val="0"/>
          <w:numId w:val="67"/>
        </w:numPr>
        <w:spacing w:line="240" w:lineRule="auto"/>
        <w:jc w:val="both"/>
        <w:rPr>
          <w:rFonts w:ascii="Arial" w:hAnsi="Arial" w:cs="Arial"/>
          <w:snapToGrid w:val="0"/>
        </w:rPr>
      </w:pPr>
      <w:r w:rsidRPr="006705CD">
        <w:rPr>
          <w:rFonts w:ascii="Arial" w:hAnsi="Arial" w:cs="Arial"/>
          <w:snapToGrid w:val="0"/>
        </w:rPr>
        <w:t>najveći dopušteni broj etaža građevine iznosi 1 etažu – prizemlje ili suteren,</w:t>
      </w:r>
    </w:p>
    <w:p w:rsidR="006705CD" w:rsidRDefault="00826447" w:rsidP="0062709A">
      <w:pPr>
        <w:pStyle w:val="Odlomakpopisa"/>
        <w:numPr>
          <w:ilvl w:val="0"/>
          <w:numId w:val="67"/>
        </w:numPr>
        <w:spacing w:line="240" w:lineRule="auto"/>
        <w:jc w:val="both"/>
        <w:rPr>
          <w:rFonts w:ascii="Arial" w:hAnsi="Arial" w:cs="Arial"/>
          <w:snapToGrid w:val="0"/>
        </w:rPr>
      </w:pPr>
      <w:r w:rsidRPr="006705CD">
        <w:rPr>
          <w:rFonts w:ascii="Arial" w:hAnsi="Arial" w:cs="Arial"/>
          <w:snapToGrid w:val="0"/>
        </w:rPr>
        <w:t>minimalna udaljenost građevina od građevinskog područja, građevnog zemljišta i ostalih građevina izvan građevinskog područja, izuzev građevina linijske infrastrukture, iznosi 2000 m,</w:t>
      </w:r>
    </w:p>
    <w:p w:rsidR="006705CD" w:rsidRDefault="00826447" w:rsidP="0062709A">
      <w:pPr>
        <w:pStyle w:val="Odlomakpopisa"/>
        <w:numPr>
          <w:ilvl w:val="0"/>
          <w:numId w:val="67"/>
        </w:numPr>
        <w:spacing w:line="240" w:lineRule="auto"/>
        <w:jc w:val="both"/>
        <w:rPr>
          <w:rFonts w:ascii="Arial" w:hAnsi="Arial" w:cs="Arial"/>
          <w:snapToGrid w:val="0"/>
        </w:rPr>
      </w:pPr>
      <w:r w:rsidRPr="006705CD">
        <w:rPr>
          <w:rFonts w:ascii="Arial" w:hAnsi="Arial" w:cs="Arial"/>
          <w:snapToGrid w:val="0"/>
        </w:rPr>
        <w:t>građevina može imati i natkrivenu terasu čija površina ne smije prelaziti izgrađenu površinu,</w:t>
      </w:r>
    </w:p>
    <w:p w:rsidR="00826447" w:rsidRPr="006705CD" w:rsidRDefault="00826447" w:rsidP="0062709A">
      <w:pPr>
        <w:pStyle w:val="Odlomakpopisa"/>
        <w:numPr>
          <w:ilvl w:val="0"/>
          <w:numId w:val="67"/>
        </w:numPr>
        <w:spacing w:line="240" w:lineRule="auto"/>
        <w:jc w:val="both"/>
        <w:rPr>
          <w:rFonts w:ascii="Arial" w:hAnsi="Arial" w:cs="Arial"/>
          <w:snapToGrid w:val="0"/>
        </w:rPr>
      </w:pPr>
      <w:r w:rsidRPr="006705CD">
        <w:rPr>
          <w:rFonts w:ascii="Arial" w:hAnsi="Arial" w:cs="Arial"/>
          <w:snapToGrid w:val="0"/>
        </w:rPr>
        <w:t>građevine moraju biti primjereno oblikovane i uklopljene u prostor u kojem se grade odnosno postavljaju te izgrađene od autohtonog materijala.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Dodaju se novi stavak (6) i stavak (7) koji glase:</w:t>
      </w:r>
    </w:p>
    <w:p w:rsidR="00826447" w:rsidRPr="00826447" w:rsidRDefault="00826447" w:rsidP="006705CD">
      <w:pPr>
        <w:rPr>
          <w:rFonts w:ascii="Arial" w:hAnsi="Arial" w:cs="Arial"/>
          <w:snapToGrid w:val="0"/>
        </w:rPr>
      </w:pPr>
      <w:r w:rsidRPr="00826447">
        <w:rPr>
          <w:rFonts w:ascii="Arial" w:hAnsi="Arial" w:cs="Arial"/>
          <w:snapToGrid w:val="0"/>
        </w:rPr>
        <w:t>„(6) U slučaju da ne postoji mogućnost priključenja građ</w:t>
      </w:r>
      <w:r w:rsidR="006705CD">
        <w:rPr>
          <w:rFonts w:ascii="Arial" w:hAnsi="Arial" w:cs="Arial"/>
          <w:snapToGrid w:val="0"/>
        </w:rPr>
        <w:t xml:space="preserve">evine na vodove infrastrukture, </w:t>
      </w:r>
      <w:r w:rsidRPr="00826447">
        <w:rPr>
          <w:rFonts w:ascii="Arial" w:hAnsi="Arial" w:cs="Arial"/>
          <w:snapToGrid w:val="0"/>
        </w:rPr>
        <w:t>građevina mora imati vlastitu vodoopskrbu, odvodnju i elektroopskrbu.</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(7) U športsko-rekreacijskom području Š 3/2 Golubinjak zabranjuje se nova gradnja. Za građevinu ugostiteljsko-turističke ponude u zoni Š 3/2 Golubinjak moguća je rekonstrukcija građevine uz zadržavanje postojeće namjene na način da se  dozvoljava gradnja i dogradnja na postojećoj građevnoj čestici.“</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U članku 103, stavku (2) u prvoj alineji slovo “i“ se briše i dodaje se treća alineja koja glasi:</w:t>
      </w:r>
    </w:p>
    <w:p w:rsidR="00826447" w:rsidRPr="006705CD" w:rsidRDefault="006705CD" w:rsidP="0062709A">
      <w:pPr>
        <w:pStyle w:val="Odlomakpopisa"/>
        <w:numPr>
          <w:ilvl w:val="0"/>
          <w:numId w:val="68"/>
        </w:numPr>
        <w:rPr>
          <w:rFonts w:ascii="Arial" w:hAnsi="Arial" w:cs="Arial"/>
          <w:snapToGrid w:val="0"/>
        </w:rPr>
      </w:pPr>
      <w:r w:rsidRPr="006705CD">
        <w:rPr>
          <w:rFonts w:ascii="Arial" w:hAnsi="Arial" w:cs="Arial"/>
          <w:snapToGrid w:val="0"/>
        </w:rPr>
        <w:t>„</w:t>
      </w:r>
      <w:r w:rsidR="00826447" w:rsidRPr="006705CD">
        <w:rPr>
          <w:rFonts w:ascii="Arial" w:hAnsi="Arial" w:cs="Arial"/>
          <w:snapToGrid w:val="0"/>
        </w:rPr>
        <w:t xml:space="preserve">staza oko </w:t>
      </w:r>
      <w:proofErr w:type="spellStart"/>
      <w:r w:rsidR="00826447" w:rsidRPr="006705CD">
        <w:rPr>
          <w:rFonts w:ascii="Arial" w:hAnsi="Arial" w:cs="Arial"/>
          <w:snapToGrid w:val="0"/>
        </w:rPr>
        <w:t>Mrzlovodičkog</w:t>
      </w:r>
      <w:proofErr w:type="spellEnd"/>
      <w:r w:rsidR="00826447" w:rsidRPr="006705CD">
        <w:rPr>
          <w:rFonts w:ascii="Arial" w:hAnsi="Arial" w:cs="Arial"/>
          <w:snapToGrid w:val="0"/>
        </w:rPr>
        <w:t xml:space="preserve"> jezera.“</w:t>
      </w:r>
    </w:p>
    <w:p w:rsidR="00826447" w:rsidRPr="00826447" w:rsidRDefault="00826447" w:rsidP="00826447">
      <w:pPr>
        <w:spacing w:line="240" w:lineRule="auto"/>
        <w:rPr>
          <w:rFonts w:ascii="Arial" w:hAnsi="Arial" w:cs="Arial"/>
          <w:snapToGrid w:val="0"/>
        </w:rPr>
      </w:pPr>
      <w:r w:rsidRPr="00826447">
        <w:rPr>
          <w:rFonts w:ascii="Arial" w:hAnsi="Arial" w:cs="Arial"/>
          <w:snapToGrid w:val="0"/>
        </w:rPr>
        <w:t>U stavku(3) u trećoj alineji riječ: „kamp“ se briše.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Dodaje se stavak (4) koji glasi:</w:t>
      </w:r>
    </w:p>
    <w:p w:rsidR="00826447" w:rsidRPr="00826447" w:rsidRDefault="00826447" w:rsidP="00826447">
      <w:pPr>
        <w:rPr>
          <w:rFonts w:ascii="Arial" w:hAnsi="Arial" w:cs="Arial"/>
          <w:snapToGrid w:val="0"/>
        </w:rPr>
      </w:pPr>
      <w:r w:rsidRPr="00826447">
        <w:rPr>
          <w:rFonts w:ascii="Arial" w:hAnsi="Arial" w:cs="Arial"/>
          <w:snapToGrid w:val="0"/>
        </w:rPr>
        <w:t xml:space="preserve">„(4) U okviru športsko-rekreacijske namjene moguće je uređivati i druge pješačke, biciklističke, jahaće i </w:t>
      </w:r>
      <w:proofErr w:type="spellStart"/>
      <w:r w:rsidRPr="00826447">
        <w:rPr>
          <w:rFonts w:ascii="Arial" w:hAnsi="Arial" w:cs="Arial"/>
          <w:snapToGrid w:val="0"/>
        </w:rPr>
        <w:t>trim</w:t>
      </w:r>
      <w:proofErr w:type="spellEnd"/>
      <w:r w:rsidRPr="00826447">
        <w:rPr>
          <w:rFonts w:ascii="Arial" w:hAnsi="Arial" w:cs="Arial"/>
          <w:snapToGrid w:val="0"/>
        </w:rPr>
        <w:t xml:space="preserve"> staze, i slično, sukladno obilježjima prostora.“</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U članku 104, stavku (1) u četvrtoj alineji na kraju se dodaju riječi: „- proizvodne i poslovne.“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Stavak (2) mijenja se i glasi:</w:t>
      </w:r>
    </w:p>
    <w:p w:rsidR="00826447" w:rsidRPr="00826447" w:rsidRDefault="00826447" w:rsidP="00826447">
      <w:pPr>
        <w:rPr>
          <w:rFonts w:ascii="Arial" w:hAnsi="Arial" w:cs="Arial"/>
          <w:snapToGrid w:val="0"/>
        </w:rPr>
      </w:pPr>
      <w:r w:rsidRPr="00826447">
        <w:rPr>
          <w:rFonts w:ascii="Arial" w:hAnsi="Arial" w:cs="Arial"/>
          <w:snapToGrid w:val="0"/>
        </w:rPr>
        <w:t>„(2) Građevine gospodarskih djelatnosti: proizvodne, poslovne i ugostiteljsko-turističke smještaju se unutar građevinskih područja naselja i izdvojenih građevinskih područja izvan naselja sukladno poglavljima 2.2 i 2.3. ovog Plana.“</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U članku 106, stavku (3) iza riječi: „stočarstvo“ dodaje se riječ: „,pčelarstvo“.</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U članku 107, stavak (2) mijenja se i glasi:</w:t>
      </w:r>
    </w:p>
    <w:p w:rsidR="00826447" w:rsidRPr="00826447" w:rsidRDefault="00826447" w:rsidP="00826447">
      <w:pPr>
        <w:rPr>
          <w:rFonts w:ascii="Arial" w:hAnsi="Arial" w:cs="Arial"/>
          <w:snapToGrid w:val="0"/>
        </w:rPr>
      </w:pPr>
      <w:r w:rsidRPr="00826447">
        <w:rPr>
          <w:rFonts w:ascii="Arial" w:hAnsi="Arial" w:cs="Arial"/>
          <w:snapToGrid w:val="0"/>
        </w:rPr>
        <w:t>„(2) Iz područja lovišta izuzimaju se sljedeće površine:</w:t>
      </w:r>
    </w:p>
    <w:p w:rsidR="006705CD" w:rsidRDefault="00826447" w:rsidP="0062709A">
      <w:pPr>
        <w:pStyle w:val="Odlomakpopisa"/>
        <w:numPr>
          <w:ilvl w:val="0"/>
          <w:numId w:val="68"/>
        </w:numPr>
        <w:rPr>
          <w:rFonts w:ascii="Arial" w:hAnsi="Arial" w:cs="Arial"/>
          <w:snapToGrid w:val="0"/>
        </w:rPr>
      </w:pPr>
      <w:r w:rsidRPr="006705CD">
        <w:rPr>
          <w:rFonts w:ascii="Arial" w:hAnsi="Arial" w:cs="Arial"/>
          <w:snapToGrid w:val="0"/>
        </w:rPr>
        <w:t>300 m od ruba građevinskog područja,</w:t>
      </w:r>
    </w:p>
    <w:p w:rsidR="006705CD" w:rsidRDefault="00826447" w:rsidP="0062709A">
      <w:pPr>
        <w:pStyle w:val="Odlomakpopisa"/>
        <w:numPr>
          <w:ilvl w:val="0"/>
          <w:numId w:val="68"/>
        </w:numPr>
        <w:rPr>
          <w:rFonts w:ascii="Arial" w:hAnsi="Arial" w:cs="Arial"/>
          <w:snapToGrid w:val="0"/>
        </w:rPr>
      </w:pPr>
      <w:r w:rsidRPr="006705CD">
        <w:rPr>
          <w:rFonts w:ascii="Arial" w:hAnsi="Arial" w:cs="Arial"/>
          <w:snapToGrid w:val="0"/>
        </w:rPr>
        <w:t>200 m od građevina izvan građevinskog područja,</w:t>
      </w:r>
    </w:p>
    <w:p w:rsidR="006705CD" w:rsidRDefault="00826447" w:rsidP="0062709A">
      <w:pPr>
        <w:pStyle w:val="Odlomakpopisa"/>
        <w:numPr>
          <w:ilvl w:val="0"/>
          <w:numId w:val="68"/>
        </w:numPr>
        <w:rPr>
          <w:rFonts w:ascii="Arial" w:hAnsi="Arial" w:cs="Arial"/>
          <w:snapToGrid w:val="0"/>
        </w:rPr>
      </w:pPr>
      <w:r w:rsidRPr="006705CD">
        <w:rPr>
          <w:rFonts w:ascii="Arial" w:hAnsi="Arial" w:cs="Arial"/>
          <w:snapToGrid w:val="0"/>
        </w:rPr>
        <w:t>javne prometnice i druge javne površine uključivši i zaštitni pojas,</w:t>
      </w:r>
    </w:p>
    <w:p w:rsidR="006705CD" w:rsidRDefault="00826447" w:rsidP="0062709A">
      <w:pPr>
        <w:pStyle w:val="Odlomakpopisa"/>
        <w:numPr>
          <w:ilvl w:val="0"/>
          <w:numId w:val="68"/>
        </w:numPr>
        <w:rPr>
          <w:rFonts w:ascii="Arial" w:hAnsi="Arial" w:cs="Arial"/>
          <w:snapToGrid w:val="0"/>
        </w:rPr>
      </w:pPr>
      <w:r w:rsidRPr="006705CD">
        <w:rPr>
          <w:rFonts w:ascii="Arial" w:hAnsi="Arial" w:cs="Arial"/>
          <w:snapToGrid w:val="0"/>
        </w:rPr>
        <w:t>zaštićena područja prirode u kojima je aktom o proglašenju ili posebnim aktom zabranjen lov,</w:t>
      </w:r>
    </w:p>
    <w:p w:rsidR="00826447" w:rsidRPr="006705CD" w:rsidRDefault="00826447" w:rsidP="0062709A">
      <w:pPr>
        <w:pStyle w:val="Odlomakpopisa"/>
        <w:numPr>
          <w:ilvl w:val="0"/>
          <w:numId w:val="68"/>
        </w:numPr>
        <w:rPr>
          <w:rFonts w:ascii="Arial" w:hAnsi="Arial" w:cs="Arial"/>
          <w:snapToGrid w:val="0"/>
        </w:rPr>
      </w:pPr>
      <w:r w:rsidRPr="006705CD">
        <w:rPr>
          <w:rFonts w:ascii="Arial" w:hAnsi="Arial" w:cs="Arial"/>
          <w:snapToGrid w:val="0"/>
        </w:rPr>
        <w:t>druge površine u kojima je aktom o njihovom proglašenju zabranjen lov.“</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spacing w:line="240" w:lineRule="auto"/>
        <w:rPr>
          <w:rFonts w:ascii="Arial" w:hAnsi="Arial" w:cs="Arial"/>
          <w:snapToGrid w:val="0"/>
        </w:rPr>
      </w:pPr>
      <w:r w:rsidRPr="00826447">
        <w:rPr>
          <w:rFonts w:ascii="Arial" w:hAnsi="Arial" w:cs="Arial"/>
          <w:snapToGrid w:val="0"/>
        </w:rPr>
        <w:t>U članku 109, stavku (1) iza riječi: „osnovna škola“ dodaje se tekst u zagradi: „(minimalno 3 razredna odjela)“, a na kraju se dodaju riječi: „te dom za odrasle osobe (umirovljenike i nemoćne).“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U stavku (2) iza riječi: „igralište,“ dodaju se riječi: „dom za odrasle osobe“ a riječ: „građevnog“ zamjenjuje se riječju: „građevinskog“.</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110, stavku (2) u drugoj alineji veliko slovo „K“ zamjenjuje se malim slovom “k“ i na kraju se dodaju riječi: „ako ovim Planom nije drukčije određeno“.</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U trećoj alineji se veliko slovo „K“ zamjenjuje malim slovom „k“.</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U stavku (3), točki a) broj : „20“ zamjenjuje se brojem: „30“ i na kraju se dodaju riječi: „.a iznimno, ako se zemljište dječjeg vrtića nalazi uz postojeće slobodne zelene površine, najmanje 15 m2 po djetetu;“.</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U točki b) u trećoj alineji broj: „50“ zamjenjuje se brojem: „40“ i na kraju se brišu riječi: „za rad škole u 2 smjene;“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U točki c) u prvoj alineji riječ: „građevnog“ zamjenjuje se riječju: „građevinskog“.</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111, stavku (2) na kraju se brišu riječi: „i mreže“.</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112, stavku (2) tablica 2 mijenja se i glasi:</w:t>
      </w:r>
    </w:p>
    <w:p w:rsidR="00826447" w:rsidRPr="00826447" w:rsidRDefault="00826447" w:rsidP="006705CD">
      <w:pPr>
        <w:rPr>
          <w:rFonts w:ascii="Arial" w:hAnsi="Arial" w:cs="Arial"/>
          <w:snapToGrid w:val="0"/>
        </w:rPr>
      </w:pPr>
      <w:r w:rsidRPr="00826447">
        <w:rPr>
          <w:rFonts w:ascii="Arial" w:hAnsi="Arial" w:cs="Arial"/>
          <w:snapToGrid w:val="0"/>
        </w:rPr>
        <w:t>„Tablica 2: Kriteriji razgraničenja infra</w:t>
      </w:r>
      <w:r w:rsidR="006705CD">
        <w:rPr>
          <w:rFonts w:ascii="Arial" w:hAnsi="Arial" w:cs="Arial"/>
          <w:snapToGrid w:val="0"/>
        </w:rPr>
        <w:t xml:space="preserve">strukturnih koridora </w:t>
      </w:r>
      <w:r w:rsidRPr="00826447">
        <w:rPr>
          <w:rFonts w:ascii="Arial" w:hAnsi="Arial" w:cs="Arial"/>
          <w:snapToGrid w:val="0"/>
        </w:rPr>
        <w:t>(u metrima)</w:t>
      </w:r>
    </w:p>
    <w:p w:rsidR="00826447" w:rsidRPr="00826447" w:rsidRDefault="00826447" w:rsidP="00826447">
      <w:pPr>
        <w:ind w:left="720" w:firstLine="131"/>
        <w:rPr>
          <w:rFonts w:ascii="Arial" w:hAnsi="Arial" w:cs="Arial"/>
          <w:snapToGrid w:val="0"/>
        </w:rPr>
      </w:pPr>
    </w:p>
    <w:tbl>
      <w:tblPr>
        <w:tblW w:w="9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636"/>
        <w:gridCol w:w="1324"/>
        <w:gridCol w:w="1227"/>
        <w:gridCol w:w="1701"/>
        <w:gridCol w:w="1843"/>
        <w:gridCol w:w="1492"/>
      </w:tblGrid>
      <w:tr w:rsidR="00826447" w:rsidRPr="008E5328" w:rsidTr="00A971B6">
        <w:trPr>
          <w:cantSplit/>
          <w:tblHeader/>
          <w:jc w:val="center"/>
        </w:trPr>
        <w:tc>
          <w:tcPr>
            <w:tcW w:w="1636" w:type="dxa"/>
            <w:vMerge w:val="restart"/>
            <w:tcBorders>
              <w:top w:val="single" w:sz="12" w:space="0" w:color="auto"/>
              <w:left w:val="single" w:sz="12" w:space="0" w:color="auto"/>
              <w:bottom w:val="single" w:sz="12" w:space="0" w:color="auto"/>
            </w:tcBorders>
            <w:vAlign w:val="center"/>
          </w:tcPr>
          <w:p w:rsidR="00826447" w:rsidRPr="008E5328" w:rsidRDefault="00826447" w:rsidP="008E5328">
            <w:pPr>
              <w:spacing w:line="240" w:lineRule="auto"/>
              <w:jc w:val="center"/>
              <w:rPr>
                <w:rFonts w:ascii="Arial" w:hAnsi="Arial" w:cs="Arial"/>
                <w:b/>
                <w:sz w:val="20"/>
                <w:szCs w:val="20"/>
                <w:lang w:eastAsia="hr-HR"/>
              </w:rPr>
            </w:pPr>
            <w:r w:rsidRPr="008E5328">
              <w:rPr>
                <w:rFonts w:ascii="Arial" w:hAnsi="Arial" w:cs="Arial"/>
                <w:b/>
                <w:sz w:val="20"/>
                <w:szCs w:val="20"/>
                <w:lang w:eastAsia="hr-HR"/>
              </w:rPr>
              <w:t>SUSTAV</w:t>
            </w:r>
          </w:p>
        </w:tc>
        <w:tc>
          <w:tcPr>
            <w:tcW w:w="2551" w:type="dxa"/>
            <w:gridSpan w:val="2"/>
            <w:tcBorders>
              <w:top w:val="single" w:sz="12" w:space="0" w:color="auto"/>
              <w:bottom w:val="single" w:sz="12" w:space="0" w:color="auto"/>
            </w:tcBorders>
            <w:vAlign w:val="center"/>
          </w:tcPr>
          <w:p w:rsidR="00826447" w:rsidRPr="008E5328" w:rsidRDefault="00826447" w:rsidP="008E5328">
            <w:pPr>
              <w:spacing w:line="240" w:lineRule="auto"/>
              <w:jc w:val="center"/>
              <w:rPr>
                <w:rFonts w:ascii="Arial" w:hAnsi="Arial" w:cs="Arial"/>
                <w:b/>
                <w:sz w:val="20"/>
                <w:szCs w:val="20"/>
                <w:lang w:eastAsia="hr-HR"/>
              </w:rPr>
            </w:pPr>
            <w:r w:rsidRPr="008E5328">
              <w:rPr>
                <w:rFonts w:ascii="Arial" w:hAnsi="Arial" w:cs="Arial"/>
                <w:b/>
                <w:sz w:val="20"/>
                <w:szCs w:val="20"/>
                <w:lang w:eastAsia="hr-HR"/>
              </w:rPr>
              <w:t>PODSUSTAV</w:t>
            </w:r>
          </w:p>
        </w:tc>
        <w:tc>
          <w:tcPr>
            <w:tcW w:w="1701" w:type="dxa"/>
            <w:tcBorders>
              <w:top w:val="single" w:sz="12" w:space="0" w:color="auto"/>
              <w:bottom w:val="single" w:sz="12"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GRAĐEVINA</w:t>
            </w:r>
          </w:p>
        </w:tc>
        <w:tc>
          <w:tcPr>
            <w:tcW w:w="1843" w:type="dxa"/>
            <w:tcBorders>
              <w:top w:val="single" w:sz="12" w:space="0" w:color="auto"/>
              <w:bottom w:val="single" w:sz="12"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KORIDOR</w:t>
            </w:r>
          </w:p>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GRAĐEVINE</w:t>
            </w:r>
          </w:p>
        </w:tc>
        <w:tc>
          <w:tcPr>
            <w:tcW w:w="1492" w:type="dxa"/>
            <w:vMerge w:val="restart"/>
            <w:tcBorders>
              <w:top w:val="single" w:sz="12" w:space="0" w:color="auto"/>
              <w:bottom w:val="single" w:sz="12" w:space="0" w:color="auto"/>
              <w:right w:val="single" w:sz="12"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NAPOMENA</w:t>
            </w:r>
          </w:p>
        </w:tc>
      </w:tr>
      <w:tr w:rsidR="00826447" w:rsidRPr="008E5328" w:rsidTr="00A971B6">
        <w:trPr>
          <w:cantSplit/>
          <w:tblHeader/>
          <w:jc w:val="center"/>
        </w:trPr>
        <w:tc>
          <w:tcPr>
            <w:tcW w:w="1636" w:type="dxa"/>
            <w:vMerge/>
            <w:tcBorders>
              <w:top w:val="single" w:sz="12" w:space="0" w:color="auto"/>
              <w:left w:val="single" w:sz="12" w:space="0" w:color="auto"/>
              <w:bottom w:val="single" w:sz="6" w:space="0" w:color="auto"/>
            </w:tcBorders>
            <w:vAlign w:val="center"/>
          </w:tcPr>
          <w:p w:rsidR="00826447" w:rsidRPr="008E5328" w:rsidRDefault="00826447" w:rsidP="008E5328">
            <w:pPr>
              <w:spacing w:line="240" w:lineRule="auto"/>
              <w:jc w:val="center"/>
              <w:rPr>
                <w:rFonts w:ascii="Arial" w:hAnsi="Arial" w:cs="Arial"/>
                <w:b/>
                <w:sz w:val="20"/>
                <w:szCs w:val="20"/>
                <w:lang w:eastAsia="hr-HR"/>
              </w:rPr>
            </w:pPr>
          </w:p>
        </w:tc>
        <w:tc>
          <w:tcPr>
            <w:tcW w:w="1324" w:type="dxa"/>
            <w:tcBorders>
              <w:top w:val="single" w:sz="12" w:space="0" w:color="auto"/>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vrsta</w:t>
            </w:r>
          </w:p>
        </w:tc>
        <w:tc>
          <w:tcPr>
            <w:tcW w:w="1227" w:type="dxa"/>
            <w:tcBorders>
              <w:top w:val="single" w:sz="12" w:space="0" w:color="auto"/>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kategorija</w:t>
            </w:r>
          </w:p>
        </w:tc>
        <w:tc>
          <w:tcPr>
            <w:tcW w:w="1701" w:type="dxa"/>
            <w:tcBorders>
              <w:top w:val="single" w:sz="12" w:space="0" w:color="auto"/>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vrsta</w:t>
            </w:r>
          </w:p>
        </w:tc>
        <w:tc>
          <w:tcPr>
            <w:tcW w:w="1843" w:type="dxa"/>
            <w:tcBorders>
              <w:top w:val="single" w:sz="12" w:space="0" w:color="auto"/>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planirano</w:t>
            </w:r>
          </w:p>
        </w:tc>
        <w:tc>
          <w:tcPr>
            <w:tcW w:w="1492" w:type="dxa"/>
            <w:vMerge/>
            <w:tcBorders>
              <w:top w:val="single" w:sz="12" w:space="0" w:color="auto"/>
              <w:bottom w:val="single" w:sz="6" w:space="0" w:color="auto"/>
              <w:right w:val="single" w:sz="12"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p>
        </w:tc>
      </w:tr>
      <w:tr w:rsidR="00826447" w:rsidRPr="008E5328" w:rsidTr="00A971B6">
        <w:trPr>
          <w:cantSplit/>
          <w:jc w:val="center"/>
        </w:trPr>
        <w:tc>
          <w:tcPr>
            <w:tcW w:w="1636" w:type="dxa"/>
            <w:vMerge w:val="restart"/>
            <w:tcBorders>
              <w:top w:val="single" w:sz="6" w:space="0" w:color="auto"/>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r w:rsidRPr="00A971B6">
              <w:rPr>
                <w:rFonts w:ascii="Arial" w:hAnsi="Arial" w:cs="Arial"/>
                <w:sz w:val="18"/>
                <w:szCs w:val="18"/>
                <w:lang w:eastAsia="hr-HR"/>
              </w:rPr>
              <w:t>PROMETNICE</w:t>
            </w:r>
          </w:p>
        </w:tc>
        <w:tc>
          <w:tcPr>
            <w:tcW w:w="1324" w:type="dxa"/>
            <w:tcBorders>
              <w:top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željeznica</w:t>
            </w:r>
          </w:p>
        </w:tc>
        <w:tc>
          <w:tcPr>
            <w:tcW w:w="1227" w:type="dxa"/>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državna</w:t>
            </w:r>
          </w:p>
        </w:tc>
        <w:tc>
          <w:tcPr>
            <w:tcW w:w="1701" w:type="dxa"/>
            <w:tcBorders>
              <w:top w:val="single" w:sz="6" w:space="0" w:color="auto"/>
            </w:tcBorders>
            <w:vAlign w:val="center"/>
          </w:tcPr>
          <w:p w:rsidR="00826447" w:rsidRPr="008E5328" w:rsidRDefault="00826447" w:rsidP="00A971B6">
            <w:pPr>
              <w:spacing w:line="240" w:lineRule="auto"/>
              <w:jc w:val="center"/>
              <w:rPr>
                <w:rFonts w:ascii="Arial" w:hAnsi="Arial" w:cs="Arial"/>
                <w:strike/>
                <w:sz w:val="20"/>
                <w:szCs w:val="20"/>
                <w:lang w:eastAsia="hr-HR"/>
              </w:rPr>
            </w:pPr>
            <w:r w:rsidRPr="008E5328">
              <w:rPr>
                <w:rFonts w:ascii="Arial" w:hAnsi="Arial" w:cs="Arial"/>
                <w:sz w:val="20"/>
                <w:szCs w:val="20"/>
                <w:lang w:eastAsia="hr-HR"/>
              </w:rPr>
              <w:t>za međunarodni promet</w:t>
            </w:r>
          </w:p>
        </w:tc>
        <w:tc>
          <w:tcPr>
            <w:tcW w:w="1843" w:type="dxa"/>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150 (100 m u građevinskom području naselja)</w:t>
            </w:r>
          </w:p>
        </w:tc>
        <w:tc>
          <w:tcPr>
            <w:tcW w:w="1492" w:type="dxa"/>
            <w:tcBorders>
              <w:top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strike/>
                <w:sz w:val="20"/>
                <w:szCs w:val="20"/>
                <w:lang w:eastAsia="hr-HR"/>
              </w:rPr>
            </w:pPr>
          </w:p>
        </w:tc>
      </w:tr>
      <w:tr w:rsidR="00826447" w:rsidRPr="008E5328" w:rsidTr="00A971B6">
        <w:trPr>
          <w:cantSplit/>
          <w:jc w:val="center"/>
        </w:trPr>
        <w:tc>
          <w:tcPr>
            <w:tcW w:w="1636" w:type="dxa"/>
            <w:vMerge/>
            <w:tcBorders>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val="restart"/>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ceste</w:t>
            </w:r>
          </w:p>
        </w:tc>
        <w:tc>
          <w:tcPr>
            <w:tcW w:w="1227" w:type="dxa"/>
            <w:vMerge w:val="restart"/>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državna</w:t>
            </w:r>
          </w:p>
        </w:tc>
        <w:tc>
          <w:tcPr>
            <w:tcW w:w="1701"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autoceste</w:t>
            </w:r>
          </w:p>
        </w:tc>
        <w:tc>
          <w:tcPr>
            <w:tcW w:w="1843"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200</w:t>
            </w:r>
          </w:p>
        </w:tc>
        <w:tc>
          <w:tcPr>
            <w:tcW w:w="1492" w:type="dxa"/>
            <w:tcBorders>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tcBorders>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vMerge/>
            <w:vAlign w:val="center"/>
          </w:tcPr>
          <w:p w:rsidR="00826447" w:rsidRPr="008E5328" w:rsidRDefault="00826447" w:rsidP="00A971B6">
            <w:pPr>
              <w:spacing w:line="240" w:lineRule="auto"/>
              <w:jc w:val="center"/>
              <w:rPr>
                <w:rFonts w:ascii="Arial" w:hAnsi="Arial" w:cs="Arial"/>
                <w:sz w:val="20"/>
                <w:szCs w:val="20"/>
                <w:lang w:eastAsia="hr-HR"/>
              </w:rPr>
            </w:pPr>
          </w:p>
        </w:tc>
        <w:tc>
          <w:tcPr>
            <w:tcW w:w="1701"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ostale državne ceste</w:t>
            </w:r>
          </w:p>
        </w:tc>
        <w:tc>
          <w:tcPr>
            <w:tcW w:w="1843"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100</w:t>
            </w:r>
          </w:p>
        </w:tc>
        <w:tc>
          <w:tcPr>
            <w:tcW w:w="1492" w:type="dxa"/>
            <w:tcBorders>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tcBorders>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županijska</w:t>
            </w:r>
          </w:p>
        </w:tc>
        <w:tc>
          <w:tcPr>
            <w:tcW w:w="1701"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županijske ceste</w:t>
            </w:r>
          </w:p>
        </w:tc>
        <w:tc>
          <w:tcPr>
            <w:tcW w:w="1843"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70</w:t>
            </w:r>
          </w:p>
        </w:tc>
        <w:tc>
          <w:tcPr>
            <w:tcW w:w="1492" w:type="dxa"/>
            <w:tcBorders>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tcBorders>
              <w:left w:val="single" w:sz="6" w:space="0" w:color="auto"/>
              <w:bottom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tcBorders>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općinska</w:t>
            </w:r>
          </w:p>
        </w:tc>
        <w:tc>
          <w:tcPr>
            <w:tcW w:w="1701"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lokalne ceste</w:t>
            </w:r>
          </w:p>
        </w:tc>
        <w:tc>
          <w:tcPr>
            <w:tcW w:w="1843"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20</w:t>
            </w:r>
          </w:p>
        </w:tc>
        <w:tc>
          <w:tcPr>
            <w:tcW w:w="1492" w:type="dxa"/>
            <w:tcBorders>
              <w:bottom w:val="single" w:sz="4" w:space="0" w:color="auto"/>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val="restart"/>
            <w:tcBorders>
              <w:top w:val="single" w:sz="6" w:space="0" w:color="auto"/>
              <w:left w:val="single" w:sz="6" w:space="0" w:color="auto"/>
              <w:bottom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r w:rsidRPr="00A971B6">
              <w:rPr>
                <w:rFonts w:ascii="Arial" w:hAnsi="Arial" w:cs="Arial"/>
                <w:sz w:val="18"/>
                <w:szCs w:val="18"/>
                <w:lang w:eastAsia="hr-HR"/>
              </w:rPr>
              <w:t>TELEKOMUNIKACIJE</w:t>
            </w:r>
          </w:p>
        </w:tc>
        <w:tc>
          <w:tcPr>
            <w:tcW w:w="1324" w:type="dxa"/>
            <w:vMerge w:val="restart"/>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kablovska kanalizacija</w:t>
            </w:r>
          </w:p>
        </w:tc>
        <w:tc>
          <w:tcPr>
            <w:tcW w:w="1227"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županijski</w:t>
            </w:r>
          </w:p>
        </w:tc>
        <w:tc>
          <w:tcPr>
            <w:tcW w:w="1701"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magistralni</w:t>
            </w:r>
          </w:p>
        </w:tc>
        <w:tc>
          <w:tcPr>
            <w:tcW w:w="1843" w:type="dxa"/>
            <w:tcBorders>
              <w:top w:val="single" w:sz="6" w:space="0" w:color="auto"/>
              <w:bottom w:val="single" w:sz="6" w:space="0" w:color="auto"/>
              <w:right w:val="single" w:sz="4" w:space="0" w:color="auto"/>
            </w:tcBorders>
            <w:vAlign w:val="center"/>
          </w:tcPr>
          <w:p w:rsidR="00826447" w:rsidRPr="008E5328" w:rsidRDefault="00826447" w:rsidP="00A971B6">
            <w:pPr>
              <w:spacing w:line="240" w:lineRule="auto"/>
              <w:jc w:val="center"/>
              <w:rPr>
                <w:rFonts w:ascii="Arial" w:hAnsi="Arial" w:cs="Arial"/>
                <w:strike/>
                <w:sz w:val="20"/>
                <w:szCs w:val="20"/>
                <w:lang w:eastAsia="hr-HR"/>
              </w:rPr>
            </w:pPr>
            <w:r w:rsidRPr="008E5328">
              <w:rPr>
                <w:rFonts w:ascii="Arial" w:hAnsi="Arial" w:cs="Arial"/>
                <w:sz w:val="20"/>
                <w:szCs w:val="20"/>
                <w:lang w:eastAsia="hr-HR"/>
              </w:rPr>
              <w:t>1</w:t>
            </w:r>
          </w:p>
        </w:tc>
        <w:tc>
          <w:tcPr>
            <w:tcW w:w="1492" w:type="dxa"/>
            <w:vMerge w:val="restart"/>
            <w:tcBorders>
              <w:top w:val="single" w:sz="4" w:space="0" w:color="auto"/>
              <w:left w:val="single" w:sz="4" w:space="0" w:color="auto"/>
              <w:bottom w:val="single" w:sz="4" w:space="0" w:color="auto"/>
              <w:right w:val="single" w:sz="4"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u ili uz javne površine i građevine</w:t>
            </w:r>
          </w:p>
        </w:tc>
      </w:tr>
      <w:tr w:rsidR="00826447" w:rsidRPr="008E5328" w:rsidTr="00A971B6">
        <w:trPr>
          <w:cantSplit/>
          <w:jc w:val="center"/>
        </w:trPr>
        <w:tc>
          <w:tcPr>
            <w:tcW w:w="1636" w:type="dxa"/>
            <w:vMerge/>
            <w:tcBorders>
              <w:top w:val="single" w:sz="6" w:space="0" w:color="auto"/>
              <w:left w:val="double" w:sz="6" w:space="0" w:color="auto"/>
              <w:bottom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lokalni</w:t>
            </w:r>
          </w:p>
        </w:tc>
        <w:tc>
          <w:tcPr>
            <w:tcW w:w="1701"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korisnički spojevi, vodovi i kanali</w:t>
            </w:r>
          </w:p>
        </w:tc>
        <w:tc>
          <w:tcPr>
            <w:tcW w:w="1843" w:type="dxa"/>
            <w:tcBorders>
              <w:top w:val="single" w:sz="6" w:space="0" w:color="auto"/>
              <w:bottom w:val="single" w:sz="6" w:space="0" w:color="auto"/>
              <w:right w:val="single" w:sz="4" w:space="0" w:color="auto"/>
            </w:tcBorders>
            <w:vAlign w:val="center"/>
          </w:tcPr>
          <w:p w:rsidR="00826447" w:rsidRPr="008E5328" w:rsidRDefault="00826447" w:rsidP="00A971B6">
            <w:pPr>
              <w:spacing w:line="240" w:lineRule="auto"/>
              <w:jc w:val="center"/>
              <w:rPr>
                <w:rFonts w:ascii="Arial" w:hAnsi="Arial" w:cs="Arial"/>
                <w:strike/>
                <w:sz w:val="20"/>
                <w:szCs w:val="20"/>
                <w:lang w:eastAsia="hr-HR"/>
              </w:rPr>
            </w:pPr>
            <w:r w:rsidRPr="008E5328">
              <w:rPr>
                <w:rFonts w:ascii="Arial" w:hAnsi="Arial" w:cs="Arial"/>
                <w:sz w:val="20"/>
                <w:szCs w:val="20"/>
                <w:lang w:eastAsia="hr-HR"/>
              </w:rPr>
              <w:t>1</w:t>
            </w:r>
          </w:p>
        </w:tc>
        <w:tc>
          <w:tcPr>
            <w:tcW w:w="1492" w:type="dxa"/>
            <w:vMerge/>
            <w:tcBorders>
              <w:top w:val="single" w:sz="4" w:space="0" w:color="auto"/>
              <w:left w:val="single" w:sz="4" w:space="0" w:color="auto"/>
              <w:bottom w:val="single" w:sz="4" w:space="0" w:color="auto"/>
              <w:right w:val="single" w:sz="4"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val="restart"/>
            <w:tcBorders>
              <w:top w:val="single" w:sz="6" w:space="0" w:color="auto"/>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r w:rsidRPr="00A971B6">
              <w:rPr>
                <w:rFonts w:ascii="Arial" w:hAnsi="Arial" w:cs="Arial"/>
                <w:sz w:val="18"/>
                <w:szCs w:val="18"/>
                <w:lang w:eastAsia="hr-HR"/>
              </w:rPr>
              <w:t>ENERGETIKA</w:t>
            </w:r>
          </w:p>
        </w:tc>
        <w:tc>
          <w:tcPr>
            <w:tcW w:w="1324" w:type="dxa"/>
            <w:tcBorders>
              <w:top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naftovod</w:t>
            </w:r>
          </w:p>
        </w:tc>
        <w:tc>
          <w:tcPr>
            <w:tcW w:w="1227" w:type="dxa"/>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državni</w:t>
            </w:r>
          </w:p>
        </w:tc>
        <w:tc>
          <w:tcPr>
            <w:tcW w:w="1701" w:type="dxa"/>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međunarodni magistralni</w:t>
            </w:r>
          </w:p>
        </w:tc>
        <w:tc>
          <w:tcPr>
            <w:tcW w:w="1843" w:type="dxa"/>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100</w:t>
            </w:r>
          </w:p>
        </w:tc>
        <w:tc>
          <w:tcPr>
            <w:tcW w:w="1492" w:type="dxa"/>
            <w:tcBorders>
              <w:top w:val="single" w:sz="4" w:space="0" w:color="auto"/>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tcBorders>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val="restart"/>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plinovod</w:t>
            </w:r>
          </w:p>
        </w:tc>
        <w:tc>
          <w:tcPr>
            <w:tcW w:w="1227"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državni</w:t>
            </w:r>
          </w:p>
        </w:tc>
        <w:tc>
          <w:tcPr>
            <w:tcW w:w="1701"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međunarodni magistralni</w:t>
            </w:r>
          </w:p>
        </w:tc>
        <w:tc>
          <w:tcPr>
            <w:tcW w:w="1843" w:type="dxa"/>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100</w:t>
            </w:r>
          </w:p>
        </w:tc>
        <w:tc>
          <w:tcPr>
            <w:tcW w:w="1492" w:type="dxa"/>
            <w:tcBorders>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tcBorders>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tcBorders>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općinski</w:t>
            </w:r>
          </w:p>
        </w:tc>
        <w:tc>
          <w:tcPr>
            <w:tcW w:w="1701"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lokalni plinovod</w:t>
            </w:r>
          </w:p>
        </w:tc>
        <w:tc>
          <w:tcPr>
            <w:tcW w:w="1843"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12</w:t>
            </w:r>
          </w:p>
        </w:tc>
        <w:tc>
          <w:tcPr>
            <w:tcW w:w="1492" w:type="dxa"/>
            <w:tcBorders>
              <w:bottom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b/>
                <w:bCs/>
                <w:sz w:val="20"/>
                <w:szCs w:val="20"/>
                <w:lang w:eastAsia="hr-HR"/>
              </w:rPr>
              <w:t>unutar koridora</w:t>
            </w:r>
            <w:r w:rsidRPr="008E5328">
              <w:rPr>
                <w:rFonts w:ascii="Arial" w:hAnsi="Arial" w:cs="Arial"/>
                <w:sz w:val="20"/>
                <w:szCs w:val="20"/>
                <w:lang w:eastAsia="hr-HR"/>
              </w:rPr>
              <w:t xml:space="preserve"> ceste udaljenost plinovoda od ostalih instalacija prema važećim propisima</w:t>
            </w:r>
          </w:p>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trHeight w:val="536"/>
          <w:jc w:val="center"/>
        </w:trPr>
        <w:tc>
          <w:tcPr>
            <w:tcW w:w="1636" w:type="dxa"/>
            <w:vMerge/>
            <w:tcBorders>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val="restart"/>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dalekovod</w:t>
            </w:r>
          </w:p>
        </w:tc>
        <w:tc>
          <w:tcPr>
            <w:tcW w:w="1227"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županijski</w:t>
            </w:r>
          </w:p>
        </w:tc>
        <w:tc>
          <w:tcPr>
            <w:tcW w:w="1701"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dalekovodi 110 kV</w:t>
            </w:r>
          </w:p>
        </w:tc>
        <w:tc>
          <w:tcPr>
            <w:tcW w:w="1843"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70</w:t>
            </w:r>
          </w:p>
        </w:tc>
        <w:tc>
          <w:tcPr>
            <w:tcW w:w="1492" w:type="dxa"/>
            <w:tcBorders>
              <w:top w:val="single" w:sz="6" w:space="0" w:color="auto"/>
              <w:bottom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strike/>
                <w:sz w:val="20"/>
                <w:szCs w:val="20"/>
                <w:lang w:eastAsia="hr-HR"/>
              </w:rPr>
            </w:pPr>
          </w:p>
        </w:tc>
      </w:tr>
      <w:tr w:rsidR="00826447" w:rsidRPr="008E5328" w:rsidTr="00A971B6">
        <w:trPr>
          <w:cantSplit/>
          <w:jc w:val="center"/>
        </w:trPr>
        <w:tc>
          <w:tcPr>
            <w:tcW w:w="1636" w:type="dxa"/>
            <w:vMerge/>
            <w:tcBorders>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vMerge w:val="restart"/>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općinski</w:t>
            </w:r>
          </w:p>
        </w:tc>
        <w:tc>
          <w:tcPr>
            <w:tcW w:w="1701"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dalekovod 35 kV</w:t>
            </w:r>
          </w:p>
        </w:tc>
        <w:tc>
          <w:tcPr>
            <w:tcW w:w="1843"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5</w:t>
            </w:r>
          </w:p>
        </w:tc>
        <w:tc>
          <w:tcPr>
            <w:tcW w:w="1492" w:type="dxa"/>
            <w:tcBorders>
              <w:top w:val="single" w:sz="6" w:space="0" w:color="auto"/>
              <w:bottom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bCs/>
                <w:sz w:val="20"/>
                <w:szCs w:val="20"/>
                <w:lang w:eastAsia="hr-HR"/>
              </w:rPr>
            </w:pPr>
          </w:p>
        </w:tc>
      </w:tr>
      <w:tr w:rsidR="00826447" w:rsidRPr="008E5328" w:rsidTr="00A971B6">
        <w:trPr>
          <w:cantSplit/>
          <w:jc w:val="center"/>
        </w:trPr>
        <w:tc>
          <w:tcPr>
            <w:tcW w:w="1636" w:type="dxa"/>
            <w:vMerge/>
            <w:tcBorders>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vMerge/>
            <w:vAlign w:val="center"/>
          </w:tcPr>
          <w:p w:rsidR="00826447" w:rsidRPr="008E5328" w:rsidRDefault="00826447" w:rsidP="00A971B6">
            <w:pPr>
              <w:spacing w:line="240" w:lineRule="auto"/>
              <w:jc w:val="center"/>
              <w:rPr>
                <w:rFonts w:ascii="Arial" w:hAnsi="Arial" w:cs="Arial"/>
                <w:sz w:val="20"/>
                <w:szCs w:val="20"/>
                <w:lang w:eastAsia="hr-HR"/>
              </w:rPr>
            </w:pPr>
          </w:p>
        </w:tc>
        <w:tc>
          <w:tcPr>
            <w:tcW w:w="1701"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dalekovod 20 kV</w:t>
            </w:r>
          </w:p>
        </w:tc>
        <w:tc>
          <w:tcPr>
            <w:tcW w:w="1843"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5</w:t>
            </w:r>
          </w:p>
        </w:tc>
        <w:tc>
          <w:tcPr>
            <w:tcW w:w="1492" w:type="dxa"/>
            <w:tcBorders>
              <w:top w:val="single" w:sz="6" w:space="0" w:color="auto"/>
              <w:bottom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bCs/>
                <w:sz w:val="20"/>
                <w:szCs w:val="20"/>
                <w:lang w:eastAsia="hr-HR"/>
              </w:rPr>
            </w:pPr>
          </w:p>
        </w:tc>
      </w:tr>
      <w:tr w:rsidR="00826447" w:rsidRPr="008E5328" w:rsidTr="00A971B6">
        <w:trPr>
          <w:cantSplit/>
          <w:jc w:val="center"/>
        </w:trPr>
        <w:tc>
          <w:tcPr>
            <w:tcW w:w="1636" w:type="dxa"/>
            <w:vMerge/>
            <w:tcBorders>
              <w:left w:val="single" w:sz="6" w:space="0" w:color="auto"/>
              <w:bottom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p>
        </w:tc>
        <w:tc>
          <w:tcPr>
            <w:tcW w:w="1324" w:type="dxa"/>
            <w:vMerge/>
            <w:tcBorders>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vMerge/>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c>
          <w:tcPr>
            <w:tcW w:w="1701"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kabel 20 kV</w:t>
            </w:r>
          </w:p>
        </w:tc>
        <w:tc>
          <w:tcPr>
            <w:tcW w:w="1843"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2</w:t>
            </w:r>
          </w:p>
        </w:tc>
        <w:tc>
          <w:tcPr>
            <w:tcW w:w="1492" w:type="dxa"/>
            <w:tcBorders>
              <w:top w:val="single" w:sz="6" w:space="0" w:color="auto"/>
              <w:bottom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bCs/>
                <w:sz w:val="20"/>
                <w:szCs w:val="20"/>
                <w:lang w:eastAsia="hr-HR"/>
              </w:rPr>
            </w:pPr>
          </w:p>
        </w:tc>
      </w:tr>
      <w:tr w:rsidR="00826447" w:rsidRPr="008E5328" w:rsidTr="00A971B6">
        <w:trPr>
          <w:cantSplit/>
          <w:jc w:val="center"/>
        </w:trPr>
        <w:tc>
          <w:tcPr>
            <w:tcW w:w="1636" w:type="dxa"/>
            <w:vMerge w:val="restart"/>
            <w:tcBorders>
              <w:top w:val="single" w:sz="6" w:space="0" w:color="auto"/>
              <w:left w:val="single" w:sz="6" w:space="0" w:color="auto"/>
            </w:tcBorders>
            <w:vAlign w:val="center"/>
          </w:tcPr>
          <w:p w:rsidR="00826447" w:rsidRPr="00A971B6" w:rsidRDefault="00826447" w:rsidP="00A971B6">
            <w:pPr>
              <w:spacing w:line="240" w:lineRule="auto"/>
              <w:jc w:val="center"/>
              <w:rPr>
                <w:rFonts w:ascii="Arial" w:hAnsi="Arial" w:cs="Arial"/>
                <w:sz w:val="18"/>
                <w:szCs w:val="18"/>
                <w:lang w:eastAsia="hr-HR"/>
              </w:rPr>
            </w:pPr>
            <w:r w:rsidRPr="00A971B6">
              <w:rPr>
                <w:rFonts w:ascii="Arial" w:hAnsi="Arial" w:cs="Arial"/>
                <w:sz w:val="18"/>
                <w:szCs w:val="18"/>
                <w:lang w:eastAsia="hr-HR"/>
              </w:rPr>
              <w:t>VODOOPSKRBA</w:t>
            </w:r>
          </w:p>
          <w:p w:rsidR="00826447" w:rsidRPr="00A971B6" w:rsidRDefault="00826447" w:rsidP="00A971B6">
            <w:pPr>
              <w:spacing w:line="240" w:lineRule="auto"/>
              <w:jc w:val="center"/>
              <w:rPr>
                <w:rFonts w:ascii="Arial" w:hAnsi="Arial" w:cs="Arial"/>
                <w:sz w:val="18"/>
                <w:szCs w:val="18"/>
                <w:lang w:eastAsia="hr-HR"/>
              </w:rPr>
            </w:pPr>
            <w:r w:rsidRPr="00A971B6">
              <w:rPr>
                <w:rFonts w:ascii="Arial" w:hAnsi="Arial" w:cs="Arial"/>
                <w:sz w:val="18"/>
                <w:szCs w:val="18"/>
                <w:lang w:eastAsia="hr-HR"/>
              </w:rPr>
              <w:t>I ODVODNJA</w:t>
            </w:r>
          </w:p>
        </w:tc>
        <w:tc>
          <w:tcPr>
            <w:tcW w:w="1324" w:type="dxa"/>
            <w:vMerge w:val="restart"/>
            <w:tcBorders>
              <w:top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vodovod</w:t>
            </w:r>
          </w:p>
        </w:tc>
        <w:tc>
          <w:tcPr>
            <w:tcW w:w="1227" w:type="dxa"/>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županijski</w:t>
            </w:r>
          </w:p>
        </w:tc>
        <w:tc>
          <w:tcPr>
            <w:tcW w:w="1701" w:type="dxa"/>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regionalni cjevovod</w:t>
            </w:r>
          </w:p>
        </w:tc>
        <w:tc>
          <w:tcPr>
            <w:tcW w:w="1843" w:type="dxa"/>
            <w:tcBorders>
              <w:top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10</w:t>
            </w:r>
          </w:p>
        </w:tc>
        <w:tc>
          <w:tcPr>
            <w:tcW w:w="1492" w:type="dxa"/>
            <w:tcBorders>
              <w:top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tcBorders>
              <w:left w:val="single" w:sz="6" w:space="0" w:color="auto"/>
              <w:bottom w:val="single" w:sz="6" w:space="0" w:color="auto"/>
            </w:tcBorders>
            <w:vAlign w:val="center"/>
          </w:tcPr>
          <w:p w:rsidR="00826447" w:rsidRPr="008E5328" w:rsidRDefault="00826447" w:rsidP="008E5328">
            <w:pPr>
              <w:spacing w:line="240" w:lineRule="auto"/>
              <w:rPr>
                <w:rFonts w:ascii="Arial" w:hAnsi="Arial" w:cs="Arial"/>
                <w:sz w:val="20"/>
                <w:szCs w:val="20"/>
                <w:lang w:eastAsia="hr-HR"/>
              </w:rPr>
            </w:pPr>
          </w:p>
        </w:tc>
        <w:tc>
          <w:tcPr>
            <w:tcW w:w="1324" w:type="dxa"/>
            <w:vMerge/>
            <w:tcBorders>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p>
        </w:tc>
        <w:tc>
          <w:tcPr>
            <w:tcW w:w="1227"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općinski</w:t>
            </w:r>
          </w:p>
        </w:tc>
        <w:tc>
          <w:tcPr>
            <w:tcW w:w="1701"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vodoopskrbni cjevovod</w:t>
            </w:r>
          </w:p>
        </w:tc>
        <w:tc>
          <w:tcPr>
            <w:tcW w:w="1843" w:type="dxa"/>
            <w:tcBorders>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6</w:t>
            </w:r>
          </w:p>
        </w:tc>
        <w:tc>
          <w:tcPr>
            <w:tcW w:w="1492" w:type="dxa"/>
            <w:tcBorders>
              <w:bottom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r w:rsidR="00826447" w:rsidRPr="008E5328" w:rsidTr="00A971B6">
        <w:trPr>
          <w:cantSplit/>
          <w:jc w:val="center"/>
        </w:trPr>
        <w:tc>
          <w:tcPr>
            <w:tcW w:w="1636" w:type="dxa"/>
            <w:vMerge/>
            <w:tcBorders>
              <w:top w:val="single" w:sz="6" w:space="0" w:color="auto"/>
              <w:left w:val="single" w:sz="6" w:space="0" w:color="auto"/>
              <w:bottom w:val="single" w:sz="6" w:space="0" w:color="auto"/>
            </w:tcBorders>
            <w:vAlign w:val="center"/>
          </w:tcPr>
          <w:p w:rsidR="00826447" w:rsidRPr="008E5328" w:rsidRDefault="00826447" w:rsidP="008E5328">
            <w:pPr>
              <w:spacing w:line="240" w:lineRule="auto"/>
              <w:rPr>
                <w:rFonts w:ascii="Arial" w:hAnsi="Arial" w:cs="Arial"/>
                <w:sz w:val="20"/>
                <w:szCs w:val="20"/>
                <w:lang w:eastAsia="hr-HR"/>
              </w:rPr>
            </w:pPr>
          </w:p>
        </w:tc>
        <w:tc>
          <w:tcPr>
            <w:tcW w:w="1324"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b/>
                <w:sz w:val="20"/>
                <w:szCs w:val="20"/>
                <w:lang w:eastAsia="hr-HR"/>
              </w:rPr>
            </w:pPr>
            <w:r w:rsidRPr="008E5328">
              <w:rPr>
                <w:rFonts w:ascii="Arial" w:hAnsi="Arial" w:cs="Arial"/>
                <w:b/>
                <w:sz w:val="20"/>
                <w:szCs w:val="20"/>
                <w:lang w:eastAsia="hr-HR"/>
              </w:rPr>
              <w:t>kolektor</w:t>
            </w:r>
          </w:p>
        </w:tc>
        <w:tc>
          <w:tcPr>
            <w:tcW w:w="1227"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općinski</w:t>
            </w:r>
          </w:p>
        </w:tc>
        <w:tc>
          <w:tcPr>
            <w:tcW w:w="1701"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lokalni kolektor</w:t>
            </w:r>
          </w:p>
        </w:tc>
        <w:tc>
          <w:tcPr>
            <w:tcW w:w="1843" w:type="dxa"/>
            <w:tcBorders>
              <w:top w:val="single" w:sz="6" w:space="0" w:color="auto"/>
              <w:bottom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r w:rsidRPr="008E5328">
              <w:rPr>
                <w:rFonts w:ascii="Arial" w:hAnsi="Arial" w:cs="Arial"/>
                <w:sz w:val="20"/>
                <w:szCs w:val="20"/>
                <w:lang w:eastAsia="hr-HR"/>
              </w:rPr>
              <w:t>6</w:t>
            </w:r>
          </w:p>
        </w:tc>
        <w:tc>
          <w:tcPr>
            <w:tcW w:w="1492" w:type="dxa"/>
            <w:tcBorders>
              <w:top w:val="single" w:sz="6" w:space="0" w:color="auto"/>
              <w:bottom w:val="single" w:sz="6" w:space="0" w:color="auto"/>
              <w:right w:val="single" w:sz="6" w:space="0" w:color="auto"/>
            </w:tcBorders>
            <w:vAlign w:val="center"/>
          </w:tcPr>
          <w:p w:rsidR="00826447" w:rsidRPr="008E5328" w:rsidRDefault="00826447" w:rsidP="00A971B6">
            <w:pPr>
              <w:spacing w:line="240" w:lineRule="auto"/>
              <w:jc w:val="center"/>
              <w:rPr>
                <w:rFonts w:ascii="Arial" w:hAnsi="Arial" w:cs="Arial"/>
                <w:sz w:val="20"/>
                <w:szCs w:val="20"/>
                <w:lang w:eastAsia="hr-HR"/>
              </w:rPr>
            </w:pPr>
          </w:p>
        </w:tc>
      </w:tr>
    </w:tbl>
    <w:p w:rsidR="00826447" w:rsidRPr="00826447" w:rsidRDefault="00826447" w:rsidP="00826447">
      <w:pPr>
        <w:rPr>
          <w:rFonts w:ascii="Arial" w:hAnsi="Arial" w:cs="Arial"/>
          <w:snapToGrid w:val="0"/>
        </w:rPr>
      </w:pP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113, stavku (1) u trećoj alineji riječ: „općinske“ zamjenjuje se riječju: „ostale“.</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114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Mrežu državnih cesta na području općine  čine:</w:t>
      </w:r>
    </w:p>
    <w:p w:rsidR="00826447" w:rsidRPr="00826447" w:rsidRDefault="00826447" w:rsidP="00826447">
      <w:pPr>
        <w:numPr>
          <w:ilvl w:val="0"/>
          <w:numId w:val="26"/>
        </w:numPr>
        <w:spacing w:after="0" w:line="240" w:lineRule="auto"/>
        <w:jc w:val="both"/>
        <w:rPr>
          <w:rFonts w:ascii="Arial" w:hAnsi="Arial" w:cs="Arial"/>
          <w:lang w:eastAsia="hr-HR"/>
        </w:rPr>
      </w:pPr>
      <w:r w:rsidRPr="00826447">
        <w:rPr>
          <w:rFonts w:ascii="Arial" w:hAnsi="Arial" w:cs="Arial"/>
          <w:lang w:eastAsia="hr-HR"/>
        </w:rPr>
        <w:t>autocesta A6: Zagreb – Rijeka</w:t>
      </w:r>
    </w:p>
    <w:p w:rsidR="00826447" w:rsidRPr="00532AE5" w:rsidRDefault="00826447" w:rsidP="00826447">
      <w:pPr>
        <w:numPr>
          <w:ilvl w:val="0"/>
          <w:numId w:val="26"/>
        </w:numPr>
        <w:spacing w:after="0" w:line="240" w:lineRule="auto"/>
        <w:jc w:val="both"/>
        <w:rPr>
          <w:rFonts w:ascii="Arial" w:hAnsi="Arial" w:cs="Arial"/>
          <w:lang w:eastAsia="hr-HR"/>
        </w:rPr>
      </w:pPr>
      <w:r w:rsidRPr="00826447">
        <w:rPr>
          <w:rFonts w:ascii="Arial" w:hAnsi="Arial" w:cs="Arial"/>
          <w:lang w:eastAsia="hr-HR"/>
        </w:rPr>
        <w:t xml:space="preserve">državna cesta DC 3 G.P. </w:t>
      </w:r>
      <w:proofErr w:type="spellStart"/>
      <w:r w:rsidRPr="00826447">
        <w:rPr>
          <w:rFonts w:ascii="Arial" w:hAnsi="Arial" w:cs="Arial"/>
          <w:lang w:eastAsia="hr-HR"/>
        </w:rPr>
        <w:t>Goričan</w:t>
      </w:r>
      <w:proofErr w:type="spellEnd"/>
      <w:r w:rsidRPr="00826447">
        <w:rPr>
          <w:rFonts w:ascii="Arial" w:hAnsi="Arial" w:cs="Arial"/>
          <w:lang w:eastAsia="hr-HR"/>
        </w:rPr>
        <w:t xml:space="preserve"> (gr. R. Mađarske) – Čakovec – Varaždin – Breznički Hum – Zagreb – Karlovac – Rijeka (D8).“</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115 stavak (1)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Mrežu županijskih cesta na području općine čine:</w:t>
      </w:r>
    </w:p>
    <w:p w:rsidR="00826447" w:rsidRPr="00826447" w:rsidRDefault="00826447" w:rsidP="00826447">
      <w:pPr>
        <w:numPr>
          <w:ilvl w:val="0"/>
          <w:numId w:val="27"/>
        </w:numPr>
        <w:spacing w:after="0" w:line="300" w:lineRule="atLeast"/>
        <w:jc w:val="both"/>
        <w:rPr>
          <w:rFonts w:ascii="Arial" w:hAnsi="Arial" w:cs="Arial"/>
          <w:lang w:eastAsia="hr-HR"/>
        </w:rPr>
      </w:pPr>
      <w:r w:rsidRPr="00826447">
        <w:rPr>
          <w:rFonts w:ascii="Arial" w:hAnsi="Arial" w:cs="Arial"/>
          <w:lang w:eastAsia="hr-HR"/>
        </w:rPr>
        <w:t>ŽC 5032 Crni Lug (D32) – Gornje Jelenje (D3)</w:t>
      </w:r>
    </w:p>
    <w:p w:rsidR="00826447" w:rsidRPr="00826447" w:rsidRDefault="00826447" w:rsidP="00826447">
      <w:pPr>
        <w:numPr>
          <w:ilvl w:val="0"/>
          <w:numId w:val="27"/>
        </w:numPr>
        <w:spacing w:after="0" w:line="300" w:lineRule="atLeast"/>
        <w:jc w:val="both"/>
        <w:rPr>
          <w:rFonts w:ascii="Arial" w:hAnsi="Arial" w:cs="Arial"/>
          <w:lang w:eastAsia="hr-HR"/>
        </w:rPr>
      </w:pPr>
      <w:r w:rsidRPr="00826447">
        <w:rPr>
          <w:rFonts w:ascii="Arial" w:hAnsi="Arial" w:cs="Arial"/>
          <w:lang w:eastAsia="hr-HR"/>
        </w:rPr>
        <w:t xml:space="preserve">ŽC 5068 Ž5191 – Vrata – </w:t>
      </w:r>
      <w:proofErr w:type="spellStart"/>
      <w:r w:rsidRPr="00826447">
        <w:rPr>
          <w:rFonts w:ascii="Arial" w:hAnsi="Arial" w:cs="Arial"/>
          <w:lang w:eastAsia="hr-HR"/>
        </w:rPr>
        <w:t>Fužine</w:t>
      </w:r>
      <w:proofErr w:type="spellEnd"/>
      <w:r w:rsidRPr="00826447">
        <w:rPr>
          <w:rFonts w:ascii="Arial" w:hAnsi="Arial" w:cs="Arial"/>
          <w:lang w:eastAsia="hr-HR"/>
        </w:rPr>
        <w:t xml:space="preserve"> – </w:t>
      </w:r>
      <w:proofErr w:type="spellStart"/>
      <w:r w:rsidRPr="00826447">
        <w:rPr>
          <w:rFonts w:ascii="Arial" w:hAnsi="Arial" w:cs="Arial"/>
          <w:lang w:eastAsia="hr-HR"/>
        </w:rPr>
        <w:t>Zlobin</w:t>
      </w:r>
      <w:proofErr w:type="spellEnd"/>
      <w:r w:rsidRPr="00826447">
        <w:rPr>
          <w:rFonts w:ascii="Arial" w:hAnsi="Arial" w:cs="Arial"/>
          <w:lang w:eastAsia="hr-HR"/>
        </w:rPr>
        <w:t xml:space="preserve"> – </w:t>
      </w:r>
      <w:proofErr w:type="spellStart"/>
      <w:r w:rsidRPr="00826447">
        <w:rPr>
          <w:rFonts w:ascii="Arial" w:hAnsi="Arial" w:cs="Arial"/>
          <w:lang w:eastAsia="hr-HR"/>
        </w:rPr>
        <w:t>Križišće</w:t>
      </w:r>
      <w:proofErr w:type="spellEnd"/>
      <w:r w:rsidRPr="00826447">
        <w:rPr>
          <w:rFonts w:ascii="Arial" w:hAnsi="Arial" w:cs="Arial"/>
          <w:lang w:eastAsia="hr-HR"/>
        </w:rPr>
        <w:t xml:space="preserve"> (D501)</w:t>
      </w:r>
    </w:p>
    <w:p w:rsidR="00826447" w:rsidRPr="00826447" w:rsidRDefault="00826447" w:rsidP="00826447">
      <w:pPr>
        <w:numPr>
          <w:ilvl w:val="0"/>
          <w:numId w:val="27"/>
        </w:numPr>
        <w:spacing w:after="0" w:line="300" w:lineRule="atLeast"/>
        <w:jc w:val="both"/>
        <w:rPr>
          <w:rFonts w:ascii="Arial" w:hAnsi="Arial" w:cs="Arial"/>
          <w:lang w:eastAsia="hr-HR"/>
        </w:rPr>
      </w:pPr>
      <w:r w:rsidRPr="00826447">
        <w:rPr>
          <w:rFonts w:ascii="Arial" w:hAnsi="Arial" w:cs="Arial"/>
          <w:lang w:eastAsia="hr-HR"/>
        </w:rPr>
        <w:t xml:space="preserve">ŽC 5191 Lokve (D3) – </w:t>
      </w:r>
      <w:proofErr w:type="spellStart"/>
      <w:r w:rsidRPr="00826447">
        <w:rPr>
          <w:rFonts w:ascii="Arial" w:hAnsi="Arial" w:cs="Arial"/>
          <w:lang w:eastAsia="hr-HR"/>
        </w:rPr>
        <w:t>Mrkopalj</w:t>
      </w:r>
      <w:proofErr w:type="spellEnd"/>
      <w:r w:rsidRPr="00826447">
        <w:rPr>
          <w:rFonts w:ascii="Arial" w:hAnsi="Arial" w:cs="Arial"/>
          <w:lang w:eastAsia="hr-HR"/>
        </w:rPr>
        <w:t xml:space="preserve"> – </w:t>
      </w:r>
      <w:proofErr w:type="spellStart"/>
      <w:r w:rsidRPr="00826447">
        <w:rPr>
          <w:rFonts w:ascii="Arial" w:hAnsi="Arial" w:cs="Arial"/>
          <w:lang w:eastAsia="hr-HR"/>
        </w:rPr>
        <w:t>Jezerane</w:t>
      </w:r>
      <w:proofErr w:type="spellEnd"/>
      <w:r w:rsidRPr="00826447">
        <w:rPr>
          <w:rFonts w:ascii="Arial" w:hAnsi="Arial" w:cs="Arial"/>
          <w:lang w:eastAsia="hr-HR"/>
        </w:rPr>
        <w:t xml:space="preserve"> (D23)</w:t>
      </w:r>
    </w:p>
    <w:p w:rsidR="00826447" w:rsidRPr="00826447" w:rsidRDefault="00826447" w:rsidP="00826447">
      <w:pPr>
        <w:numPr>
          <w:ilvl w:val="0"/>
          <w:numId w:val="27"/>
        </w:numPr>
        <w:spacing w:after="0" w:line="300" w:lineRule="atLeast"/>
        <w:jc w:val="both"/>
        <w:rPr>
          <w:rFonts w:ascii="Arial" w:hAnsi="Arial" w:cs="Arial"/>
          <w:lang w:eastAsia="hr-HR"/>
        </w:rPr>
      </w:pPr>
      <w:r w:rsidRPr="00826447">
        <w:rPr>
          <w:rFonts w:ascii="Arial" w:hAnsi="Arial" w:cs="Arial"/>
          <w:lang w:eastAsia="hr-HR"/>
        </w:rPr>
        <w:t>ŽC 5067 Homer – Lokve – D3</w:t>
      </w:r>
    </w:p>
    <w:p w:rsidR="00826447" w:rsidRPr="00826447" w:rsidRDefault="00826447" w:rsidP="00826447">
      <w:pPr>
        <w:numPr>
          <w:ilvl w:val="0"/>
          <w:numId w:val="27"/>
        </w:numPr>
        <w:spacing w:after="0" w:line="300" w:lineRule="atLeast"/>
        <w:jc w:val="both"/>
        <w:rPr>
          <w:rFonts w:ascii="Arial" w:hAnsi="Arial" w:cs="Arial"/>
          <w:lang w:eastAsia="hr-HR"/>
        </w:rPr>
      </w:pPr>
      <w:r w:rsidRPr="00826447">
        <w:rPr>
          <w:rFonts w:ascii="Arial" w:hAnsi="Arial" w:cs="Arial"/>
          <w:lang w:eastAsia="hr-HR"/>
        </w:rPr>
        <w:t>županijska cesta Lokve - akumulacija Križ.</w:t>
      </w:r>
    </w:p>
    <w:p w:rsidR="00826447" w:rsidRPr="00826447" w:rsidRDefault="00826447" w:rsidP="00826447">
      <w:pPr>
        <w:rPr>
          <w:rFonts w:ascii="Arial" w:hAnsi="Arial" w:cs="Arial"/>
          <w:lang w:eastAsia="hr-HR"/>
        </w:rPr>
      </w:pPr>
      <w:r w:rsidRPr="00826447">
        <w:rPr>
          <w:rFonts w:ascii="Arial" w:hAnsi="Arial" w:cs="Arial"/>
          <w:lang w:eastAsia="hr-HR"/>
        </w:rPr>
        <w:t>U stavku (2) riječ „, jer“ zamjenjuje se riječju „koja“.</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116 mijenja se i glasi:</w:t>
      </w:r>
    </w:p>
    <w:p w:rsidR="00826447" w:rsidRPr="00826447" w:rsidRDefault="00826447" w:rsidP="00826447">
      <w:pPr>
        <w:rPr>
          <w:rFonts w:ascii="Arial" w:hAnsi="Arial" w:cs="Arial"/>
          <w:snapToGrid w:val="0"/>
          <w:lang w:eastAsia="hr-HR"/>
        </w:rPr>
      </w:pPr>
      <w:r w:rsidRPr="00826447">
        <w:rPr>
          <w:rFonts w:ascii="Arial" w:hAnsi="Arial" w:cs="Arial"/>
          <w:snapToGrid w:val="0"/>
          <w:lang w:eastAsia="hr-HR"/>
        </w:rPr>
        <w:t>„(1) Mrežu ostalih općinskih cesta čine nerazvrstane ceste kojima se povezuju sva građevinska područja.</w:t>
      </w:r>
    </w:p>
    <w:p w:rsidR="00826447" w:rsidRPr="00826447" w:rsidRDefault="00826447" w:rsidP="00826447">
      <w:pPr>
        <w:spacing w:line="240" w:lineRule="auto"/>
        <w:rPr>
          <w:rFonts w:ascii="Arial" w:hAnsi="Arial" w:cs="Arial"/>
          <w:snapToGrid w:val="0"/>
          <w:lang w:eastAsia="hr-HR"/>
        </w:rPr>
      </w:pPr>
      <w:r w:rsidRPr="00826447">
        <w:rPr>
          <w:rFonts w:ascii="Arial" w:hAnsi="Arial" w:cs="Arial"/>
          <w:snapToGrid w:val="0"/>
          <w:lang w:eastAsia="hr-HR"/>
        </w:rPr>
        <w:t>(2) Ostale ceste na području općine su:</w:t>
      </w:r>
    </w:p>
    <w:p w:rsidR="00826447" w:rsidRPr="00826447" w:rsidRDefault="00826447" w:rsidP="00826447">
      <w:pPr>
        <w:numPr>
          <w:ilvl w:val="0"/>
          <w:numId w:val="28"/>
        </w:numPr>
        <w:spacing w:after="0" w:line="300" w:lineRule="atLeast"/>
        <w:jc w:val="both"/>
        <w:rPr>
          <w:rFonts w:ascii="Arial" w:hAnsi="Arial" w:cs="Arial"/>
          <w:lang w:eastAsia="hr-HR"/>
        </w:rPr>
      </w:pPr>
      <w:r w:rsidRPr="00826447">
        <w:rPr>
          <w:rFonts w:ascii="Arial" w:hAnsi="Arial" w:cs="Arial"/>
          <w:lang w:eastAsia="hr-HR"/>
        </w:rPr>
        <w:t xml:space="preserve">cesta Gorski Raj (raskrižje sa županijskom cestom Homer – Lokve akumulacija Križ) - </w:t>
      </w:r>
      <w:proofErr w:type="spellStart"/>
      <w:r w:rsidRPr="00826447">
        <w:rPr>
          <w:rFonts w:ascii="Arial" w:hAnsi="Arial" w:cs="Arial"/>
          <w:lang w:eastAsia="hr-HR"/>
        </w:rPr>
        <w:t>Zelin</w:t>
      </w:r>
      <w:proofErr w:type="spellEnd"/>
      <w:r w:rsidRPr="00826447">
        <w:rPr>
          <w:rFonts w:ascii="Arial" w:hAnsi="Arial" w:cs="Arial"/>
          <w:lang w:eastAsia="hr-HR"/>
        </w:rPr>
        <w:t xml:space="preserve"> </w:t>
      </w:r>
      <w:proofErr w:type="spellStart"/>
      <w:r w:rsidRPr="00826447">
        <w:rPr>
          <w:rFonts w:ascii="Arial" w:hAnsi="Arial" w:cs="Arial"/>
          <w:lang w:eastAsia="hr-HR"/>
        </w:rPr>
        <w:t>Mrzlovodički</w:t>
      </w:r>
      <w:proofErr w:type="spellEnd"/>
      <w:r w:rsidRPr="00826447">
        <w:rPr>
          <w:rFonts w:ascii="Arial" w:hAnsi="Arial" w:cs="Arial"/>
          <w:lang w:eastAsia="hr-HR"/>
        </w:rPr>
        <w:t xml:space="preserve"> (raskrižje sa županijskom cestom)</w:t>
      </w:r>
    </w:p>
    <w:p w:rsidR="00826447" w:rsidRPr="00826447" w:rsidRDefault="00826447" w:rsidP="00826447">
      <w:pPr>
        <w:numPr>
          <w:ilvl w:val="0"/>
          <w:numId w:val="28"/>
        </w:numPr>
        <w:spacing w:after="0" w:line="300" w:lineRule="atLeast"/>
        <w:jc w:val="both"/>
        <w:rPr>
          <w:rFonts w:ascii="Arial" w:hAnsi="Arial" w:cs="Arial"/>
          <w:snapToGrid w:val="0"/>
          <w:lang w:eastAsia="hr-HR"/>
        </w:rPr>
      </w:pPr>
      <w:r w:rsidRPr="00826447">
        <w:rPr>
          <w:rFonts w:ascii="Arial" w:hAnsi="Arial" w:cs="Arial"/>
          <w:lang w:eastAsia="hr-HR"/>
        </w:rPr>
        <w:t xml:space="preserve">cesta od raskrižja s lokalnom cestom (Gorski Raj – </w:t>
      </w:r>
      <w:proofErr w:type="spellStart"/>
      <w:r w:rsidRPr="00826447">
        <w:rPr>
          <w:rFonts w:ascii="Arial" w:hAnsi="Arial" w:cs="Arial"/>
          <w:lang w:eastAsia="hr-HR"/>
        </w:rPr>
        <w:t>Zelin</w:t>
      </w:r>
      <w:proofErr w:type="spellEnd"/>
      <w:r w:rsidRPr="00826447">
        <w:rPr>
          <w:rFonts w:ascii="Arial" w:hAnsi="Arial" w:cs="Arial"/>
          <w:lang w:eastAsia="hr-HR"/>
        </w:rPr>
        <w:t xml:space="preserve"> </w:t>
      </w:r>
      <w:proofErr w:type="spellStart"/>
      <w:r w:rsidRPr="00826447">
        <w:rPr>
          <w:rFonts w:ascii="Arial" w:hAnsi="Arial" w:cs="Arial"/>
          <w:lang w:eastAsia="hr-HR"/>
        </w:rPr>
        <w:t>Mrzlovodički</w:t>
      </w:r>
      <w:proofErr w:type="spellEnd"/>
      <w:r w:rsidRPr="00826447">
        <w:rPr>
          <w:rFonts w:ascii="Arial" w:hAnsi="Arial" w:cs="Arial"/>
          <w:lang w:eastAsia="hr-HR"/>
        </w:rPr>
        <w:t>) – Mrzla Vodica</w:t>
      </w:r>
    </w:p>
    <w:p w:rsidR="00826447" w:rsidRPr="00826447" w:rsidRDefault="00826447" w:rsidP="00826447">
      <w:pPr>
        <w:numPr>
          <w:ilvl w:val="0"/>
          <w:numId w:val="28"/>
        </w:numPr>
        <w:spacing w:after="0" w:line="300" w:lineRule="atLeast"/>
        <w:jc w:val="both"/>
        <w:rPr>
          <w:rFonts w:ascii="Arial" w:hAnsi="Arial" w:cs="Arial"/>
          <w:snapToGrid w:val="0"/>
          <w:lang w:eastAsia="hr-HR"/>
        </w:rPr>
      </w:pPr>
      <w:r w:rsidRPr="00826447">
        <w:rPr>
          <w:rFonts w:ascii="Arial" w:hAnsi="Arial" w:cs="Arial"/>
          <w:lang w:eastAsia="hr-HR"/>
        </w:rPr>
        <w:t>cesta Homer-</w:t>
      </w:r>
      <w:proofErr w:type="spellStart"/>
      <w:r w:rsidRPr="00826447">
        <w:rPr>
          <w:rFonts w:ascii="Arial" w:hAnsi="Arial" w:cs="Arial"/>
          <w:lang w:eastAsia="hr-HR"/>
        </w:rPr>
        <w:t>Lazac</w:t>
      </w:r>
      <w:proofErr w:type="spellEnd"/>
      <w:r w:rsidRPr="00826447">
        <w:rPr>
          <w:rFonts w:ascii="Arial" w:hAnsi="Arial" w:cs="Arial"/>
          <w:lang w:eastAsia="hr-HR"/>
        </w:rPr>
        <w:t xml:space="preserve"> Lokvarski</w:t>
      </w:r>
    </w:p>
    <w:p w:rsidR="00826447" w:rsidRPr="00826447" w:rsidRDefault="00826447" w:rsidP="00826447">
      <w:pPr>
        <w:numPr>
          <w:ilvl w:val="0"/>
          <w:numId w:val="28"/>
        </w:numPr>
        <w:spacing w:after="0" w:line="300" w:lineRule="atLeast"/>
        <w:jc w:val="both"/>
        <w:rPr>
          <w:rFonts w:ascii="Arial" w:hAnsi="Arial" w:cs="Arial"/>
          <w:snapToGrid w:val="0"/>
          <w:lang w:eastAsia="hr-HR"/>
        </w:rPr>
      </w:pPr>
      <w:r w:rsidRPr="00826447">
        <w:rPr>
          <w:rFonts w:ascii="Arial" w:hAnsi="Arial" w:cs="Arial"/>
          <w:lang w:eastAsia="hr-HR"/>
        </w:rPr>
        <w:t xml:space="preserve">cesta </w:t>
      </w:r>
      <w:proofErr w:type="spellStart"/>
      <w:r w:rsidRPr="00826447">
        <w:rPr>
          <w:rFonts w:ascii="Arial" w:hAnsi="Arial" w:cs="Arial"/>
          <w:lang w:eastAsia="hr-HR"/>
        </w:rPr>
        <w:t>Lazac</w:t>
      </w:r>
      <w:proofErr w:type="spellEnd"/>
      <w:r w:rsidRPr="00826447">
        <w:rPr>
          <w:rFonts w:ascii="Arial" w:hAnsi="Arial" w:cs="Arial"/>
          <w:lang w:eastAsia="hr-HR"/>
        </w:rPr>
        <w:t xml:space="preserve"> Lokvarski – akumulacija Križ</w:t>
      </w:r>
    </w:p>
    <w:p w:rsidR="00826447" w:rsidRPr="00826447" w:rsidRDefault="00826447" w:rsidP="00826447">
      <w:pPr>
        <w:numPr>
          <w:ilvl w:val="0"/>
          <w:numId w:val="28"/>
        </w:numPr>
        <w:spacing w:after="0" w:line="300" w:lineRule="atLeast"/>
        <w:jc w:val="both"/>
        <w:rPr>
          <w:rFonts w:ascii="Arial" w:hAnsi="Arial" w:cs="Arial"/>
          <w:lang w:eastAsia="hr-HR"/>
        </w:rPr>
      </w:pPr>
      <w:r w:rsidRPr="00826447">
        <w:rPr>
          <w:rFonts w:ascii="Arial" w:hAnsi="Arial" w:cs="Arial"/>
          <w:lang w:eastAsia="hr-HR"/>
        </w:rPr>
        <w:t>cesta Lokve – Sljeme – državna cesta Rijeka – Zagreb «</w:t>
      </w:r>
      <w:proofErr w:type="spellStart"/>
      <w:r w:rsidRPr="00826447">
        <w:rPr>
          <w:rFonts w:ascii="Arial" w:hAnsi="Arial" w:cs="Arial"/>
          <w:lang w:eastAsia="hr-HR"/>
        </w:rPr>
        <w:t>Lujziana</w:t>
      </w:r>
      <w:proofErr w:type="spellEnd"/>
      <w:r w:rsidRPr="00826447">
        <w:rPr>
          <w:rFonts w:ascii="Arial" w:hAnsi="Arial" w:cs="Arial"/>
          <w:lang w:eastAsia="hr-HR"/>
        </w:rPr>
        <w:t>»</w:t>
      </w:r>
    </w:p>
    <w:p w:rsidR="00826447" w:rsidRPr="00826447" w:rsidRDefault="00826447" w:rsidP="00826447">
      <w:pPr>
        <w:numPr>
          <w:ilvl w:val="0"/>
          <w:numId w:val="28"/>
        </w:numPr>
        <w:spacing w:after="0" w:line="300" w:lineRule="atLeast"/>
        <w:jc w:val="both"/>
        <w:rPr>
          <w:rFonts w:ascii="Arial" w:hAnsi="Arial" w:cs="Arial"/>
          <w:lang w:eastAsia="hr-HR"/>
        </w:rPr>
      </w:pPr>
      <w:r w:rsidRPr="00826447">
        <w:rPr>
          <w:rFonts w:ascii="Arial" w:hAnsi="Arial" w:cs="Arial"/>
          <w:lang w:eastAsia="hr-HR"/>
        </w:rPr>
        <w:t>cesta od raskrižja s državnom cestom Rijeka – Zagreb «</w:t>
      </w:r>
      <w:proofErr w:type="spellStart"/>
      <w:r w:rsidRPr="00826447">
        <w:rPr>
          <w:rFonts w:ascii="Arial" w:hAnsi="Arial" w:cs="Arial"/>
          <w:lang w:eastAsia="hr-HR"/>
        </w:rPr>
        <w:t>Lujziana</w:t>
      </w:r>
      <w:proofErr w:type="spellEnd"/>
      <w:r w:rsidRPr="00826447">
        <w:rPr>
          <w:rFonts w:ascii="Arial" w:hAnsi="Arial" w:cs="Arial"/>
          <w:lang w:eastAsia="hr-HR"/>
        </w:rPr>
        <w:t>» - raskrižja s županijskom cestom («Karolina»)</w:t>
      </w:r>
    </w:p>
    <w:p w:rsidR="00826447" w:rsidRPr="00826447" w:rsidRDefault="00826447" w:rsidP="00826447">
      <w:pPr>
        <w:numPr>
          <w:ilvl w:val="0"/>
          <w:numId w:val="28"/>
        </w:numPr>
        <w:spacing w:after="0" w:line="300" w:lineRule="atLeast"/>
        <w:jc w:val="both"/>
        <w:rPr>
          <w:rFonts w:ascii="Arial" w:hAnsi="Arial" w:cs="Arial"/>
          <w:snapToGrid w:val="0"/>
          <w:lang w:eastAsia="hr-HR"/>
        </w:rPr>
      </w:pPr>
      <w:r w:rsidRPr="00826447">
        <w:rPr>
          <w:rFonts w:ascii="Arial" w:hAnsi="Arial" w:cs="Arial"/>
          <w:lang w:eastAsia="hr-HR"/>
        </w:rPr>
        <w:t>cesta željeznički kolodvor Lokve – županijska cesta («Karolina») – Lokve</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 xml:space="preserve">(3) Planira se gradnja ostalih cesta: </w:t>
      </w:r>
    </w:p>
    <w:p w:rsidR="00826447" w:rsidRPr="00826447" w:rsidRDefault="00826447" w:rsidP="00826447">
      <w:pPr>
        <w:numPr>
          <w:ilvl w:val="0"/>
          <w:numId w:val="27"/>
        </w:numPr>
        <w:spacing w:after="0" w:line="240" w:lineRule="auto"/>
        <w:jc w:val="both"/>
        <w:rPr>
          <w:rFonts w:ascii="Arial" w:hAnsi="Arial" w:cs="Arial"/>
          <w:lang w:eastAsia="hr-HR"/>
        </w:rPr>
      </w:pPr>
      <w:r w:rsidRPr="00826447">
        <w:rPr>
          <w:rFonts w:ascii="Arial" w:hAnsi="Arial" w:cs="Arial"/>
          <w:lang w:eastAsia="hr-HR"/>
        </w:rPr>
        <w:t xml:space="preserve">cesta od raskrižja s županijskom cestom (čvor </w:t>
      </w:r>
      <w:proofErr w:type="spellStart"/>
      <w:r w:rsidRPr="00826447">
        <w:rPr>
          <w:rFonts w:ascii="Arial" w:hAnsi="Arial" w:cs="Arial"/>
          <w:lang w:eastAsia="hr-HR"/>
        </w:rPr>
        <w:t>Oštrovica</w:t>
      </w:r>
      <w:proofErr w:type="spellEnd"/>
      <w:r w:rsidRPr="00826447">
        <w:rPr>
          <w:rFonts w:ascii="Arial" w:hAnsi="Arial" w:cs="Arial"/>
          <w:lang w:eastAsia="hr-HR"/>
        </w:rPr>
        <w:t xml:space="preserve"> – G. Jelenje – Mrzla Vodica – Crni Lug) do raskrižja s ostalom cestom (Mrzla Vodica-Podtisovac).“</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117 stavak (1) se briše.</w:t>
      </w:r>
    </w:p>
    <w:p w:rsidR="00826447" w:rsidRPr="00826447" w:rsidRDefault="00826447" w:rsidP="00826447">
      <w:pPr>
        <w:rPr>
          <w:rFonts w:ascii="Arial" w:hAnsi="Arial" w:cs="Arial"/>
          <w:snapToGrid w:val="0"/>
        </w:rPr>
      </w:pPr>
      <w:r w:rsidRPr="00826447">
        <w:rPr>
          <w:rFonts w:ascii="Arial" w:hAnsi="Arial" w:cs="Arial"/>
          <w:snapToGrid w:val="0"/>
        </w:rPr>
        <w:t>Stavak (2) postaje stavak (1) u kojem se riječi: „zaštitnog pojasa“ zamjenjuju riječju: „koridora“.</w:t>
      </w:r>
    </w:p>
    <w:p w:rsidR="00826447" w:rsidRPr="00826447" w:rsidRDefault="00826447" w:rsidP="00826447">
      <w:pPr>
        <w:spacing w:before="120"/>
        <w:rPr>
          <w:rFonts w:ascii="Arial" w:hAnsi="Arial" w:cs="Arial"/>
          <w:snapToGrid w:val="0"/>
        </w:rPr>
      </w:pPr>
      <w:r w:rsidRPr="00826447">
        <w:rPr>
          <w:rFonts w:ascii="Arial" w:hAnsi="Arial" w:cs="Arial"/>
          <w:snapToGrid w:val="0"/>
        </w:rPr>
        <w:t>Dodaje se novi stavak (2) koji glasi:</w:t>
      </w:r>
    </w:p>
    <w:p w:rsidR="00826447" w:rsidRPr="00826447" w:rsidRDefault="00826447" w:rsidP="00826447">
      <w:pPr>
        <w:rPr>
          <w:rFonts w:ascii="Arial" w:hAnsi="Arial" w:cs="Arial"/>
          <w:snapToGrid w:val="0"/>
        </w:rPr>
      </w:pPr>
      <w:r w:rsidRPr="00826447">
        <w:rPr>
          <w:rFonts w:ascii="Arial" w:hAnsi="Arial" w:cs="Arial"/>
          <w:snapToGrid w:val="0"/>
        </w:rPr>
        <w:t>„(2) Za izgrađene ceste primjenjuje se zaštitni pojas određen zakonskim propisima.“</w:t>
      </w:r>
    </w:p>
    <w:p w:rsidR="00826447" w:rsidRPr="00826447" w:rsidRDefault="00826447" w:rsidP="00826447">
      <w:pPr>
        <w:spacing w:before="120"/>
        <w:rPr>
          <w:rFonts w:ascii="Arial" w:hAnsi="Arial" w:cs="Arial"/>
          <w:snapToGrid w:val="0"/>
        </w:rPr>
      </w:pPr>
      <w:r w:rsidRPr="00826447">
        <w:rPr>
          <w:rFonts w:ascii="Arial" w:hAnsi="Arial" w:cs="Arial"/>
          <w:snapToGrid w:val="0"/>
        </w:rPr>
        <w:t xml:space="preserve">U stavku (6) iza riječi : „manje“ brišu se riječi: „od 4,5 m“ a broj: „(2)“ zamjenjuje se brojem: „(4)“ iza kojeg se dodaje riječ: „i „ i broj: „(5)“. </w:t>
      </w:r>
    </w:p>
    <w:p w:rsidR="00826447" w:rsidRPr="00826447" w:rsidRDefault="00826447" w:rsidP="00826447">
      <w:pPr>
        <w:spacing w:before="120"/>
        <w:rPr>
          <w:rFonts w:ascii="Arial" w:hAnsi="Arial" w:cs="Arial"/>
          <w:snapToGrid w:val="0"/>
        </w:rPr>
      </w:pPr>
      <w:r w:rsidRPr="00826447">
        <w:rPr>
          <w:rFonts w:ascii="Arial" w:hAnsi="Arial" w:cs="Arial"/>
          <w:snapToGrid w:val="0"/>
        </w:rPr>
        <w:t>U stavku (7) iza riječi: dvosmjerni promet,“ dodaju se riječi: „kod gradnje novih građevina“.</w:t>
      </w:r>
    </w:p>
    <w:p w:rsidR="00826447" w:rsidRPr="00826447" w:rsidRDefault="00826447" w:rsidP="00826447">
      <w:pPr>
        <w:spacing w:before="120"/>
        <w:rPr>
          <w:rFonts w:ascii="Arial" w:hAnsi="Arial" w:cs="Arial"/>
          <w:snapToGrid w:val="0"/>
        </w:rPr>
      </w:pPr>
      <w:r w:rsidRPr="00826447">
        <w:rPr>
          <w:rFonts w:ascii="Arial" w:hAnsi="Arial" w:cs="Arial"/>
          <w:snapToGrid w:val="0"/>
        </w:rPr>
        <w:t>U stavku (8) broj: „3,00 metara, iznimno 2,50 metara“ zamjenjuje se riječju i brojem: „najmanje 1,50 m.</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118 stavak (1) se briše.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Stavak (2) postaje stavak (1) a stavak(3) postaje stavak (2).</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119, stavku (2) riječi: „stambeno-poslovne“ zamjenjuje se riječju: „</w:t>
      </w:r>
      <w:proofErr w:type="spellStart"/>
      <w:r w:rsidRPr="00826447">
        <w:rPr>
          <w:rFonts w:ascii="Arial" w:hAnsi="Arial" w:cs="Arial"/>
          <w:snapToGrid w:val="0"/>
        </w:rPr>
        <w:t>višestambene</w:t>
      </w:r>
      <w:proofErr w:type="spellEnd"/>
      <w:r w:rsidRPr="00826447">
        <w:rPr>
          <w:rFonts w:ascii="Arial" w:hAnsi="Arial" w:cs="Arial"/>
          <w:snapToGrid w:val="0"/>
        </w:rPr>
        <w:t>“.</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120, stavku (2) iza riječi: „kolnika“ riječi: „lokalne i“ se brišu a iza riječi: „županijske“ dodaju se riječi: „i nerazvrstane“ i riječ: „ostale“ se briše.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Stavak (4) mijenja se i glasi:</w:t>
      </w:r>
    </w:p>
    <w:p w:rsidR="00826447" w:rsidRPr="00826447" w:rsidRDefault="00826447" w:rsidP="00826447">
      <w:pPr>
        <w:rPr>
          <w:rFonts w:ascii="Arial" w:hAnsi="Arial" w:cs="Arial"/>
          <w:lang w:eastAsia="hr-HR"/>
        </w:rPr>
      </w:pPr>
      <w:r w:rsidRPr="00826447">
        <w:rPr>
          <w:rFonts w:ascii="Arial" w:hAnsi="Arial" w:cs="Arial"/>
          <w:snapToGrid w:val="0"/>
          <w:lang w:eastAsia="hr-HR"/>
        </w:rPr>
        <w:t>„(4) Odredba iz stavka (3) ovog članka primjenjuje se i u</w:t>
      </w:r>
      <w:r w:rsidRPr="00826447">
        <w:rPr>
          <w:rFonts w:ascii="Arial" w:hAnsi="Arial" w:cs="Arial"/>
          <w:lang w:eastAsia="hr-HR"/>
        </w:rPr>
        <w:t xml:space="preserve"> slučaju gradnje građevine na građevnoj čestici koja ima nepovoljnu konfiguraciju terena (nagib veći od 15%).“</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122, stavku (2), tablici 3 u prvom redu se brišu riječi: „stambena građevina (po jednom stanu)“ a u drugom redu se brišu riječi: „</w:t>
      </w:r>
      <w:proofErr w:type="spellStart"/>
      <w:r w:rsidRPr="00826447">
        <w:rPr>
          <w:rFonts w:ascii="Arial" w:hAnsi="Arial" w:cs="Arial"/>
          <w:snapToGrid w:val="0"/>
        </w:rPr>
        <w:t>višeobiteljska</w:t>
      </w:r>
      <w:proofErr w:type="spellEnd"/>
      <w:r w:rsidRPr="00826447">
        <w:rPr>
          <w:rFonts w:ascii="Arial" w:hAnsi="Arial" w:cs="Arial"/>
          <w:snapToGrid w:val="0"/>
        </w:rPr>
        <w:t xml:space="preserve"> građevina (po jednom stanu) i broj: „1“.</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123, stavku (2) iza riječi: „između“ dodaju se riječi: „uređenih i izgrađenih prometnih površina i“, a iza riječi: „čestice“ brišu se riječi: „i uređenih i izgrađenih prometnih površina,“.</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124 mijenja se i glasi:</w:t>
      </w:r>
    </w:p>
    <w:p w:rsidR="00826447" w:rsidRPr="00826447" w:rsidRDefault="00826447" w:rsidP="00826447">
      <w:pPr>
        <w:rPr>
          <w:rFonts w:ascii="Arial" w:hAnsi="Arial" w:cs="Arial"/>
          <w:lang w:eastAsia="hr-HR"/>
        </w:rPr>
      </w:pPr>
      <w:r w:rsidRPr="00826447">
        <w:rPr>
          <w:rFonts w:ascii="Arial" w:hAnsi="Arial" w:cs="Arial"/>
          <w:lang w:eastAsia="hr-HR"/>
        </w:rPr>
        <w:t xml:space="preserve">„(1) Željezničku infrastrukturu čini </w:t>
      </w:r>
      <w:r w:rsidRPr="00826447">
        <w:rPr>
          <w:rFonts w:ascii="Arial" w:hAnsi="Arial" w:cs="Arial"/>
          <w:bCs/>
          <w:lang w:eastAsia="hr-HR"/>
        </w:rPr>
        <w:t>željeznička</w:t>
      </w:r>
      <w:r w:rsidRPr="00826447">
        <w:rPr>
          <w:rFonts w:ascii="Arial" w:hAnsi="Arial" w:cs="Arial"/>
          <w:lang w:eastAsia="hr-HR"/>
        </w:rPr>
        <w:t xml:space="preserve"> pruga </w:t>
      </w:r>
      <w:r w:rsidRPr="00826447">
        <w:rPr>
          <w:rFonts w:ascii="Arial" w:hAnsi="Arial" w:cs="Arial"/>
          <w:bCs/>
          <w:lang w:eastAsia="hr-HR"/>
        </w:rPr>
        <w:t>za međunarodni promet</w:t>
      </w:r>
      <w:r w:rsidRPr="00826447">
        <w:rPr>
          <w:rFonts w:ascii="Arial" w:hAnsi="Arial" w:cs="Arial"/>
          <w:lang w:eastAsia="hr-HR"/>
        </w:rPr>
        <w:t xml:space="preserve"> Rijeka – Karlovac – Zagreb i dalje, i kolodvor Lokve.</w:t>
      </w:r>
    </w:p>
    <w:p w:rsidR="00826447" w:rsidRPr="00826447" w:rsidRDefault="00826447" w:rsidP="00826447">
      <w:pPr>
        <w:spacing w:before="120" w:line="240" w:lineRule="auto"/>
        <w:rPr>
          <w:rFonts w:ascii="Arial" w:hAnsi="Arial" w:cs="Arial"/>
          <w:snapToGrid w:val="0"/>
        </w:rPr>
      </w:pPr>
      <w:r w:rsidRPr="00826447">
        <w:rPr>
          <w:rFonts w:ascii="Arial" w:hAnsi="Arial" w:cs="Arial"/>
          <w:lang w:eastAsia="hr-HR"/>
        </w:rPr>
        <w:t>(2) Planirana je rekonstrukcija postojeće pruge.“</w:t>
      </w:r>
    </w:p>
    <w:p w:rsidR="00826447" w:rsidRPr="00826447" w:rsidRDefault="00826447" w:rsidP="006705CD">
      <w:pPr>
        <w:keepNext/>
        <w:widowControl w:val="0"/>
        <w:numPr>
          <w:ilvl w:val="0"/>
          <w:numId w:val="5"/>
        </w:numPr>
        <w:tabs>
          <w:tab w:val="left" w:pos="567"/>
        </w:tabs>
        <w:spacing w:before="240" w:after="120" w:line="300" w:lineRule="atLeast"/>
        <w:jc w:val="both"/>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124 dodaje se naslov: „5.1.3. Plovidba unutarnjim vodama“ i članak 124a koji glasi:</w:t>
      </w:r>
    </w:p>
    <w:p w:rsidR="00826447" w:rsidRPr="00826447" w:rsidRDefault="00826447" w:rsidP="00826447">
      <w:pPr>
        <w:rPr>
          <w:rFonts w:ascii="Arial" w:hAnsi="Arial" w:cs="Arial"/>
          <w:bCs/>
          <w:lang w:eastAsia="hr-HR"/>
        </w:rPr>
      </w:pPr>
      <w:r w:rsidRPr="00826447">
        <w:rPr>
          <w:rFonts w:ascii="Arial" w:hAnsi="Arial" w:cs="Arial"/>
          <w:bCs/>
          <w:lang w:eastAsia="hr-HR"/>
        </w:rPr>
        <w:t>„Članak 124a</w:t>
      </w:r>
    </w:p>
    <w:p w:rsidR="00826447" w:rsidRPr="00826447" w:rsidRDefault="00826447" w:rsidP="00826447">
      <w:pPr>
        <w:spacing w:line="240" w:lineRule="auto"/>
        <w:rPr>
          <w:rFonts w:ascii="Arial" w:hAnsi="Arial" w:cs="Arial"/>
          <w:b/>
          <w:bCs/>
          <w:snapToGrid w:val="0"/>
          <w:lang w:eastAsia="hr-HR"/>
        </w:rPr>
      </w:pPr>
      <w:r w:rsidRPr="00826447">
        <w:rPr>
          <w:rFonts w:ascii="Arial" w:hAnsi="Arial" w:cs="Arial"/>
          <w:lang w:eastAsia="hr-HR"/>
        </w:rPr>
        <w:t xml:space="preserve">(1) Infrastrukturu za plovidbu unutarnjim vodama na području Općine Lokve čini sustav plovnih puteva i pristaništa na Lokvarskom jezeru. Sustav je </w:t>
      </w:r>
      <w:r w:rsidRPr="00826447">
        <w:rPr>
          <w:rFonts w:ascii="Arial" w:hAnsi="Arial" w:cs="Arial"/>
          <w:snapToGrid w:val="0"/>
          <w:lang w:eastAsia="hr-HR"/>
        </w:rPr>
        <w:t xml:space="preserve">određen na </w:t>
      </w:r>
      <w:r w:rsidRPr="00826447">
        <w:rPr>
          <w:rFonts w:ascii="Arial" w:hAnsi="Arial" w:cs="Arial"/>
          <w:b/>
          <w:bCs/>
          <w:snapToGrid w:val="0"/>
          <w:lang w:eastAsia="hr-HR"/>
        </w:rPr>
        <w:t>Karti 1: Korištenje i namjena površina.</w:t>
      </w:r>
    </w:p>
    <w:p w:rsidR="00826447" w:rsidRPr="00826447" w:rsidRDefault="00826447" w:rsidP="00826447">
      <w:pPr>
        <w:spacing w:before="120" w:line="240" w:lineRule="auto"/>
        <w:rPr>
          <w:rFonts w:ascii="Arial" w:hAnsi="Arial" w:cs="Arial"/>
          <w:bCs/>
          <w:snapToGrid w:val="0"/>
          <w:lang w:eastAsia="hr-HR"/>
        </w:rPr>
      </w:pPr>
      <w:r w:rsidRPr="00826447">
        <w:rPr>
          <w:rFonts w:ascii="Arial" w:hAnsi="Arial" w:cs="Arial"/>
          <w:bCs/>
          <w:snapToGrid w:val="0"/>
          <w:lang w:eastAsia="hr-HR"/>
        </w:rPr>
        <w:t>(2) Planiraju se putnička pristaništa namijenjena ukrcaju, iskrcaju i kraćem boravku putnika.</w:t>
      </w:r>
    </w:p>
    <w:p w:rsidR="00826447" w:rsidRPr="00826447" w:rsidRDefault="00826447" w:rsidP="00826447">
      <w:pPr>
        <w:spacing w:before="120" w:line="240" w:lineRule="auto"/>
        <w:rPr>
          <w:rFonts w:ascii="Arial" w:hAnsi="Arial" w:cs="Arial"/>
          <w:bCs/>
          <w:snapToGrid w:val="0"/>
          <w:lang w:eastAsia="hr-HR"/>
        </w:rPr>
      </w:pPr>
      <w:r w:rsidRPr="00826447">
        <w:rPr>
          <w:rFonts w:ascii="Arial" w:hAnsi="Arial" w:cs="Arial"/>
          <w:bCs/>
          <w:snapToGrid w:val="0"/>
          <w:lang w:eastAsia="hr-HR"/>
        </w:rPr>
        <w:t>(3) Maksimalni broj vezova na pristaništu je 3.</w:t>
      </w:r>
    </w:p>
    <w:p w:rsidR="00826447" w:rsidRPr="00826447" w:rsidRDefault="00826447" w:rsidP="00826447">
      <w:pPr>
        <w:spacing w:before="120" w:line="240" w:lineRule="auto"/>
        <w:rPr>
          <w:rFonts w:ascii="Arial" w:hAnsi="Arial" w:cs="Arial"/>
          <w:lang w:eastAsia="hr-HR"/>
        </w:rPr>
      </w:pPr>
      <w:r w:rsidRPr="00826447">
        <w:rPr>
          <w:rFonts w:ascii="Arial" w:hAnsi="Arial" w:cs="Arial"/>
          <w:bCs/>
          <w:snapToGrid w:val="0"/>
          <w:lang w:eastAsia="hr-HR"/>
        </w:rPr>
        <w:t xml:space="preserve">(4) </w:t>
      </w:r>
      <w:r w:rsidRPr="00826447">
        <w:rPr>
          <w:rFonts w:ascii="Arial" w:hAnsi="Arial" w:cs="Arial"/>
          <w:lang w:eastAsia="hr-HR"/>
        </w:rPr>
        <w:t>Određuju se sljedeći uvjeti uređenja pristaništa:</w:t>
      </w:r>
    </w:p>
    <w:p w:rsidR="00826447" w:rsidRPr="00826447" w:rsidRDefault="00826447" w:rsidP="00826447">
      <w:pPr>
        <w:numPr>
          <w:ilvl w:val="0"/>
          <w:numId w:val="22"/>
        </w:numPr>
        <w:spacing w:after="0" w:line="240" w:lineRule="auto"/>
        <w:jc w:val="both"/>
        <w:rPr>
          <w:rFonts w:ascii="Arial" w:hAnsi="Arial" w:cs="Arial"/>
          <w:lang w:eastAsia="hr-HR"/>
        </w:rPr>
      </w:pPr>
      <w:r w:rsidRPr="00826447">
        <w:rPr>
          <w:rFonts w:ascii="Arial" w:hAnsi="Arial" w:cs="Arial"/>
          <w:lang w:eastAsia="hr-HR"/>
        </w:rPr>
        <w:t>minimalna dužina pristana iznosi 5,0 m.</w:t>
      </w:r>
    </w:p>
    <w:p w:rsidR="00826447" w:rsidRPr="00826447" w:rsidRDefault="00826447" w:rsidP="00826447">
      <w:pPr>
        <w:numPr>
          <w:ilvl w:val="0"/>
          <w:numId w:val="22"/>
        </w:numPr>
        <w:spacing w:after="0" w:line="240" w:lineRule="auto"/>
        <w:jc w:val="both"/>
        <w:rPr>
          <w:rFonts w:ascii="Arial" w:hAnsi="Arial" w:cs="Arial"/>
          <w:lang w:eastAsia="hr-HR"/>
        </w:rPr>
      </w:pPr>
      <w:r w:rsidRPr="00826447">
        <w:rPr>
          <w:rFonts w:ascii="Arial" w:hAnsi="Arial" w:cs="Arial"/>
          <w:lang w:eastAsia="hr-HR"/>
        </w:rPr>
        <w:t>dozvoljava se izvedba čvrstih površina i konstrukcija, stepeništa, stepenastih i terasastih struktura te plutajućih i/ili pomičnih konstrukcija povezanih na čvrsta mjesta i slično, sve s obzirom na oscilacije vodostaja,</w:t>
      </w:r>
    </w:p>
    <w:p w:rsidR="00826447" w:rsidRPr="00826447" w:rsidRDefault="00826447" w:rsidP="00826447">
      <w:pPr>
        <w:numPr>
          <w:ilvl w:val="0"/>
          <w:numId w:val="22"/>
        </w:numPr>
        <w:spacing w:after="0" w:line="240" w:lineRule="auto"/>
        <w:jc w:val="both"/>
        <w:rPr>
          <w:rFonts w:ascii="Arial" w:hAnsi="Arial" w:cs="Arial"/>
          <w:lang w:eastAsia="hr-HR"/>
        </w:rPr>
      </w:pPr>
      <w:r w:rsidRPr="00826447">
        <w:rPr>
          <w:rFonts w:ascii="Arial" w:hAnsi="Arial" w:cs="Arial"/>
          <w:lang w:eastAsia="hr-HR"/>
        </w:rPr>
        <w:t xml:space="preserve">preporuča se upotreba drvenih platformi, </w:t>
      </w:r>
      <w:proofErr w:type="spellStart"/>
      <w:r w:rsidRPr="00826447">
        <w:rPr>
          <w:rFonts w:ascii="Arial" w:hAnsi="Arial" w:cs="Arial"/>
          <w:lang w:eastAsia="hr-HR"/>
        </w:rPr>
        <w:t>pasarela</w:t>
      </w:r>
      <w:proofErr w:type="spellEnd"/>
      <w:r w:rsidRPr="00826447">
        <w:rPr>
          <w:rFonts w:ascii="Arial" w:hAnsi="Arial" w:cs="Arial"/>
          <w:lang w:eastAsia="hr-HR"/>
        </w:rPr>
        <w:t xml:space="preserve"> i slično.</w:t>
      </w:r>
    </w:p>
    <w:p w:rsidR="00826447" w:rsidRPr="00826447" w:rsidRDefault="00826447" w:rsidP="00826447">
      <w:pPr>
        <w:spacing w:before="120" w:line="240" w:lineRule="auto"/>
        <w:rPr>
          <w:rFonts w:ascii="Arial" w:hAnsi="Arial" w:cs="Arial"/>
          <w:bCs/>
          <w:snapToGrid w:val="0"/>
          <w:lang w:eastAsia="hr-HR"/>
        </w:rPr>
      </w:pPr>
      <w:r w:rsidRPr="00826447">
        <w:rPr>
          <w:rFonts w:ascii="Arial" w:hAnsi="Arial" w:cs="Arial"/>
          <w:bCs/>
          <w:snapToGrid w:val="0"/>
          <w:lang w:eastAsia="hr-HR"/>
        </w:rPr>
        <w:t>(5) Zabranjena je plovidba plovilima na pogonska goriva koja mogu onečistiti vodu jezera.“</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124a u naslovu se broj „3“ zamjenjuje brojem „4“.</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125 mijenja se i glasi:</w:t>
      </w:r>
    </w:p>
    <w:p w:rsidR="00826447" w:rsidRPr="00826447" w:rsidRDefault="00826447" w:rsidP="00826447">
      <w:pPr>
        <w:rPr>
          <w:rFonts w:ascii="Arial" w:hAnsi="Arial" w:cs="Arial"/>
          <w:b/>
          <w:bCs/>
          <w:snapToGrid w:val="0"/>
          <w:lang w:eastAsia="hr-HR"/>
        </w:rPr>
      </w:pPr>
      <w:r w:rsidRPr="00826447">
        <w:rPr>
          <w:rFonts w:ascii="Arial" w:hAnsi="Arial" w:cs="Arial"/>
          <w:lang w:eastAsia="hr-HR"/>
        </w:rPr>
        <w:t xml:space="preserve">„(1) </w:t>
      </w:r>
      <w:r w:rsidRPr="00826447">
        <w:rPr>
          <w:rFonts w:ascii="Arial" w:hAnsi="Arial" w:cs="Arial"/>
          <w:snapToGrid w:val="0"/>
          <w:lang w:eastAsia="hr-HR"/>
        </w:rPr>
        <w:t xml:space="preserve">Vodovi i građevine telekomunikacijskog i poštanskog sustava određeni su na </w:t>
      </w:r>
      <w:r w:rsidRPr="00826447">
        <w:rPr>
          <w:rFonts w:ascii="Arial" w:hAnsi="Arial" w:cs="Arial"/>
          <w:b/>
          <w:bCs/>
          <w:snapToGrid w:val="0"/>
          <w:lang w:eastAsia="hr-HR"/>
        </w:rPr>
        <w:t>Karti 2a: Infrastrukturni sustavi – Energetski i sustav telekomunikacija.</w:t>
      </w:r>
    </w:p>
    <w:p w:rsidR="00826447" w:rsidRPr="00826447" w:rsidRDefault="00826447" w:rsidP="00826447">
      <w:pPr>
        <w:spacing w:before="120" w:line="240" w:lineRule="auto"/>
        <w:rPr>
          <w:rFonts w:ascii="Arial" w:hAnsi="Arial" w:cs="Arial"/>
          <w:bCs/>
          <w:strike/>
          <w:lang w:eastAsia="hr-HR"/>
        </w:rPr>
      </w:pPr>
      <w:r w:rsidRPr="00826447">
        <w:rPr>
          <w:rFonts w:ascii="Arial" w:hAnsi="Arial" w:cs="Arial"/>
          <w:bCs/>
          <w:lang w:eastAsia="hr-HR"/>
        </w:rPr>
        <w:t>(2) U naselju Lokve nalazi se jedinica poštanske mreže Lokve, poštanski ured 51316 Lokve.</w:t>
      </w:r>
    </w:p>
    <w:p w:rsidR="00826447" w:rsidRPr="00826447" w:rsidRDefault="00826447" w:rsidP="00826447">
      <w:pPr>
        <w:spacing w:before="120" w:line="240" w:lineRule="auto"/>
        <w:rPr>
          <w:rFonts w:ascii="Arial" w:hAnsi="Arial" w:cs="Arial"/>
          <w:bCs/>
          <w:lang w:eastAsia="hr-HR"/>
        </w:rPr>
      </w:pPr>
      <w:r w:rsidRPr="00826447">
        <w:rPr>
          <w:rFonts w:ascii="Arial" w:hAnsi="Arial" w:cs="Arial"/>
          <w:bCs/>
          <w:lang w:eastAsia="hr-HR"/>
        </w:rPr>
        <w:t xml:space="preserve">(3) Naselja Mrzla Vodica, </w:t>
      </w:r>
      <w:proofErr w:type="spellStart"/>
      <w:r w:rsidRPr="00826447">
        <w:rPr>
          <w:rFonts w:ascii="Arial" w:hAnsi="Arial" w:cs="Arial"/>
          <w:bCs/>
          <w:lang w:eastAsia="hr-HR"/>
        </w:rPr>
        <w:t>Zelin</w:t>
      </w:r>
      <w:proofErr w:type="spellEnd"/>
      <w:r w:rsidRPr="00826447">
        <w:rPr>
          <w:rFonts w:ascii="Arial" w:hAnsi="Arial" w:cs="Arial"/>
          <w:bCs/>
          <w:lang w:eastAsia="hr-HR"/>
        </w:rPr>
        <w:t xml:space="preserve"> </w:t>
      </w:r>
      <w:proofErr w:type="spellStart"/>
      <w:r w:rsidRPr="00826447">
        <w:rPr>
          <w:rFonts w:ascii="Arial" w:hAnsi="Arial" w:cs="Arial"/>
          <w:bCs/>
          <w:lang w:eastAsia="hr-HR"/>
        </w:rPr>
        <w:t>Mrzlovodički</w:t>
      </w:r>
      <w:proofErr w:type="spellEnd"/>
      <w:r w:rsidRPr="00826447">
        <w:rPr>
          <w:rFonts w:ascii="Arial" w:hAnsi="Arial" w:cs="Arial"/>
          <w:bCs/>
          <w:lang w:eastAsia="hr-HR"/>
        </w:rPr>
        <w:t xml:space="preserve"> i zaseok Podtisovac pripadaju širem području djelovanja jedinice poštanske mreže Crni Lug u Gradu Delnice.“</w:t>
      </w:r>
    </w:p>
    <w:p w:rsidR="00826447" w:rsidRPr="00826447" w:rsidRDefault="00826447" w:rsidP="006705CD">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126 dodaju se novi stavak (4) i stavak (5) koji glase:</w:t>
      </w:r>
    </w:p>
    <w:p w:rsidR="00826447" w:rsidRPr="00826447" w:rsidRDefault="00826447" w:rsidP="00826447">
      <w:pPr>
        <w:rPr>
          <w:rFonts w:ascii="Arial" w:hAnsi="Arial" w:cs="Arial"/>
          <w:snapToGrid w:val="0"/>
        </w:rPr>
      </w:pPr>
      <w:r w:rsidRPr="00826447">
        <w:rPr>
          <w:rFonts w:ascii="Arial" w:hAnsi="Arial" w:cs="Arial"/>
          <w:snapToGrid w:val="0"/>
        </w:rPr>
        <w:t>„(4) Elektronička komunikacijska infrastruktura planira se podzemno sljedeći infrastrukturne koridore, odnosno u trupu prometnica, a samo iznimno izvan tih koridora.</w:t>
      </w:r>
    </w:p>
    <w:p w:rsidR="00826447" w:rsidRDefault="00826447" w:rsidP="00971262">
      <w:pPr>
        <w:spacing w:before="120"/>
        <w:jc w:val="both"/>
        <w:rPr>
          <w:rFonts w:ascii="Arial" w:hAnsi="Arial" w:cs="Arial"/>
          <w:snapToGrid w:val="0"/>
        </w:rPr>
      </w:pPr>
      <w:r w:rsidRPr="00826447">
        <w:rPr>
          <w:rFonts w:ascii="Arial" w:hAnsi="Arial" w:cs="Arial"/>
          <w:snapToGrid w:val="0"/>
        </w:rPr>
        <w:t>(5) Prilikom rekonstrukcije dijelova magistralne telekomunikacijske infrastrukture predvidjeti kabelsku kanalizaciju dovoljnog kapaciteta za buduća proširenja kao i za eventualni smještaj drugih kabelskih operatora.“</w:t>
      </w:r>
    </w:p>
    <w:p w:rsidR="00532AE5" w:rsidRPr="00826447" w:rsidRDefault="00532AE5" w:rsidP="00971262">
      <w:pPr>
        <w:spacing w:before="120"/>
        <w:jc w:val="both"/>
        <w:rPr>
          <w:rFonts w:ascii="Arial" w:hAnsi="Arial" w:cs="Arial"/>
          <w:snapToGrid w:val="0"/>
        </w:rPr>
      </w:pP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Stavak (4) postaje stavak (6) u kojem se dodaje šesta alineja koja glasi:</w:t>
      </w:r>
    </w:p>
    <w:p w:rsidR="00826447" w:rsidRPr="00826447" w:rsidRDefault="00826447" w:rsidP="00971262">
      <w:pPr>
        <w:jc w:val="both"/>
        <w:rPr>
          <w:rFonts w:ascii="Arial" w:hAnsi="Arial" w:cs="Arial"/>
          <w:snapToGrid w:val="0"/>
        </w:rPr>
      </w:pPr>
      <w:r w:rsidRPr="00826447">
        <w:rPr>
          <w:rFonts w:ascii="Arial" w:hAnsi="Arial" w:cs="Arial"/>
          <w:snapToGrid w:val="0"/>
        </w:rPr>
        <w:t>„─</w:t>
      </w:r>
      <w:r w:rsidRPr="00826447">
        <w:rPr>
          <w:rFonts w:ascii="Arial" w:hAnsi="Arial" w:cs="Arial"/>
          <w:snapToGrid w:val="0"/>
        </w:rPr>
        <w:tab/>
        <w:t>na vodnom dobru.“</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Stavak (5) postaje stavak (7) u kojem se riječ: „građevnog“ zamjenjuje riječju: „građevinskog“.</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Dodaju se stavci (8), (9), (10), (11) i (12) koji glase:</w:t>
      </w:r>
    </w:p>
    <w:p w:rsidR="00826447" w:rsidRPr="00826447" w:rsidRDefault="00826447" w:rsidP="00971262">
      <w:pPr>
        <w:jc w:val="both"/>
        <w:rPr>
          <w:rFonts w:ascii="Arial" w:hAnsi="Arial" w:cs="Arial"/>
          <w:snapToGrid w:val="0"/>
        </w:rPr>
      </w:pPr>
      <w:r w:rsidRPr="00826447">
        <w:rPr>
          <w:rFonts w:ascii="Arial" w:hAnsi="Arial" w:cs="Arial"/>
          <w:snapToGrid w:val="0"/>
        </w:rPr>
        <w:t>„(8) Planiranje položaja elektroničke komunikacijske infrastrukture i druge povezane opreme u pokretnim komunikacijskim mrežama (samostojećih antenskih stupova) utvrđuje se na temelju podloge koju čini objedinjeni plan razvoja pokretne komunikacijske infrastrukture koji obuhvaća usklađene planove svih operatora pokretnih komunikacija u Republici Hrvatskoj. Najmanji potrebni broj samostojećih antenskih stupova određen je sukladno objedinjenom planu i prikazan u grafičkom dijelu Plana.</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 xml:space="preserve">(9) Pri odabiru </w:t>
      </w:r>
      <w:proofErr w:type="spellStart"/>
      <w:r w:rsidRPr="00826447">
        <w:rPr>
          <w:rFonts w:ascii="Arial" w:hAnsi="Arial" w:cs="Arial"/>
          <w:snapToGrid w:val="0"/>
        </w:rPr>
        <w:t>mikrolokacije</w:t>
      </w:r>
      <w:proofErr w:type="spellEnd"/>
      <w:r w:rsidRPr="00826447">
        <w:rPr>
          <w:rFonts w:ascii="Arial" w:hAnsi="Arial" w:cs="Arial"/>
          <w:snapToGrid w:val="0"/>
        </w:rPr>
        <w:t xml:space="preserve"> za smještaj samostojećega antenskog stupa voditi računa da se ne naruši izgled krajobraza. Osobito je potrebno očuvati panoramski vrijedne prostore.</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(10) Samostojeći antenski stup mora biti takvih karakteristika da omogućava smještaj više operatera, interventnih službi i ostalih zainteresiranih korisnika. Za izgradnju samostojećih antenskih stupova koristiti tipska rješenja i projekte odobrene od nadležnog ministarstva za prostorno uređenje. Samo u slučaju da iz razloga zaštite ljudi, dobara ili okoliša nije moguće koristiti prihvaćena tipska rješenja mogu se planirati, projektirati i graditi i drugi tipovi samostojećih antenskih stupova.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(11) Objekte za smještaj telekomunikacijske opreme treba projektirati na način da se koriste materijali i boje prilagođene prostornim obilježjima okolnog prostora i tradicionalnoj arhitekturi, osim ako je posebnim propisima određeno drugačije.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(12) Slijedom tehnološkog razvitka elektroničke komunikacijske infrastrukture i povezane opreme postojeće antenske stupove i njihovu opremu prilagođavati novim standardima u cilju povećavanja zaštite zdravlja ljudi, prirode i okoliša.“</w:t>
      </w:r>
    </w:p>
    <w:p w:rsidR="00826447" w:rsidRPr="00826447" w:rsidRDefault="00826447" w:rsidP="00971262">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127, stavak (1) mijenja sa i glasi:</w:t>
      </w:r>
    </w:p>
    <w:p w:rsidR="00826447" w:rsidRPr="00826447" w:rsidRDefault="00826447" w:rsidP="00826447">
      <w:pPr>
        <w:rPr>
          <w:rFonts w:ascii="Arial" w:hAnsi="Arial" w:cs="Arial"/>
          <w:snapToGrid w:val="0"/>
        </w:rPr>
      </w:pPr>
      <w:r w:rsidRPr="00826447">
        <w:rPr>
          <w:rFonts w:ascii="Arial" w:hAnsi="Arial" w:cs="Arial"/>
          <w:snapToGrid w:val="0"/>
        </w:rPr>
        <w:t>„(1) Ovim Planom je na području Općine Lokve određen glavni cjevovod Regionalnog vodoopskrbnog sustava Gorskog kotara i prikazan na Karti 2b: Infrastrukturni sustavi – Vodno</w:t>
      </w:r>
      <w:r w:rsidR="00971262">
        <w:rPr>
          <w:rFonts w:ascii="Arial" w:hAnsi="Arial" w:cs="Arial"/>
          <w:snapToGrid w:val="0"/>
        </w:rPr>
        <w:t xml:space="preserve"> </w:t>
      </w:r>
      <w:r w:rsidRPr="00826447">
        <w:rPr>
          <w:rFonts w:ascii="Arial" w:hAnsi="Arial" w:cs="Arial"/>
          <w:snapToGrid w:val="0"/>
        </w:rPr>
        <w:t>gospodarski sustav.“</w:t>
      </w:r>
    </w:p>
    <w:p w:rsidR="00826447" w:rsidRPr="00826447" w:rsidRDefault="00826447" w:rsidP="00826447">
      <w:pPr>
        <w:rPr>
          <w:rFonts w:ascii="Arial" w:hAnsi="Arial" w:cs="Arial"/>
          <w:snapToGrid w:val="0"/>
        </w:rPr>
      </w:pPr>
      <w:r w:rsidRPr="00826447">
        <w:rPr>
          <w:rFonts w:ascii="Arial" w:hAnsi="Arial" w:cs="Arial"/>
          <w:snapToGrid w:val="0"/>
        </w:rPr>
        <w:t>Dodaje se stavak (4) koji glasi:</w:t>
      </w:r>
    </w:p>
    <w:p w:rsidR="00826447" w:rsidRPr="00826447" w:rsidRDefault="00826447" w:rsidP="00826447">
      <w:pPr>
        <w:rPr>
          <w:rFonts w:ascii="Arial" w:hAnsi="Arial" w:cs="Arial"/>
          <w:snapToGrid w:val="0"/>
        </w:rPr>
      </w:pPr>
      <w:r w:rsidRPr="00826447">
        <w:rPr>
          <w:rFonts w:ascii="Arial" w:hAnsi="Arial" w:cs="Arial"/>
          <w:snapToGrid w:val="0"/>
        </w:rPr>
        <w:t>„(4) U prijelaznom razdoblju do izgradnje akumulacije Križ planira se izgradnja privremenog vodo</w:t>
      </w:r>
      <w:r w:rsidR="00971262">
        <w:rPr>
          <w:rFonts w:ascii="Arial" w:hAnsi="Arial" w:cs="Arial"/>
          <w:snapToGrid w:val="0"/>
        </w:rPr>
        <w:t xml:space="preserve"> </w:t>
      </w:r>
      <w:r w:rsidRPr="00826447">
        <w:rPr>
          <w:rFonts w:ascii="Arial" w:hAnsi="Arial" w:cs="Arial"/>
          <w:snapToGrid w:val="0"/>
        </w:rPr>
        <w:t xml:space="preserve">zahvata iz akumulacije Lokvarka sa uređajem za </w:t>
      </w:r>
      <w:proofErr w:type="spellStart"/>
      <w:r w:rsidRPr="00826447">
        <w:rPr>
          <w:rFonts w:ascii="Arial" w:hAnsi="Arial" w:cs="Arial"/>
          <w:snapToGrid w:val="0"/>
        </w:rPr>
        <w:t>kondicioniranje</w:t>
      </w:r>
      <w:proofErr w:type="spellEnd"/>
      <w:r w:rsidRPr="00826447">
        <w:rPr>
          <w:rFonts w:ascii="Arial" w:hAnsi="Arial" w:cs="Arial"/>
          <w:snapToGrid w:val="0"/>
        </w:rPr>
        <w:t xml:space="preserve"> vode.“</w:t>
      </w:r>
    </w:p>
    <w:p w:rsidR="00826447" w:rsidRPr="00826447" w:rsidRDefault="00826447" w:rsidP="00971262">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129, stavak (1) mijenja se i glasi:</w:t>
      </w:r>
    </w:p>
    <w:p w:rsidR="00826447" w:rsidRPr="00826447" w:rsidRDefault="00826447" w:rsidP="00826447">
      <w:pPr>
        <w:rPr>
          <w:rFonts w:ascii="Arial" w:hAnsi="Arial" w:cs="Arial"/>
          <w:snapToGrid w:val="0"/>
        </w:rPr>
      </w:pPr>
      <w:r w:rsidRPr="00826447">
        <w:rPr>
          <w:rFonts w:ascii="Arial" w:hAnsi="Arial" w:cs="Arial"/>
          <w:snapToGrid w:val="0"/>
        </w:rPr>
        <w:t xml:space="preserve">„(1) Ovim se Planom određuje sustav javne odvodnje otpadnih voda, te njima pripadajuće građevine i instalacije (kolektori, uređaji za pročišćavanje, ispusti), koji je određen na Karti 2b: Infrastrukturni sustavi  – </w:t>
      </w:r>
      <w:proofErr w:type="spellStart"/>
      <w:r w:rsidRPr="00826447">
        <w:rPr>
          <w:rFonts w:ascii="Arial" w:hAnsi="Arial" w:cs="Arial"/>
          <w:snapToGrid w:val="0"/>
        </w:rPr>
        <w:t>Vodnogospodarski</w:t>
      </w:r>
      <w:proofErr w:type="spellEnd"/>
      <w:r w:rsidRPr="00826447">
        <w:rPr>
          <w:rFonts w:ascii="Arial" w:hAnsi="Arial" w:cs="Arial"/>
          <w:snapToGrid w:val="0"/>
        </w:rPr>
        <w:t xml:space="preserve"> sustav.“</w:t>
      </w:r>
    </w:p>
    <w:p w:rsidR="00826447" w:rsidRPr="00826447" w:rsidRDefault="00826447" w:rsidP="00826447">
      <w:pPr>
        <w:rPr>
          <w:rFonts w:ascii="Arial" w:hAnsi="Arial" w:cs="Arial"/>
          <w:snapToGrid w:val="0"/>
        </w:rPr>
      </w:pPr>
      <w:r w:rsidRPr="00826447">
        <w:rPr>
          <w:rFonts w:ascii="Arial" w:hAnsi="Arial" w:cs="Arial"/>
          <w:snapToGrid w:val="0"/>
        </w:rPr>
        <w:t>U stavku (4) na kraju se dodaje rečenica koja glasi: „Pri određivanju točne trase kolektora primjenjuju se zakonska ograničenja, odnosno minimalne zaštitne udaljenosti od vodotoka, ne manje od 10 m od ruba vodotoka.“</w:t>
      </w:r>
    </w:p>
    <w:p w:rsidR="00826447" w:rsidRPr="00826447" w:rsidRDefault="00826447" w:rsidP="00826447">
      <w:pPr>
        <w:rPr>
          <w:rFonts w:ascii="Arial" w:hAnsi="Arial" w:cs="Arial"/>
          <w:snapToGrid w:val="0"/>
        </w:rPr>
      </w:pPr>
      <w:r w:rsidRPr="00826447">
        <w:rPr>
          <w:rFonts w:ascii="Arial" w:hAnsi="Arial" w:cs="Arial"/>
          <w:snapToGrid w:val="0"/>
        </w:rPr>
        <w:t>Stavak (5) mijenja se i glasi:</w:t>
      </w:r>
    </w:p>
    <w:p w:rsidR="00826447" w:rsidRPr="00826447" w:rsidRDefault="00826447" w:rsidP="00826447">
      <w:pPr>
        <w:rPr>
          <w:rFonts w:ascii="Arial" w:hAnsi="Arial" w:cs="Arial"/>
          <w:snapToGrid w:val="0"/>
        </w:rPr>
      </w:pPr>
      <w:r w:rsidRPr="00826447">
        <w:rPr>
          <w:rFonts w:ascii="Arial" w:hAnsi="Arial" w:cs="Arial"/>
          <w:snapToGrid w:val="0"/>
        </w:rPr>
        <w:t>„(5) Ostala naselja moraju imati vlastite male sustave s pročišćavanjem u skladu s Pravilnikom o graničnim vrijednostima emisija otpadnih voda.“</w:t>
      </w:r>
    </w:p>
    <w:p w:rsidR="00826447" w:rsidRPr="00826447" w:rsidRDefault="00826447" w:rsidP="00971262">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130 mijenja se i glasi:</w:t>
      </w:r>
    </w:p>
    <w:p w:rsidR="00826447" w:rsidRPr="00826447" w:rsidRDefault="00826447" w:rsidP="00826447">
      <w:pPr>
        <w:rPr>
          <w:rFonts w:ascii="Arial" w:hAnsi="Arial" w:cs="Arial"/>
          <w:lang w:eastAsia="hr-HR"/>
        </w:rPr>
      </w:pPr>
      <w:r w:rsidRPr="00826447">
        <w:rPr>
          <w:rFonts w:ascii="Arial" w:hAnsi="Arial" w:cs="Arial"/>
          <w:lang w:eastAsia="hr-HR"/>
        </w:rPr>
        <w:t>„(1) Na području Općine Lokve pročišćavanje otpadnih voda moguće je provoditi putem septičkih i sabirnih jama za građevine s opterećenjem do 30 ES, ili spajanjem na kanalizacijski sustav sukladno Odluci o zaštiti izvorišta na području Gorskog kotara.</w:t>
      </w:r>
    </w:p>
    <w:p w:rsidR="00826447" w:rsidRPr="00826447" w:rsidRDefault="00826447" w:rsidP="00826447">
      <w:pPr>
        <w:spacing w:before="120" w:line="240" w:lineRule="auto"/>
        <w:rPr>
          <w:rFonts w:ascii="Arial" w:hAnsi="Arial" w:cs="Arial"/>
          <w:strike/>
          <w:lang w:eastAsia="hr-HR"/>
        </w:rPr>
      </w:pPr>
      <w:r w:rsidRPr="00826447">
        <w:rPr>
          <w:rFonts w:ascii="Arial" w:hAnsi="Arial" w:cs="Arial"/>
          <w:lang w:eastAsia="hr-HR"/>
        </w:rPr>
        <w:t>(2) Planira se razdjelni sustav odvodnje otpadnih voda.</w:t>
      </w:r>
    </w:p>
    <w:p w:rsidR="00826447" w:rsidRPr="00826447" w:rsidRDefault="00826447" w:rsidP="00826447">
      <w:pPr>
        <w:spacing w:before="120" w:line="240" w:lineRule="auto"/>
        <w:rPr>
          <w:rFonts w:ascii="Arial" w:hAnsi="Arial" w:cs="Arial"/>
          <w:strike/>
          <w:lang w:eastAsia="hr-HR"/>
        </w:rPr>
      </w:pPr>
      <w:r w:rsidRPr="00826447">
        <w:rPr>
          <w:rFonts w:ascii="Arial" w:hAnsi="Arial" w:cs="Arial"/>
          <w:lang w:eastAsia="hr-HR"/>
        </w:rPr>
        <w:t>(3) Kanalizaciju je potrebno izgraditi za sva građevinska područja.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(4) Karakteristike vode koja se ispušta trebaju biti u skladu s Pravilnikom o graničnim vrijednostima emisija otpadnih voda i Uredbom o standardu kakvoće voda. Propisuje se najmanje drugi stupanj (II) pročišćavanja obrade komunalnih voda, kumulativnom primjenom odredbi navedenih propisa sukladno principu „kombiniranog pristupa“.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(5) Obrada otpadnih voda koje se odvoze iz sabirnih jama će se  vršiti na zajedničkom uređaju za prihvat sadržaja sabirnih i septičkih jama na području Gorskog kotara.</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(6) Oborinske vode s manipulativnih i parkirališnih površina odvoditi sukladno Odluci o zaštiti izvorišta na području Gorskog kotara.</w:t>
      </w:r>
    </w:p>
    <w:p w:rsidR="00826447" w:rsidRPr="00826447" w:rsidRDefault="00826447" w:rsidP="00971262">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131 dodaje se članak 131a koji glasi:</w:t>
      </w:r>
    </w:p>
    <w:p w:rsidR="00826447" w:rsidRPr="00826447" w:rsidRDefault="00826447" w:rsidP="00826447">
      <w:pPr>
        <w:rPr>
          <w:rFonts w:ascii="Arial" w:hAnsi="Arial" w:cs="Arial"/>
          <w:snapToGrid w:val="0"/>
        </w:rPr>
      </w:pPr>
      <w:r w:rsidRPr="00826447">
        <w:rPr>
          <w:rFonts w:ascii="Arial" w:hAnsi="Arial" w:cs="Arial"/>
          <w:snapToGrid w:val="0"/>
        </w:rPr>
        <w:t>„Članak 131a</w:t>
      </w:r>
    </w:p>
    <w:p w:rsidR="00826447" w:rsidRPr="00826447" w:rsidRDefault="00826447" w:rsidP="00971262">
      <w:pPr>
        <w:jc w:val="both"/>
        <w:rPr>
          <w:rFonts w:ascii="Arial" w:hAnsi="Arial" w:cs="Arial"/>
          <w:snapToGrid w:val="0"/>
        </w:rPr>
      </w:pPr>
      <w:r w:rsidRPr="00826447">
        <w:rPr>
          <w:rFonts w:ascii="Arial" w:hAnsi="Arial" w:cs="Arial"/>
          <w:snapToGrid w:val="0"/>
        </w:rPr>
        <w:t>(1) Sustav uređenja vodotoka i zaštite od štetnog djelovanja voda na području općine Lokve dio je cjelovitog sustava zaštite od štetnog djelovanja voda područnog malog sliva Gorski kotar. Građevine sustava vodoopskrbe i odvodnje, održavanja vodotoka i drugih voda, građevine za zaštitu od štetnog djelovanja voda i građevine za obranu od poplava, zaštitu od erozija i bujica grade se neposrednom provedbom ovog Plana.</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(2) Vodama I. reda na području općine Lokve pripadaju akumulacija Lokvarka i Tunel Lokvarka-Ličanka.</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 xml:space="preserve">(3) Za sve vodotoke i vode planira se utvrditi </w:t>
      </w:r>
      <w:proofErr w:type="spellStart"/>
      <w:r w:rsidRPr="00826447">
        <w:rPr>
          <w:rFonts w:ascii="Arial" w:hAnsi="Arial" w:cs="Arial"/>
          <w:snapToGrid w:val="0"/>
        </w:rPr>
        <w:t>inundacijsko</w:t>
      </w:r>
      <w:proofErr w:type="spellEnd"/>
      <w:r w:rsidRPr="00826447">
        <w:rPr>
          <w:rFonts w:ascii="Arial" w:hAnsi="Arial" w:cs="Arial"/>
          <w:snapToGrid w:val="0"/>
        </w:rPr>
        <w:t xml:space="preserve"> područje, te javno vodno dobro i vodno dobro.</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 xml:space="preserve">(4) Do utvrđivanja </w:t>
      </w:r>
      <w:proofErr w:type="spellStart"/>
      <w:r w:rsidRPr="00826447">
        <w:rPr>
          <w:rFonts w:ascii="Arial" w:hAnsi="Arial" w:cs="Arial"/>
          <w:snapToGrid w:val="0"/>
        </w:rPr>
        <w:t>inundacijskog</w:t>
      </w:r>
      <w:proofErr w:type="spellEnd"/>
      <w:r w:rsidRPr="00826447">
        <w:rPr>
          <w:rFonts w:ascii="Arial" w:hAnsi="Arial" w:cs="Arial"/>
          <w:snapToGrid w:val="0"/>
        </w:rPr>
        <w:t xml:space="preserve"> područja (javnog vodnog dobra i vodnog dobra), primjenjuje se širina koridora vodotoka koja obuhvaća prirodno ili uređeno korito vodotoka, s obostranim pojasom širine 10 m, mjereno od gornjeg ruba korita, vanjske nožice nasipa ili vanjskog ruba građevine uređenja toka. Unutar navedenog koridora planira se dogradnja sustava uređenja vodotoka i zaštite od poplava, njegova mjestimična rekonstrukcija, sanacija i redovno održavanje korita i vodnih građevina. Korištenje koridora i svi zahvati kojim </w:t>
      </w:r>
      <w:proofErr w:type="spellStart"/>
      <w:r w:rsidRPr="00826447">
        <w:rPr>
          <w:rFonts w:ascii="Arial" w:hAnsi="Arial" w:cs="Arial"/>
          <w:snapToGrid w:val="0"/>
        </w:rPr>
        <w:t>anije</w:t>
      </w:r>
      <w:proofErr w:type="spellEnd"/>
      <w:r w:rsidRPr="00826447">
        <w:rPr>
          <w:rFonts w:ascii="Arial" w:hAnsi="Arial" w:cs="Arial"/>
          <w:snapToGrid w:val="0"/>
        </w:rPr>
        <w:t xml:space="preserve"> svrha osiguranje protočnosti mogu se vršiti samo sukladno zakonu o vodama.</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 xml:space="preserve">(5) Do utvrđivanja </w:t>
      </w:r>
      <w:proofErr w:type="spellStart"/>
      <w:r w:rsidRPr="00826447">
        <w:rPr>
          <w:rFonts w:ascii="Arial" w:hAnsi="Arial" w:cs="Arial"/>
          <w:snapToGrid w:val="0"/>
        </w:rPr>
        <w:t>inundacijskog</w:t>
      </w:r>
      <w:proofErr w:type="spellEnd"/>
      <w:r w:rsidRPr="00826447">
        <w:rPr>
          <w:rFonts w:ascii="Arial" w:hAnsi="Arial" w:cs="Arial"/>
          <w:snapToGrid w:val="0"/>
        </w:rPr>
        <w:t xml:space="preserve"> područja za akumulacije, primjenjuje se područje ograničenja u korištenju koje obuhvaća površinu akumulacije za vodostaj do kote maksimalnog </w:t>
      </w:r>
      <w:proofErr w:type="spellStart"/>
      <w:r w:rsidRPr="00826447">
        <w:rPr>
          <w:rFonts w:ascii="Arial" w:hAnsi="Arial" w:cs="Arial"/>
          <w:snapToGrid w:val="0"/>
        </w:rPr>
        <w:t>uspora</w:t>
      </w:r>
      <w:proofErr w:type="spellEnd"/>
      <w:r w:rsidRPr="00826447">
        <w:rPr>
          <w:rFonts w:ascii="Arial" w:hAnsi="Arial" w:cs="Arial"/>
          <w:snapToGrid w:val="0"/>
        </w:rPr>
        <w:t xml:space="preserve"> s pojasom širine 10 m od obalne linije za vodostaj do kote maksimalnog </w:t>
      </w:r>
      <w:proofErr w:type="spellStart"/>
      <w:r w:rsidRPr="00826447">
        <w:rPr>
          <w:rFonts w:ascii="Arial" w:hAnsi="Arial" w:cs="Arial"/>
          <w:snapToGrid w:val="0"/>
        </w:rPr>
        <w:t>uspora</w:t>
      </w:r>
      <w:proofErr w:type="spellEnd"/>
      <w:r w:rsidRPr="00826447">
        <w:rPr>
          <w:rFonts w:ascii="Arial" w:hAnsi="Arial" w:cs="Arial"/>
          <w:snapToGrid w:val="0"/>
        </w:rPr>
        <w:t xml:space="preserve">. Maksimalni </w:t>
      </w:r>
      <w:proofErr w:type="spellStart"/>
      <w:r w:rsidRPr="00826447">
        <w:rPr>
          <w:rFonts w:ascii="Arial" w:hAnsi="Arial" w:cs="Arial"/>
          <w:snapToGrid w:val="0"/>
        </w:rPr>
        <w:t>uspor</w:t>
      </w:r>
      <w:proofErr w:type="spellEnd"/>
      <w:r w:rsidRPr="00826447">
        <w:rPr>
          <w:rFonts w:ascii="Arial" w:hAnsi="Arial" w:cs="Arial"/>
          <w:snapToGrid w:val="0"/>
        </w:rPr>
        <w:t xml:space="preserve"> akumulacije Lokvarka iznosi 772,77 m </w:t>
      </w:r>
      <w:proofErr w:type="spellStart"/>
      <w:r w:rsidRPr="00826447">
        <w:rPr>
          <w:rFonts w:ascii="Arial" w:hAnsi="Arial" w:cs="Arial"/>
          <w:snapToGrid w:val="0"/>
        </w:rPr>
        <w:t>n.m</w:t>
      </w:r>
      <w:proofErr w:type="spellEnd"/>
      <w:r w:rsidRPr="00826447">
        <w:rPr>
          <w:rFonts w:ascii="Arial" w:hAnsi="Arial" w:cs="Arial"/>
          <w:snapToGrid w:val="0"/>
        </w:rPr>
        <w:t xml:space="preserve">.. Maksimalni </w:t>
      </w:r>
      <w:proofErr w:type="spellStart"/>
      <w:r w:rsidRPr="00826447">
        <w:rPr>
          <w:rFonts w:ascii="Arial" w:hAnsi="Arial" w:cs="Arial"/>
          <w:snapToGrid w:val="0"/>
        </w:rPr>
        <w:t>uspor</w:t>
      </w:r>
      <w:proofErr w:type="spellEnd"/>
      <w:r w:rsidRPr="00826447">
        <w:rPr>
          <w:rFonts w:ascii="Arial" w:hAnsi="Arial" w:cs="Arial"/>
          <w:snapToGrid w:val="0"/>
        </w:rPr>
        <w:t xml:space="preserve"> planirane akumulacije Križ potok iznosi 772,60 m </w:t>
      </w:r>
      <w:proofErr w:type="spellStart"/>
      <w:r w:rsidRPr="00826447">
        <w:rPr>
          <w:rFonts w:ascii="Arial" w:hAnsi="Arial" w:cs="Arial"/>
          <w:snapToGrid w:val="0"/>
        </w:rPr>
        <w:t>n.m</w:t>
      </w:r>
      <w:proofErr w:type="spellEnd"/>
      <w:r w:rsidRPr="00826447">
        <w:rPr>
          <w:rFonts w:ascii="Arial" w:hAnsi="Arial" w:cs="Arial"/>
          <w:snapToGrid w:val="0"/>
        </w:rPr>
        <w:t>.</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(6) Prije izrade tehničke dokumentacije za gradnju pojedinih građevina, sukladno obvezama koje proizlaze iz važećih propisa, investitor je dužan ishoditi vodopravne uvjete, što podrazumijeva predaju zahtjeva s propisanim prilozima.“</w:t>
      </w:r>
    </w:p>
    <w:p w:rsidR="00826447" w:rsidRPr="00826447" w:rsidRDefault="00826447" w:rsidP="00971262">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132, stavak (1) mijenja se i glasi:</w:t>
      </w:r>
    </w:p>
    <w:p w:rsidR="00826447" w:rsidRPr="00826447" w:rsidRDefault="00826447" w:rsidP="00826447">
      <w:pPr>
        <w:rPr>
          <w:rFonts w:ascii="Arial" w:hAnsi="Arial" w:cs="Arial"/>
          <w:snapToGrid w:val="0"/>
        </w:rPr>
      </w:pPr>
      <w:r w:rsidRPr="00826447">
        <w:rPr>
          <w:rFonts w:ascii="Arial" w:hAnsi="Arial" w:cs="Arial"/>
          <w:snapToGrid w:val="0"/>
        </w:rPr>
        <w:t>„(1) Planirana trasa magistralnog plinovoda i distributivne mreže označena je na Karti 2a: Infrastrukturni sustavi – Energetski i sustav telekomunikacija.“</w:t>
      </w:r>
    </w:p>
    <w:p w:rsidR="00826447" w:rsidRPr="00826447" w:rsidRDefault="00826447" w:rsidP="00826447">
      <w:pPr>
        <w:rPr>
          <w:rFonts w:ascii="Arial" w:hAnsi="Arial" w:cs="Arial"/>
          <w:snapToGrid w:val="0"/>
        </w:rPr>
      </w:pPr>
      <w:r w:rsidRPr="00826447">
        <w:rPr>
          <w:rFonts w:ascii="Arial" w:hAnsi="Arial" w:cs="Arial"/>
          <w:snapToGrid w:val="0"/>
        </w:rPr>
        <w:t>Dodaju se stavak (6) i stavak (7) koji glase:</w:t>
      </w:r>
    </w:p>
    <w:p w:rsidR="00826447" w:rsidRPr="00826447" w:rsidRDefault="00826447" w:rsidP="00826447">
      <w:pPr>
        <w:rPr>
          <w:rFonts w:ascii="Arial" w:hAnsi="Arial" w:cs="Arial"/>
          <w:snapToGrid w:val="0"/>
        </w:rPr>
      </w:pPr>
      <w:r w:rsidRPr="00826447">
        <w:rPr>
          <w:rFonts w:ascii="Arial" w:hAnsi="Arial" w:cs="Arial"/>
          <w:snapToGrid w:val="0"/>
        </w:rPr>
        <w:t>„(6) Zabranjuje se gradnja zgrada namijenjenih stanovanju ili boravku ljudi u pojasu širine 30 m lijevo i desno od osi plinovoda.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(7) Za sve zahvate u prostoru na području izgrađenih objekata plinskog transportnog sustava i objekata za koje je ishođena lokacijska dozvola potrebno je zatražiti posebne uvjete gradnje od javnopravnog tijela koje upravlja plinskim sustavom.“</w:t>
      </w:r>
    </w:p>
    <w:p w:rsidR="00826447" w:rsidRPr="00826447" w:rsidRDefault="00826447" w:rsidP="00971262">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971262">
      <w:pPr>
        <w:jc w:val="both"/>
        <w:rPr>
          <w:rFonts w:ascii="Arial" w:hAnsi="Arial" w:cs="Arial"/>
          <w:snapToGrid w:val="0"/>
        </w:rPr>
      </w:pPr>
      <w:r w:rsidRPr="00826447">
        <w:rPr>
          <w:rFonts w:ascii="Arial" w:hAnsi="Arial" w:cs="Arial"/>
          <w:snapToGrid w:val="0"/>
        </w:rPr>
        <w:t>U članku 133, stavak (1) mijenja se i glasi:</w:t>
      </w:r>
    </w:p>
    <w:p w:rsidR="00826447" w:rsidRPr="00826447" w:rsidRDefault="00826447" w:rsidP="00971262">
      <w:pPr>
        <w:jc w:val="both"/>
        <w:rPr>
          <w:rFonts w:ascii="Arial" w:hAnsi="Arial" w:cs="Arial"/>
          <w:snapToGrid w:val="0"/>
        </w:rPr>
      </w:pPr>
      <w:r w:rsidRPr="00826447">
        <w:rPr>
          <w:rFonts w:ascii="Arial" w:hAnsi="Arial" w:cs="Arial"/>
          <w:snapToGrid w:val="0"/>
        </w:rPr>
        <w:t>„(1) Sustav elektroopskrbe na području Općine Lokve prikazan je na Karti 2a: Infrastrukturni sustavi i mreže – Energetski i sustav telekomunikacija.“</w:t>
      </w:r>
    </w:p>
    <w:p w:rsidR="00826447" w:rsidRPr="00826447" w:rsidRDefault="00826447" w:rsidP="00971262">
      <w:pPr>
        <w:jc w:val="both"/>
        <w:rPr>
          <w:rFonts w:ascii="Arial" w:hAnsi="Arial" w:cs="Arial"/>
          <w:snapToGrid w:val="0"/>
        </w:rPr>
      </w:pPr>
      <w:r w:rsidRPr="00826447">
        <w:rPr>
          <w:rFonts w:ascii="Arial" w:hAnsi="Arial" w:cs="Arial"/>
          <w:snapToGrid w:val="0"/>
        </w:rPr>
        <w:t>Stavak (3) mijenja se i glasi:</w:t>
      </w:r>
    </w:p>
    <w:p w:rsidR="00826447" w:rsidRPr="00826447" w:rsidRDefault="00826447" w:rsidP="00971262">
      <w:pPr>
        <w:jc w:val="both"/>
        <w:rPr>
          <w:rFonts w:ascii="Arial" w:hAnsi="Arial" w:cs="Arial"/>
          <w:lang w:eastAsia="hr-HR"/>
        </w:rPr>
      </w:pPr>
      <w:r w:rsidRPr="00826447">
        <w:rPr>
          <w:rFonts w:ascii="Arial" w:hAnsi="Arial" w:cs="Arial"/>
          <w:bCs/>
          <w:lang w:eastAsia="hr-HR"/>
        </w:rPr>
        <w:t xml:space="preserve">„(3) </w:t>
      </w:r>
      <w:r w:rsidRPr="00826447">
        <w:rPr>
          <w:rFonts w:ascii="Arial" w:hAnsi="Arial" w:cs="Arial"/>
          <w:lang w:eastAsia="hr-HR"/>
        </w:rPr>
        <w:t>Vodovi 35 i 20 kV naponskog nivoa mogu se graditi podzemno, a iznimno nadzemno. Trase 35 i 20 kV podzemnih vodova vode se javnim, a iznimno i ostalim površinama.“</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Dodaju se stavak (4) i stavak (5) koji glase:</w:t>
      </w:r>
    </w:p>
    <w:p w:rsidR="00826447" w:rsidRPr="00826447" w:rsidRDefault="00826447" w:rsidP="00971262">
      <w:pPr>
        <w:jc w:val="both"/>
        <w:rPr>
          <w:rFonts w:ascii="Arial" w:hAnsi="Arial" w:cs="Arial"/>
          <w:snapToGrid w:val="0"/>
        </w:rPr>
      </w:pPr>
      <w:r w:rsidRPr="00826447">
        <w:rPr>
          <w:rFonts w:ascii="Arial" w:hAnsi="Arial" w:cs="Arial"/>
          <w:snapToGrid w:val="0"/>
        </w:rPr>
        <w:t xml:space="preserve">„(4) Planirane trafostanice 20/0,4 kV mogu se graditi neposrednom provedbom ovog plana unutar cijelog njegovog obuhvata, kao samostojeće građevine ili kao </w:t>
      </w:r>
      <w:proofErr w:type="spellStart"/>
      <w:r w:rsidRPr="00826447">
        <w:rPr>
          <w:rFonts w:ascii="Arial" w:hAnsi="Arial" w:cs="Arial"/>
          <w:snapToGrid w:val="0"/>
        </w:rPr>
        <w:t>ugradbene</w:t>
      </w:r>
      <w:proofErr w:type="spellEnd"/>
      <w:r w:rsidRPr="00826447">
        <w:rPr>
          <w:rFonts w:ascii="Arial" w:hAnsi="Arial" w:cs="Arial"/>
          <w:snapToGrid w:val="0"/>
        </w:rPr>
        <w:t xml:space="preserve"> u građevine. Ako se trafostanica gradi kao samostojeća građevina, u vlasništvu distribucije, najmanja dopuštena udaljenost trafostanice do granice prema susjednim česticama iznosi 1,0 m, a prema kolniku najmanje 2,0 m. Za trafostanicu potrebno je osigurati direktni ili posredan pristup do javne površine.</w:t>
      </w:r>
    </w:p>
    <w:p w:rsidR="00826447" w:rsidRPr="00826447" w:rsidRDefault="00826447" w:rsidP="00971262">
      <w:pPr>
        <w:spacing w:before="120" w:line="240" w:lineRule="auto"/>
        <w:jc w:val="both"/>
        <w:rPr>
          <w:rFonts w:ascii="Arial" w:hAnsi="Arial" w:cs="Arial"/>
          <w:snapToGrid w:val="0"/>
        </w:rPr>
      </w:pPr>
      <w:r w:rsidRPr="00826447">
        <w:rPr>
          <w:rFonts w:ascii="Arial" w:hAnsi="Arial" w:cs="Arial"/>
          <w:snapToGrid w:val="0"/>
        </w:rPr>
        <w:t>(5) Niskonaponska mreža planira se kao podzemna s podzemnim kabelima, ili iznimno kao nadzemna na samonosivim kabelskim vodičima razvijenim na drvenim, betonskim ili željeznim stupovima.“</w:t>
      </w:r>
    </w:p>
    <w:p w:rsidR="00826447" w:rsidRPr="00826447" w:rsidRDefault="00826447" w:rsidP="00971262">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134, stavak (1) mijenja se i glasi:</w:t>
      </w:r>
    </w:p>
    <w:p w:rsidR="00826447" w:rsidRPr="00826447" w:rsidRDefault="00826447" w:rsidP="00826447">
      <w:pPr>
        <w:rPr>
          <w:rFonts w:ascii="Arial" w:hAnsi="Arial" w:cs="Arial"/>
          <w:snapToGrid w:val="0"/>
        </w:rPr>
      </w:pPr>
      <w:r w:rsidRPr="00826447">
        <w:rPr>
          <w:rFonts w:ascii="Arial" w:hAnsi="Arial" w:cs="Arial"/>
          <w:snapToGrid w:val="0"/>
        </w:rPr>
        <w:t>„(1) Ovim Planom određena je trasa magistralnog cjevovoda koji služi za transport nafte od terminala u Omišlju na otoku Krku prema rafineriji u Sisku. Trasa je određena na Karti (1) Sustav elektroopskrbe na području Općine Lokve prikazan je na Karti 2a: Infrastrukturni sustavi i mreže – Energetski i sustav telekomunikacija.“</w:t>
      </w:r>
    </w:p>
    <w:p w:rsidR="00826447" w:rsidRPr="00826447" w:rsidRDefault="00826447" w:rsidP="00826447">
      <w:pPr>
        <w:rPr>
          <w:rFonts w:ascii="Arial" w:hAnsi="Arial" w:cs="Arial"/>
          <w:snapToGrid w:val="0"/>
        </w:rPr>
      </w:pPr>
      <w:r w:rsidRPr="00826447">
        <w:rPr>
          <w:rFonts w:ascii="Arial" w:hAnsi="Arial" w:cs="Arial"/>
          <w:snapToGrid w:val="0"/>
        </w:rPr>
        <w:t>Dodaju se stavak (3) i stavak (4) koji glase:</w:t>
      </w:r>
    </w:p>
    <w:p w:rsidR="00826447" w:rsidRPr="00826447" w:rsidRDefault="00826447" w:rsidP="00826447">
      <w:pPr>
        <w:rPr>
          <w:rFonts w:ascii="Arial" w:hAnsi="Arial" w:cs="Arial"/>
          <w:snapToGrid w:val="0"/>
        </w:rPr>
      </w:pPr>
      <w:r w:rsidRPr="00826447">
        <w:rPr>
          <w:rFonts w:ascii="Arial" w:hAnsi="Arial" w:cs="Arial"/>
          <w:snapToGrid w:val="0"/>
        </w:rPr>
        <w:t>„(3) Planirana je:</w:t>
      </w:r>
    </w:p>
    <w:p w:rsidR="00971262" w:rsidRDefault="00826447" w:rsidP="0062709A">
      <w:pPr>
        <w:pStyle w:val="Odlomakpopisa"/>
        <w:numPr>
          <w:ilvl w:val="0"/>
          <w:numId w:val="69"/>
        </w:numPr>
        <w:rPr>
          <w:rFonts w:ascii="Arial" w:hAnsi="Arial" w:cs="Arial"/>
          <w:snapToGrid w:val="0"/>
        </w:rPr>
      </w:pPr>
      <w:r w:rsidRPr="00971262">
        <w:rPr>
          <w:rFonts w:ascii="Arial" w:hAnsi="Arial" w:cs="Arial"/>
          <w:snapToGrid w:val="0"/>
        </w:rPr>
        <w:t>izgradnja novog cjevovoda u svrhu proširenja kapaciteta transporta nafte,</w:t>
      </w:r>
    </w:p>
    <w:p w:rsidR="00826447" w:rsidRDefault="00826447" w:rsidP="0062709A">
      <w:pPr>
        <w:pStyle w:val="Odlomakpopisa"/>
        <w:numPr>
          <w:ilvl w:val="0"/>
          <w:numId w:val="69"/>
        </w:numPr>
        <w:rPr>
          <w:rFonts w:ascii="Arial" w:hAnsi="Arial" w:cs="Arial"/>
          <w:snapToGrid w:val="0"/>
        </w:rPr>
      </w:pPr>
      <w:r w:rsidRPr="00971262">
        <w:rPr>
          <w:rFonts w:ascii="Arial" w:hAnsi="Arial" w:cs="Arial"/>
          <w:snapToGrid w:val="0"/>
        </w:rPr>
        <w:t xml:space="preserve">izgradnja višenamjenskih međunarodnih </w:t>
      </w:r>
      <w:proofErr w:type="spellStart"/>
      <w:r w:rsidRPr="00971262">
        <w:rPr>
          <w:rFonts w:ascii="Arial" w:hAnsi="Arial" w:cs="Arial"/>
          <w:snapToGrid w:val="0"/>
        </w:rPr>
        <w:t>produktovoda</w:t>
      </w:r>
      <w:proofErr w:type="spellEnd"/>
      <w:r w:rsidRPr="00971262">
        <w:rPr>
          <w:rFonts w:ascii="Arial" w:hAnsi="Arial" w:cs="Arial"/>
          <w:snapToGrid w:val="0"/>
        </w:rPr>
        <w:t xml:space="preserve"> za naftne derivate, kao i prostor za izgradnju budućih </w:t>
      </w:r>
      <w:proofErr w:type="spellStart"/>
      <w:r w:rsidRPr="00971262">
        <w:rPr>
          <w:rFonts w:ascii="Arial" w:hAnsi="Arial" w:cs="Arial"/>
          <w:snapToGrid w:val="0"/>
        </w:rPr>
        <w:t>pretakališta</w:t>
      </w:r>
      <w:proofErr w:type="spellEnd"/>
      <w:r w:rsidRPr="00971262">
        <w:rPr>
          <w:rFonts w:ascii="Arial" w:hAnsi="Arial" w:cs="Arial"/>
          <w:snapToGrid w:val="0"/>
        </w:rPr>
        <w:t xml:space="preserve">/prihvatnih stanica, a u svrhu povezivanja proizvođača i potrošača </w:t>
      </w:r>
      <w:proofErr w:type="spellStart"/>
      <w:r w:rsidRPr="00971262">
        <w:rPr>
          <w:rFonts w:ascii="Arial" w:hAnsi="Arial" w:cs="Arial"/>
          <w:snapToGrid w:val="0"/>
        </w:rPr>
        <w:t>produktovodima</w:t>
      </w:r>
      <w:proofErr w:type="spellEnd"/>
      <w:r w:rsidRPr="00971262">
        <w:rPr>
          <w:rFonts w:ascii="Arial" w:hAnsi="Arial" w:cs="Arial"/>
          <w:snapToGrid w:val="0"/>
        </w:rPr>
        <w:t xml:space="preserve"> kao najsigurnijim načinom transporta nafte i njenih derivata.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(4) Svi cjevovodi planiraju se graditi unutar koridora postojećeg cjevovoda JANAF-a, te u skladu s važećim propisima i pravilima struke, što konkretno znači sljedeće:</w:t>
      </w:r>
    </w:p>
    <w:p w:rsidR="00971262" w:rsidRDefault="00826447" w:rsidP="0062709A">
      <w:pPr>
        <w:pStyle w:val="Odlomakpopisa"/>
        <w:numPr>
          <w:ilvl w:val="0"/>
          <w:numId w:val="70"/>
        </w:numPr>
        <w:jc w:val="both"/>
        <w:rPr>
          <w:rFonts w:ascii="Arial" w:hAnsi="Arial" w:cs="Arial"/>
          <w:snapToGrid w:val="0"/>
        </w:rPr>
      </w:pPr>
      <w:r w:rsidRPr="00971262">
        <w:rPr>
          <w:rFonts w:ascii="Arial" w:hAnsi="Arial" w:cs="Arial"/>
          <w:snapToGrid w:val="0"/>
        </w:rPr>
        <w:t>zaštitna zona naftovoda je 100,0 m obostrano od osi cjevovoda,</w:t>
      </w:r>
    </w:p>
    <w:p w:rsidR="00971262" w:rsidRDefault="00826447" w:rsidP="0062709A">
      <w:pPr>
        <w:pStyle w:val="Odlomakpopisa"/>
        <w:numPr>
          <w:ilvl w:val="0"/>
          <w:numId w:val="70"/>
        </w:numPr>
        <w:jc w:val="both"/>
        <w:rPr>
          <w:rFonts w:ascii="Arial" w:hAnsi="Arial" w:cs="Arial"/>
          <w:snapToGrid w:val="0"/>
        </w:rPr>
      </w:pPr>
      <w:r w:rsidRPr="00971262">
        <w:rPr>
          <w:rFonts w:ascii="Arial" w:hAnsi="Arial" w:cs="Arial"/>
          <w:snapToGrid w:val="0"/>
        </w:rPr>
        <w:t>zona opasnosti, unutar koje je zabranjena svaka gradnja bez suglasnosti vlasnika cjevovoda, iznosi 30,0 m obostrano od cjevovoda,</w:t>
      </w:r>
    </w:p>
    <w:p w:rsidR="00826447" w:rsidRPr="00971262" w:rsidRDefault="00826447" w:rsidP="0062709A">
      <w:pPr>
        <w:pStyle w:val="Odlomakpopisa"/>
        <w:numPr>
          <w:ilvl w:val="0"/>
          <w:numId w:val="70"/>
        </w:numPr>
        <w:jc w:val="both"/>
        <w:rPr>
          <w:rFonts w:ascii="Arial" w:hAnsi="Arial" w:cs="Arial"/>
          <w:snapToGrid w:val="0"/>
        </w:rPr>
      </w:pPr>
      <w:r w:rsidRPr="00971262">
        <w:rPr>
          <w:rFonts w:ascii="Arial" w:hAnsi="Arial" w:cs="Arial"/>
          <w:snapToGrid w:val="0"/>
        </w:rPr>
        <w:t>u pojasu širokom 5,0 m lijevo i desno od osi cjevovoda zabranjena je sadnja bilja i trajnih nasada čije korijenje raste dublje od 1,0 m, odnosno za koje je potrebno obrađivati zemlju dublje od 0,5 m.“</w:t>
      </w:r>
    </w:p>
    <w:p w:rsidR="00826447" w:rsidRPr="00826447" w:rsidRDefault="00826447" w:rsidP="00971262">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138 mijenja se i glasi:</w:t>
      </w:r>
    </w:p>
    <w:p w:rsidR="00A971B6" w:rsidRDefault="00826447" w:rsidP="00826447">
      <w:pPr>
        <w:rPr>
          <w:rFonts w:ascii="Arial" w:hAnsi="Arial" w:cs="Arial"/>
          <w:snapToGrid w:val="0"/>
        </w:rPr>
      </w:pPr>
      <w:r w:rsidRPr="00826447">
        <w:rPr>
          <w:rFonts w:ascii="Arial" w:hAnsi="Arial" w:cs="Arial"/>
          <w:snapToGrid w:val="0"/>
        </w:rPr>
        <w:t>„(1) Zaštićeni dijelovi prirode na području O</w:t>
      </w:r>
      <w:r w:rsidR="00A971B6">
        <w:rPr>
          <w:rFonts w:ascii="Arial" w:hAnsi="Arial" w:cs="Arial"/>
          <w:snapToGrid w:val="0"/>
        </w:rPr>
        <w:t>pćine Lokve su:</w:t>
      </w:r>
    </w:p>
    <w:p w:rsidR="00826447" w:rsidRPr="00A971B6" w:rsidRDefault="00826447" w:rsidP="00A971B6">
      <w:pPr>
        <w:pStyle w:val="Odlomakpopisa"/>
        <w:numPr>
          <w:ilvl w:val="0"/>
          <w:numId w:val="48"/>
        </w:numPr>
        <w:rPr>
          <w:rFonts w:ascii="Arial" w:hAnsi="Arial" w:cs="Arial"/>
          <w:snapToGrid w:val="0"/>
        </w:rPr>
      </w:pPr>
      <w:r w:rsidRPr="00A971B6">
        <w:rPr>
          <w:rFonts w:ascii="Arial" w:hAnsi="Arial" w:cs="Arial"/>
          <w:snapToGrid w:val="0"/>
        </w:rPr>
        <w:t>nacionalni park Risnjak</w:t>
      </w:r>
    </w:p>
    <w:p w:rsidR="00826447" w:rsidRPr="00A971B6" w:rsidRDefault="00826447" w:rsidP="00A971B6">
      <w:pPr>
        <w:pStyle w:val="Odlomakpopisa"/>
        <w:numPr>
          <w:ilvl w:val="0"/>
          <w:numId w:val="48"/>
        </w:numPr>
        <w:rPr>
          <w:rFonts w:ascii="Arial" w:hAnsi="Arial" w:cs="Arial"/>
          <w:snapToGrid w:val="0"/>
        </w:rPr>
      </w:pPr>
      <w:r w:rsidRPr="00A971B6">
        <w:rPr>
          <w:rFonts w:ascii="Arial" w:hAnsi="Arial" w:cs="Arial"/>
          <w:snapToGrid w:val="0"/>
        </w:rPr>
        <w:t xml:space="preserve">posebni rezervat Debela lipa – Velika </w:t>
      </w:r>
      <w:proofErr w:type="spellStart"/>
      <w:r w:rsidRPr="00A971B6">
        <w:rPr>
          <w:rFonts w:ascii="Arial" w:hAnsi="Arial" w:cs="Arial"/>
          <w:snapToGrid w:val="0"/>
        </w:rPr>
        <w:t>rebar</w:t>
      </w:r>
      <w:proofErr w:type="spellEnd"/>
    </w:p>
    <w:p w:rsidR="00826447" w:rsidRPr="00A971B6" w:rsidRDefault="00826447" w:rsidP="00A971B6">
      <w:pPr>
        <w:pStyle w:val="Odlomakpopisa"/>
        <w:numPr>
          <w:ilvl w:val="0"/>
          <w:numId w:val="48"/>
        </w:numPr>
        <w:rPr>
          <w:rFonts w:ascii="Arial" w:hAnsi="Arial" w:cs="Arial"/>
          <w:snapToGrid w:val="0"/>
        </w:rPr>
      </w:pPr>
      <w:r w:rsidRPr="00A971B6">
        <w:rPr>
          <w:rFonts w:ascii="Arial" w:hAnsi="Arial" w:cs="Arial"/>
          <w:snapToGrid w:val="0"/>
        </w:rPr>
        <w:t>spomenik prirode špilja Lokvarka</w:t>
      </w:r>
    </w:p>
    <w:p w:rsidR="00826447" w:rsidRPr="00A971B6" w:rsidRDefault="00826447" w:rsidP="00A971B6">
      <w:pPr>
        <w:pStyle w:val="Odlomakpopisa"/>
        <w:numPr>
          <w:ilvl w:val="0"/>
          <w:numId w:val="48"/>
        </w:numPr>
        <w:rPr>
          <w:rFonts w:ascii="Arial" w:hAnsi="Arial" w:cs="Arial"/>
          <w:snapToGrid w:val="0"/>
        </w:rPr>
      </w:pPr>
      <w:r w:rsidRPr="00A971B6">
        <w:rPr>
          <w:rFonts w:ascii="Arial" w:hAnsi="Arial" w:cs="Arial"/>
          <w:snapToGrid w:val="0"/>
        </w:rPr>
        <w:t>park šuma Golubinjak.“</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139 mijenja se i glasi:</w:t>
      </w:r>
    </w:p>
    <w:p w:rsidR="00826447" w:rsidRPr="00826447" w:rsidRDefault="00826447" w:rsidP="00826447">
      <w:pPr>
        <w:rPr>
          <w:rFonts w:ascii="Arial" w:hAnsi="Arial" w:cs="Arial"/>
          <w:snapToGrid w:val="0"/>
        </w:rPr>
      </w:pPr>
      <w:r w:rsidRPr="00826447">
        <w:rPr>
          <w:rFonts w:ascii="Arial" w:hAnsi="Arial" w:cs="Arial"/>
          <w:snapToGrid w:val="0"/>
        </w:rPr>
        <w:t>„(1) Za područje nacionalnog parka Risnjak mjere zaštite određene su važećim prostornim planom područja posebnih obilježja, čija provedba je osigurana njegovim planom upravljanja.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(2) Na području i u neposrednoj okolici posebnog rezervata šumske vegetacije Debela lipa – Velika </w:t>
      </w:r>
      <w:proofErr w:type="spellStart"/>
      <w:r w:rsidRPr="00826447">
        <w:rPr>
          <w:rFonts w:ascii="Arial" w:hAnsi="Arial" w:cs="Arial"/>
          <w:snapToGrid w:val="0"/>
        </w:rPr>
        <w:t>rebar</w:t>
      </w:r>
      <w:proofErr w:type="spellEnd"/>
      <w:r w:rsidRPr="00826447">
        <w:rPr>
          <w:rFonts w:ascii="Arial" w:hAnsi="Arial" w:cs="Arial"/>
          <w:snapToGrid w:val="0"/>
        </w:rPr>
        <w:t xml:space="preserve"> nisu dopušteni zahvati i radnje koji mogu negativno utjecati na očuvanje povoljnih uvjeta staništa i očuvanje stabilnosti šumske fitocenoze, a to su ponajprije zahvati sječe u rezervatu i intenzivnije sječa u okolnom prostoru, izgradnja prometnica, eksploatacija mineralnih sirovina, hidrotehnički zahvati i dr.</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(3) Značajke spomenika prirode (geomorfološkog) spilje Lokvarka treba očuvati izuzimanjem nepovoljnih aktivnosti (eksploatacija mineralnih sirovina, hidrotehnički zahvati, izgradnja i dr.) iz zone u kojoj bi mogli negativno utjecati na zaštićenu </w:t>
      </w:r>
      <w:proofErr w:type="spellStart"/>
      <w:r w:rsidRPr="00826447">
        <w:rPr>
          <w:rFonts w:ascii="Arial" w:hAnsi="Arial" w:cs="Arial"/>
          <w:snapToGrid w:val="0"/>
        </w:rPr>
        <w:t>geobaštinu</w:t>
      </w:r>
      <w:proofErr w:type="spellEnd"/>
      <w:r w:rsidRPr="00826447">
        <w:rPr>
          <w:rFonts w:ascii="Arial" w:hAnsi="Arial" w:cs="Arial"/>
          <w:snapToGrid w:val="0"/>
        </w:rPr>
        <w:t>.</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(4) Zaštićenu park šumu Golubinjak treba redovito održavati i po potrebi obnavljati sukladno smjernicama usklađenosti očuvanja bioloških komponenti i namjene prostora. Uzgojno –sanitarnim zahvatima </w:t>
      </w:r>
      <w:proofErr w:type="spellStart"/>
      <w:r w:rsidRPr="00826447">
        <w:rPr>
          <w:rFonts w:ascii="Arial" w:hAnsi="Arial" w:cs="Arial"/>
          <w:snapToGrid w:val="0"/>
        </w:rPr>
        <w:t>dendrofloru</w:t>
      </w:r>
      <w:proofErr w:type="spellEnd"/>
      <w:r w:rsidRPr="00826447">
        <w:rPr>
          <w:rFonts w:ascii="Arial" w:hAnsi="Arial" w:cs="Arial"/>
          <w:snapToGrid w:val="0"/>
        </w:rPr>
        <w:t xml:space="preserve"> treba održavati u povoljnom stanju </w:t>
      </w:r>
      <w:proofErr w:type="spellStart"/>
      <w:r w:rsidRPr="00826447">
        <w:rPr>
          <w:rFonts w:ascii="Arial" w:hAnsi="Arial" w:cs="Arial"/>
          <w:snapToGrid w:val="0"/>
        </w:rPr>
        <w:t>vitaliteta</w:t>
      </w:r>
      <w:proofErr w:type="spellEnd"/>
      <w:r w:rsidRPr="00826447">
        <w:rPr>
          <w:rFonts w:ascii="Arial" w:hAnsi="Arial" w:cs="Arial"/>
          <w:snapToGrid w:val="0"/>
        </w:rPr>
        <w:t>.“</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140 mijenja se i glasi:</w:t>
      </w:r>
    </w:p>
    <w:p w:rsidR="00826447" w:rsidRPr="00826447" w:rsidRDefault="00826447" w:rsidP="00826447">
      <w:pPr>
        <w:rPr>
          <w:rFonts w:ascii="Arial" w:hAnsi="Arial" w:cs="Arial"/>
          <w:snapToGrid w:val="0"/>
        </w:rPr>
      </w:pPr>
      <w:r w:rsidRPr="00826447">
        <w:rPr>
          <w:rFonts w:ascii="Arial" w:hAnsi="Arial" w:cs="Arial"/>
          <w:snapToGrid w:val="0"/>
        </w:rPr>
        <w:t>„(1) Područja ekološke mreže koji se u cijelosti li dijelom nalaze unutar obuhvata Plana su:</w:t>
      </w:r>
    </w:p>
    <w:p w:rsidR="00826447" w:rsidRPr="00A971B6" w:rsidRDefault="00826447" w:rsidP="00A971B6">
      <w:pPr>
        <w:pStyle w:val="Odlomakpopisa"/>
        <w:numPr>
          <w:ilvl w:val="0"/>
          <w:numId w:val="46"/>
        </w:numPr>
        <w:rPr>
          <w:rFonts w:ascii="Arial" w:hAnsi="Arial" w:cs="Arial"/>
          <w:snapToGrid w:val="0"/>
        </w:rPr>
      </w:pPr>
      <w:r w:rsidRPr="00A971B6">
        <w:rPr>
          <w:rFonts w:ascii="Arial" w:hAnsi="Arial" w:cs="Arial"/>
          <w:snapToGrid w:val="0"/>
        </w:rPr>
        <w:t>područja očuvanja značajna za ptice – POP:</w:t>
      </w:r>
    </w:p>
    <w:p w:rsidR="00826447" w:rsidRPr="00A971B6" w:rsidRDefault="00826447" w:rsidP="00A971B6">
      <w:pPr>
        <w:pStyle w:val="Odlomakpopisa"/>
        <w:numPr>
          <w:ilvl w:val="0"/>
          <w:numId w:val="46"/>
        </w:numPr>
        <w:rPr>
          <w:rFonts w:ascii="Arial" w:hAnsi="Arial" w:cs="Arial"/>
          <w:snapToGrid w:val="0"/>
        </w:rPr>
      </w:pPr>
      <w:r w:rsidRPr="00A971B6">
        <w:rPr>
          <w:rFonts w:ascii="Arial" w:hAnsi="Arial" w:cs="Arial"/>
          <w:snapToGrid w:val="0"/>
        </w:rPr>
        <w:t>HR1000019 Gorski kotar i sjeverna Lika,</w:t>
      </w:r>
    </w:p>
    <w:p w:rsidR="00826447" w:rsidRPr="00A971B6" w:rsidRDefault="00826447" w:rsidP="00A971B6">
      <w:pPr>
        <w:pStyle w:val="Odlomakpopisa"/>
        <w:numPr>
          <w:ilvl w:val="0"/>
          <w:numId w:val="46"/>
        </w:numPr>
        <w:rPr>
          <w:rFonts w:ascii="Arial" w:hAnsi="Arial" w:cs="Arial"/>
          <w:snapToGrid w:val="0"/>
        </w:rPr>
      </w:pPr>
      <w:r w:rsidRPr="00A971B6">
        <w:rPr>
          <w:rFonts w:ascii="Arial" w:hAnsi="Arial" w:cs="Arial"/>
          <w:snapToGrid w:val="0"/>
        </w:rPr>
        <w:t xml:space="preserve">područja očuvanja značajna za vrste i </w:t>
      </w:r>
      <w:proofErr w:type="spellStart"/>
      <w:r w:rsidRPr="00A971B6">
        <w:rPr>
          <w:rFonts w:ascii="Arial" w:hAnsi="Arial" w:cs="Arial"/>
          <w:snapToGrid w:val="0"/>
        </w:rPr>
        <w:t>staniše</w:t>
      </w:r>
      <w:proofErr w:type="spellEnd"/>
      <w:r w:rsidRPr="00A971B6">
        <w:rPr>
          <w:rFonts w:ascii="Arial" w:hAnsi="Arial" w:cs="Arial"/>
          <w:snapToGrid w:val="0"/>
        </w:rPr>
        <w:t xml:space="preserve"> tipove – POVS:</w:t>
      </w:r>
    </w:p>
    <w:p w:rsidR="00826447" w:rsidRPr="00A971B6" w:rsidRDefault="00826447" w:rsidP="00A971B6">
      <w:pPr>
        <w:pStyle w:val="Odlomakpopisa"/>
        <w:numPr>
          <w:ilvl w:val="0"/>
          <w:numId w:val="47"/>
        </w:numPr>
        <w:rPr>
          <w:rFonts w:ascii="Arial" w:hAnsi="Arial" w:cs="Arial"/>
          <w:snapToGrid w:val="0"/>
        </w:rPr>
      </w:pPr>
      <w:r w:rsidRPr="00A971B6">
        <w:rPr>
          <w:rFonts w:ascii="Arial" w:hAnsi="Arial" w:cs="Arial"/>
          <w:snapToGrid w:val="0"/>
        </w:rPr>
        <w:t>HR2000447 nacionalni park Risnjak</w:t>
      </w:r>
    </w:p>
    <w:p w:rsidR="00826447" w:rsidRPr="00A971B6" w:rsidRDefault="00826447" w:rsidP="00A971B6">
      <w:pPr>
        <w:pStyle w:val="Odlomakpopisa"/>
        <w:numPr>
          <w:ilvl w:val="0"/>
          <w:numId w:val="47"/>
        </w:numPr>
        <w:rPr>
          <w:rFonts w:ascii="Arial" w:hAnsi="Arial" w:cs="Arial"/>
          <w:snapToGrid w:val="0"/>
        </w:rPr>
      </w:pPr>
      <w:r w:rsidRPr="00A971B6">
        <w:rPr>
          <w:rFonts w:ascii="Arial" w:hAnsi="Arial" w:cs="Arial"/>
          <w:snapToGrid w:val="0"/>
        </w:rPr>
        <w:t>HR5000019 Gorski kotar i sjeverna Lika</w:t>
      </w:r>
    </w:p>
    <w:p w:rsidR="00826447" w:rsidRPr="00A971B6" w:rsidRDefault="00826447" w:rsidP="00A971B6">
      <w:pPr>
        <w:pStyle w:val="Odlomakpopisa"/>
        <w:numPr>
          <w:ilvl w:val="0"/>
          <w:numId w:val="47"/>
        </w:numPr>
        <w:rPr>
          <w:rFonts w:ascii="Arial" w:hAnsi="Arial" w:cs="Arial"/>
          <w:snapToGrid w:val="0"/>
        </w:rPr>
      </w:pPr>
      <w:r w:rsidRPr="00A971B6">
        <w:rPr>
          <w:rFonts w:ascii="Arial" w:hAnsi="Arial" w:cs="Arial"/>
          <w:snapToGrid w:val="0"/>
        </w:rPr>
        <w:t>HR2001353 Lokve-</w:t>
      </w:r>
      <w:proofErr w:type="spellStart"/>
      <w:r w:rsidRPr="00A971B6">
        <w:rPr>
          <w:rFonts w:ascii="Arial" w:hAnsi="Arial" w:cs="Arial"/>
          <w:snapToGrid w:val="0"/>
        </w:rPr>
        <w:t>Sunger</w:t>
      </w:r>
      <w:proofErr w:type="spellEnd"/>
      <w:r w:rsidRPr="00A971B6">
        <w:rPr>
          <w:rFonts w:ascii="Arial" w:hAnsi="Arial" w:cs="Arial"/>
          <w:snapToGrid w:val="0"/>
        </w:rPr>
        <w:t>-</w:t>
      </w:r>
      <w:proofErr w:type="spellStart"/>
      <w:r w:rsidRPr="00A971B6">
        <w:rPr>
          <w:rFonts w:ascii="Arial" w:hAnsi="Arial" w:cs="Arial"/>
          <w:snapToGrid w:val="0"/>
        </w:rPr>
        <w:t>Fužine</w:t>
      </w:r>
      <w:proofErr w:type="spellEnd"/>
    </w:p>
    <w:p w:rsidR="00826447" w:rsidRPr="00A971B6" w:rsidRDefault="00826447" w:rsidP="00A971B6">
      <w:pPr>
        <w:pStyle w:val="Odlomakpopisa"/>
        <w:numPr>
          <w:ilvl w:val="0"/>
          <w:numId w:val="47"/>
        </w:numPr>
        <w:rPr>
          <w:rFonts w:ascii="Arial" w:hAnsi="Arial" w:cs="Arial"/>
          <w:snapToGrid w:val="0"/>
        </w:rPr>
      </w:pPr>
      <w:r w:rsidRPr="00A971B6">
        <w:rPr>
          <w:rFonts w:ascii="Arial" w:hAnsi="Arial" w:cs="Arial"/>
          <w:snapToGrid w:val="0"/>
        </w:rPr>
        <w:t>HR2001430 Golubinjak</w:t>
      </w:r>
    </w:p>
    <w:p w:rsidR="00826447" w:rsidRPr="00A971B6" w:rsidRDefault="00826447" w:rsidP="00A971B6">
      <w:pPr>
        <w:pStyle w:val="Odlomakpopisa"/>
        <w:numPr>
          <w:ilvl w:val="0"/>
          <w:numId w:val="47"/>
        </w:numPr>
        <w:rPr>
          <w:rFonts w:ascii="Arial" w:hAnsi="Arial" w:cs="Arial"/>
          <w:snapToGrid w:val="0"/>
        </w:rPr>
      </w:pPr>
      <w:r w:rsidRPr="00A971B6">
        <w:rPr>
          <w:rFonts w:ascii="Arial" w:hAnsi="Arial" w:cs="Arial"/>
          <w:snapToGrid w:val="0"/>
        </w:rPr>
        <w:t>HR2000667 Medvjeđa špilja (pećina)“.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141 mijenja se i glasi:</w:t>
      </w:r>
    </w:p>
    <w:p w:rsidR="00826447" w:rsidRPr="00826447" w:rsidRDefault="00826447" w:rsidP="00826447">
      <w:pPr>
        <w:rPr>
          <w:rFonts w:ascii="Arial" w:hAnsi="Arial" w:cs="Arial"/>
          <w:snapToGrid w:val="0"/>
        </w:rPr>
      </w:pPr>
      <w:r w:rsidRPr="00826447">
        <w:rPr>
          <w:rFonts w:ascii="Arial" w:hAnsi="Arial" w:cs="Arial"/>
          <w:snapToGrid w:val="0"/>
        </w:rPr>
        <w:t>„(1) Osnovne mjere za očuvanje ciljnih vrsta ptica (i način provedbe mjera) u područjima očuvanja značajnim za ptice (POP) propisane su važećim propisima koji pokrivaju predmetno područje.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Svi planirani zahvati koji mogu imati značajan negativan utjecaj na ciljeve očuvanja i cjelovitost područja ekološke mreže podliježu ocjeni prihvatljivosti za ekološku mrežu, sukladno važećim propisima koji pokrivaju predmetno područje.“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144, stavku (1) riječi: „Županijskim prostornim planom“ se brišu.</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146 mijenja se i glasi:</w:t>
      </w:r>
    </w:p>
    <w:p w:rsidR="00826447" w:rsidRPr="00826447" w:rsidRDefault="00826447" w:rsidP="00826447">
      <w:pPr>
        <w:spacing w:line="240" w:lineRule="auto"/>
        <w:rPr>
          <w:rFonts w:ascii="Arial" w:hAnsi="Arial" w:cs="Arial"/>
          <w:lang w:eastAsia="hr-HR"/>
        </w:rPr>
      </w:pPr>
      <w:r w:rsidRPr="00826447">
        <w:rPr>
          <w:rFonts w:ascii="Arial" w:hAnsi="Arial" w:cs="Arial"/>
          <w:lang w:eastAsia="hr-HR"/>
        </w:rPr>
        <w:t>„(1) Ovim planom određuje se zaštita kulturno-povijesne baštine za:</w:t>
      </w:r>
    </w:p>
    <w:p w:rsidR="00826447" w:rsidRPr="00826447" w:rsidRDefault="00826447" w:rsidP="00826447">
      <w:pPr>
        <w:numPr>
          <w:ilvl w:val="0"/>
          <w:numId w:val="29"/>
        </w:numPr>
        <w:spacing w:after="0" w:line="240" w:lineRule="auto"/>
        <w:jc w:val="both"/>
        <w:rPr>
          <w:rFonts w:ascii="Arial" w:hAnsi="Arial" w:cs="Arial"/>
          <w:lang w:eastAsia="hr-HR"/>
        </w:rPr>
      </w:pPr>
      <w:r w:rsidRPr="00826447">
        <w:rPr>
          <w:rFonts w:ascii="Arial" w:hAnsi="Arial" w:cs="Arial"/>
          <w:lang w:eastAsia="hr-HR"/>
        </w:rPr>
        <w:t>povijesni sklop i građevine: Kalvarija i sakralna građevina - crkva Svete Katarine</w:t>
      </w:r>
    </w:p>
    <w:p w:rsidR="00826447" w:rsidRPr="00826447" w:rsidRDefault="00826447" w:rsidP="00826447">
      <w:pPr>
        <w:numPr>
          <w:ilvl w:val="0"/>
          <w:numId w:val="29"/>
        </w:numPr>
        <w:spacing w:after="0" w:line="240" w:lineRule="auto"/>
        <w:jc w:val="both"/>
        <w:rPr>
          <w:rFonts w:ascii="Arial" w:hAnsi="Arial" w:cs="Arial"/>
          <w:bCs/>
          <w:lang w:eastAsia="hr-HR"/>
        </w:rPr>
      </w:pPr>
      <w:r w:rsidRPr="00826447">
        <w:rPr>
          <w:rFonts w:ascii="Arial" w:hAnsi="Arial" w:cs="Arial"/>
          <w:bCs/>
          <w:lang w:eastAsia="hr-HR"/>
        </w:rPr>
        <w:t>Povijesna graditeljska cjelina: seosko naselje Lokve,</w:t>
      </w:r>
    </w:p>
    <w:p w:rsidR="00826447" w:rsidRPr="00826447" w:rsidRDefault="00826447" w:rsidP="00826447">
      <w:pPr>
        <w:numPr>
          <w:ilvl w:val="0"/>
          <w:numId w:val="29"/>
        </w:numPr>
        <w:spacing w:after="0" w:line="240" w:lineRule="auto"/>
        <w:jc w:val="both"/>
        <w:rPr>
          <w:rFonts w:ascii="Arial" w:hAnsi="Arial" w:cs="Arial"/>
          <w:bCs/>
          <w:lang w:eastAsia="hr-HR"/>
        </w:rPr>
      </w:pPr>
      <w:r w:rsidRPr="00826447">
        <w:rPr>
          <w:rFonts w:ascii="Arial" w:hAnsi="Arial" w:cs="Arial"/>
          <w:bCs/>
          <w:lang w:eastAsia="hr-HR"/>
        </w:rPr>
        <w:t>Sakralna građevina: kapelica na Kuku,</w:t>
      </w:r>
    </w:p>
    <w:p w:rsidR="00826447" w:rsidRPr="00826447" w:rsidRDefault="00826447" w:rsidP="00826447">
      <w:pPr>
        <w:numPr>
          <w:ilvl w:val="0"/>
          <w:numId w:val="29"/>
        </w:numPr>
        <w:spacing w:after="0" w:line="240" w:lineRule="auto"/>
        <w:jc w:val="both"/>
        <w:rPr>
          <w:rFonts w:ascii="Arial" w:hAnsi="Arial" w:cs="Arial"/>
          <w:bCs/>
          <w:lang w:eastAsia="hr-HR"/>
        </w:rPr>
      </w:pPr>
      <w:r w:rsidRPr="00826447">
        <w:rPr>
          <w:rFonts w:ascii="Arial" w:hAnsi="Arial" w:cs="Arial"/>
          <w:bCs/>
          <w:lang w:eastAsia="hr-HR"/>
        </w:rPr>
        <w:t>Sakralna građevina crkvica Sv. Ane,</w:t>
      </w:r>
    </w:p>
    <w:p w:rsidR="00826447" w:rsidRPr="00826447" w:rsidRDefault="00826447" w:rsidP="00826447">
      <w:pPr>
        <w:numPr>
          <w:ilvl w:val="0"/>
          <w:numId w:val="29"/>
        </w:numPr>
        <w:spacing w:after="0" w:line="240" w:lineRule="auto"/>
        <w:jc w:val="both"/>
        <w:rPr>
          <w:rFonts w:ascii="Arial" w:hAnsi="Arial" w:cs="Arial"/>
          <w:bCs/>
          <w:lang w:eastAsia="hr-HR"/>
        </w:rPr>
      </w:pPr>
      <w:r w:rsidRPr="00826447">
        <w:rPr>
          <w:rFonts w:ascii="Arial" w:hAnsi="Arial" w:cs="Arial"/>
          <w:bCs/>
          <w:lang w:eastAsia="hr-HR"/>
        </w:rPr>
        <w:t>Memorijalna baština: spomen obilježja na prostoru Općine,</w:t>
      </w:r>
    </w:p>
    <w:p w:rsidR="00826447" w:rsidRPr="00826447" w:rsidRDefault="00826447" w:rsidP="00826447">
      <w:pPr>
        <w:numPr>
          <w:ilvl w:val="0"/>
          <w:numId w:val="29"/>
        </w:numPr>
        <w:spacing w:after="0" w:line="240" w:lineRule="auto"/>
        <w:jc w:val="both"/>
        <w:rPr>
          <w:rFonts w:ascii="Arial" w:hAnsi="Arial" w:cs="Arial"/>
          <w:bCs/>
          <w:lang w:eastAsia="hr-HR"/>
        </w:rPr>
      </w:pPr>
      <w:r w:rsidRPr="00826447">
        <w:rPr>
          <w:rFonts w:ascii="Arial" w:hAnsi="Arial" w:cs="Arial"/>
          <w:bCs/>
          <w:lang w:eastAsia="hr-HR"/>
        </w:rPr>
        <w:t>Spomen obilježje: crkvica Mrzla Vodica,</w:t>
      </w:r>
    </w:p>
    <w:p w:rsidR="00826447" w:rsidRPr="00826447" w:rsidRDefault="00826447" w:rsidP="00826447">
      <w:pPr>
        <w:numPr>
          <w:ilvl w:val="0"/>
          <w:numId w:val="29"/>
        </w:numPr>
        <w:spacing w:after="0" w:line="240" w:lineRule="auto"/>
        <w:jc w:val="both"/>
        <w:rPr>
          <w:rFonts w:ascii="Arial" w:hAnsi="Arial" w:cs="Arial"/>
          <w:bCs/>
          <w:lang w:eastAsia="hr-HR"/>
        </w:rPr>
      </w:pPr>
      <w:r w:rsidRPr="00826447">
        <w:rPr>
          <w:rFonts w:ascii="Arial" w:hAnsi="Arial" w:cs="Arial"/>
          <w:bCs/>
          <w:lang w:eastAsia="hr-HR"/>
        </w:rPr>
        <w:t>Skulpture Goranske kiparske radionice.“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148, stavku (2) iza riječi: „cjeline“ dodaju se riječi u zagradi: „(Program revitalizacije graditeljskog sklopa Kalvarija)“.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149 dodaju se članak 149a i članak 149b koji glase:</w:t>
      </w:r>
    </w:p>
    <w:p w:rsidR="00826447" w:rsidRPr="00826447" w:rsidRDefault="00826447" w:rsidP="00826447">
      <w:pPr>
        <w:rPr>
          <w:rFonts w:ascii="Arial" w:hAnsi="Arial" w:cs="Arial"/>
          <w:snapToGrid w:val="0"/>
        </w:rPr>
      </w:pPr>
      <w:r w:rsidRPr="00826447">
        <w:rPr>
          <w:rFonts w:ascii="Arial" w:hAnsi="Arial" w:cs="Arial"/>
          <w:snapToGrid w:val="0"/>
        </w:rPr>
        <w:t>„Članak 149a</w:t>
      </w:r>
    </w:p>
    <w:p w:rsidR="00826447" w:rsidRPr="00826447" w:rsidRDefault="00826447" w:rsidP="00826447">
      <w:pPr>
        <w:rPr>
          <w:rFonts w:ascii="Arial" w:hAnsi="Arial" w:cs="Arial"/>
          <w:snapToGrid w:val="0"/>
        </w:rPr>
      </w:pPr>
      <w:r w:rsidRPr="00826447">
        <w:rPr>
          <w:rFonts w:ascii="Arial" w:hAnsi="Arial" w:cs="Arial"/>
          <w:snapToGrid w:val="0"/>
        </w:rPr>
        <w:t>(1) Kapelica na Kuku posvećena Majki Božjoj, nalazi se na istaknutoj poziciji uz županijsku cestu između naselja Lokve i spilje Lokvarka.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Objekt iz stavka (1) potrebno je sačuvati zbog povijesne i ambijentalne vrijednosti te urediti neposredni okoliš.</w:t>
      </w:r>
    </w:p>
    <w:p w:rsidR="00826447" w:rsidRPr="00826447" w:rsidRDefault="00826447" w:rsidP="00826447">
      <w:pPr>
        <w:rPr>
          <w:rFonts w:ascii="Arial" w:hAnsi="Arial" w:cs="Arial"/>
          <w:snapToGrid w:val="0"/>
        </w:rPr>
      </w:pPr>
    </w:p>
    <w:p w:rsidR="00826447" w:rsidRPr="00826447" w:rsidRDefault="00826447" w:rsidP="00826447">
      <w:pPr>
        <w:rPr>
          <w:rFonts w:ascii="Arial" w:hAnsi="Arial" w:cs="Arial"/>
          <w:snapToGrid w:val="0"/>
        </w:rPr>
      </w:pPr>
      <w:r w:rsidRPr="00826447">
        <w:rPr>
          <w:rFonts w:ascii="Arial" w:hAnsi="Arial" w:cs="Arial"/>
          <w:snapToGrid w:val="0"/>
        </w:rPr>
        <w:t>Članak 149b</w:t>
      </w:r>
    </w:p>
    <w:p w:rsidR="00826447" w:rsidRPr="00826447" w:rsidRDefault="00826447" w:rsidP="00826447">
      <w:pPr>
        <w:rPr>
          <w:rFonts w:ascii="Arial" w:hAnsi="Arial" w:cs="Arial"/>
          <w:snapToGrid w:val="0"/>
        </w:rPr>
      </w:pPr>
      <w:r w:rsidRPr="00826447">
        <w:rPr>
          <w:rFonts w:ascii="Arial" w:hAnsi="Arial" w:cs="Arial"/>
          <w:snapToGrid w:val="0"/>
        </w:rPr>
        <w:t>(1) Crkvica Sv. Ane u Mrzloj Vodici, nalazi se iznad županijske u blizini naselja Mrzla Vodica.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Objekt iz stavka (1) potrebno je sačuvati zbog povijesne i ambijentalne vrijednosti te urediti neposredni okoliš.“</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150 mijenja se i glasi:</w:t>
      </w:r>
    </w:p>
    <w:p w:rsidR="00826447" w:rsidRPr="00826447" w:rsidRDefault="00826447" w:rsidP="00826447">
      <w:pPr>
        <w:rPr>
          <w:rFonts w:ascii="Arial" w:hAnsi="Arial" w:cs="Arial"/>
          <w:snapToGrid w:val="0"/>
        </w:rPr>
      </w:pPr>
      <w:r w:rsidRPr="00826447">
        <w:rPr>
          <w:rFonts w:ascii="Arial" w:hAnsi="Arial" w:cs="Arial"/>
          <w:snapToGrid w:val="0"/>
        </w:rPr>
        <w:t>„(1) Spomen objekti memorijalnog naslijeđa nalaze se na više lokacija u naseljima i van naselja i obuhvaćaju sljedeće:</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 xml:space="preserve">centralni spomenik poginulim </w:t>
      </w:r>
      <w:proofErr w:type="spellStart"/>
      <w:r w:rsidRPr="00A971B6">
        <w:rPr>
          <w:rFonts w:ascii="Arial" w:hAnsi="Arial" w:cs="Arial"/>
          <w:snapToGrid w:val="0"/>
        </w:rPr>
        <w:t>Lokvarcima</w:t>
      </w:r>
      <w:proofErr w:type="spellEnd"/>
      <w:r w:rsidRPr="00A971B6">
        <w:rPr>
          <w:rFonts w:ascii="Arial" w:hAnsi="Arial" w:cs="Arial"/>
          <w:snapToGrid w:val="0"/>
        </w:rPr>
        <w:t xml:space="preserve"> u Lokvama,</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centralni spomenik stradalima u NOB-u u Mrzloj Vodici,</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 ploča primorsko goranske brigade na zgradi Doma kulture u Lokvama,</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 ploča Ivanu Radoševiću na zgradi željezničke stanice u Lokvama,</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 kosturnica na groblju u Lokvama,</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spomenik oslobođenju Lokava i Mrzle Vodice na groblju u Lokvama,</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bista Viktora Crnkovića na groblju u Lokvama,</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 ploča poginulim u NOB-u i Domovinskom ratu iznad kosturnice na groblju u Lokvama,</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 ploča u Golubinjaku,</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spomenik Antonu Malnaru i Branku Čopu u Gorici,</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kosturnica na groblju u Mrzloj Vodici,</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 xml:space="preserve">spomenik poginulima na livadi </w:t>
      </w:r>
      <w:proofErr w:type="spellStart"/>
      <w:r w:rsidRPr="00A971B6">
        <w:rPr>
          <w:rFonts w:ascii="Arial" w:hAnsi="Arial" w:cs="Arial"/>
          <w:snapToGrid w:val="0"/>
        </w:rPr>
        <w:t>Stranpuh</w:t>
      </w:r>
      <w:proofErr w:type="spellEnd"/>
      <w:r w:rsidRPr="00A971B6">
        <w:rPr>
          <w:rFonts w:ascii="Arial" w:hAnsi="Arial" w:cs="Arial"/>
          <w:snapToGrid w:val="0"/>
        </w:rPr>
        <w:t xml:space="preserve"> u Mrzloj Vodici,</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talijanski bunker na Bukovcu,</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 xml:space="preserve">spomenik NOO Mrzle vodice u </w:t>
      </w:r>
      <w:proofErr w:type="spellStart"/>
      <w:r w:rsidRPr="00A971B6">
        <w:rPr>
          <w:rFonts w:ascii="Arial" w:hAnsi="Arial" w:cs="Arial"/>
          <w:snapToGrid w:val="0"/>
        </w:rPr>
        <w:t>Puharovoj</w:t>
      </w:r>
      <w:proofErr w:type="spellEnd"/>
      <w:r w:rsidRPr="00A971B6">
        <w:rPr>
          <w:rFonts w:ascii="Arial" w:hAnsi="Arial" w:cs="Arial"/>
          <w:snapToGrid w:val="0"/>
        </w:rPr>
        <w:t xml:space="preserve"> dragi,</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spomenik braći Čop u Lascu,</w:t>
      </w:r>
    </w:p>
    <w:p w:rsidR="00826447" w:rsidRPr="00A971B6" w:rsidRDefault="00826447" w:rsidP="00A971B6">
      <w:pPr>
        <w:pStyle w:val="Odlomakpopisa"/>
        <w:numPr>
          <w:ilvl w:val="0"/>
          <w:numId w:val="45"/>
        </w:numPr>
        <w:rPr>
          <w:rFonts w:ascii="Arial" w:hAnsi="Arial" w:cs="Arial"/>
          <w:snapToGrid w:val="0"/>
        </w:rPr>
      </w:pPr>
      <w:r w:rsidRPr="00A971B6">
        <w:rPr>
          <w:rFonts w:ascii="Arial" w:hAnsi="Arial" w:cs="Arial"/>
          <w:snapToGrid w:val="0"/>
        </w:rPr>
        <w:t>spomenik Antonu Ožaniću na raskrsnici za Lazac,</w:t>
      </w:r>
    </w:p>
    <w:p w:rsidR="00826447" w:rsidRDefault="00826447" w:rsidP="00A971B6">
      <w:pPr>
        <w:pStyle w:val="Odlomakpopisa"/>
        <w:numPr>
          <w:ilvl w:val="0"/>
          <w:numId w:val="45"/>
        </w:numPr>
        <w:rPr>
          <w:rFonts w:ascii="Arial" w:hAnsi="Arial" w:cs="Arial"/>
          <w:snapToGrid w:val="0"/>
        </w:rPr>
      </w:pPr>
      <w:r w:rsidRPr="00A971B6">
        <w:rPr>
          <w:rFonts w:ascii="Arial" w:hAnsi="Arial" w:cs="Arial"/>
          <w:snapToGrid w:val="0"/>
        </w:rPr>
        <w:t xml:space="preserve">spomenik logorašima u Velikom </w:t>
      </w:r>
      <w:proofErr w:type="spellStart"/>
      <w:r w:rsidRPr="00A971B6">
        <w:rPr>
          <w:rFonts w:ascii="Arial" w:hAnsi="Arial" w:cs="Arial"/>
          <w:snapToGrid w:val="0"/>
        </w:rPr>
        <w:t>Tumcu</w:t>
      </w:r>
      <w:proofErr w:type="spellEnd"/>
      <w:r w:rsidRPr="00A971B6">
        <w:rPr>
          <w:rFonts w:ascii="Arial" w:hAnsi="Arial" w:cs="Arial"/>
          <w:snapToGrid w:val="0"/>
        </w:rPr>
        <w:t>.</w:t>
      </w:r>
    </w:p>
    <w:p w:rsidR="00A971B6" w:rsidRPr="00A971B6" w:rsidRDefault="00A971B6" w:rsidP="00A971B6">
      <w:pPr>
        <w:pStyle w:val="Odlomakpopisa"/>
        <w:rPr>
          <w:rFonts w:ascii="Arial" w:hAnsi="Arial" w:cs="Arial"/>
          <w:snapToGrid w:val="0"/>
        </w:rPr>
      </w:pP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Objekte iz članka (1) je potrebno sačuvati kao memorijalno naslijeđe Općine Lokve.“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151, stavku (1) iza riječi: „građevina“ dodaje se riječ: „- crkvica“.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151 dodaje se članak 151a koji glasi:</w:t>
      </w:r>
    </w:p>
    <w:p w:rsidR="00826447" w:rsidRPr="00826447" w:rsidRDefault="00826447" w:rsidP="00826447">
      <w:pPr>
        <w:rPr>
          <w:rFonts w:ascii="Arial" w:hAnsi="Arial" w:cs="Arial"/>
          <w:snapToGrid w:val="0"/>
        </w:rPr>
      </w:pPr>
      <w:r w:rsidRPr="00826447">
        <w:rPr>
          <w:rFonts w:ascii="Arial" w:hAnsi="Arial" w:cs="Arial"/>
          <w:snapToGrid w:val="0"/>
        </w:rPr>
        <w:t>„Članak 151a</w:t>
      </w:r>
    </w:p>
    <w:p w:rsidR="00826447" w:rsidRPr="00826447" w:rsidRDefault="00826447" w:rsidP="00826447">
      <w:pPr>
        <w:rPr>
          <w:rFonts w:ascii="Arial" w:hAnsi="Arial" w:cs="Arial"/>
          <w:snapToGrid w:val="0"/>
        </w:rPr>
      </w:pPr>
      <w:r w:rsidRPr="00826447">
        <w:rPr>
          <w:rFonts w:ascii="Arial" w:hAnsi="Arial" w:cs="Arial"/>
          <w:snapToGrid w:val="0"/>
        </w:rPr>
        <w:t xml:space="preserve">(1) Park skulptura Goranske kiparske radionice nalazi se na obali </w:t>
      </w:r>
      <w:proofErr w:type="spellStart"/>
      <w:r w:rsidRPr="00826447">
        <w:rPr>
          <w:rFonts w:ascii="Arial" w:hAnsi="Arial" w:cs="Arial"/>
          <w:snapToGrid w:val="0"/>
        </w:rPr>
        <w:t>Mrzlovodičkog</w:t>
      </w:r>
      <w:proofErr w:type="spellEnd"/>
      <w:r w:rsidRPr="00826447">
        <w:rPr>
          <w:rFonts w:ascii="Arial" w:hAnsi="Arial" w:cs="Arial"/>
          <w:snapToGrid w:val="0"/>
        </w:rPr>
        <w:t xml:space="preserve"> jezera.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Područje iz članka (1) je potrebno je sačuvati kao krajobraznu i umjetničku vrijednost te dodatno valorizirati. Kod krajobraznog uređenja područja potrebno je sačuvati osnovni koncept očuvanja prirode i postava skulptura u prirodni okoliš. Razvoj parka podrazumijeva očuvanje vrijednih dijelova, postavu dodatnih skulptura, uređenje staza i površina i slično, sve u skladu s prirodnim okruženjem.</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(3) Ostale skulpture Goranske kiparske radionice postavljene na više lokacija unutar područja Općine Lokve potrebno je sačuvati kao ambijentalno i umjetničko naslijeđe Općine Lokve.“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152, stavku (3) na početku se dodaje rečenica: „</w:t>
      </w:r>
      <w:proofErr w:type="spellStart"/>
      <w:r w:rsidRPr="00826447">
        <w:rPr>
          <w:rFonts w:ascii="Arial" w:hAnsi="Arial" w:cs="Arial"/>
          <w:snapToGrid w:val="0"/>
        </w:rPr>
        <w:t>Reciklažno</w:t>
      </w:r>
      <w:proofErr w:type="spellEnd"/>
      <w:r w:rsidRPr="00826447">
        <w:rPr>
          <w:rFonts w:ascii="Arial" w:hAnsi="Arial" w:cs="Arial"/>
          <w:snapToGrid w:val="0"/>
        </w:rPr>
        <w:t xml:space="preserve"> dvorište planira se u građevinskom području (O), kako je određeno člankom 86a.“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Dodaje se stavak (4) koji glasi:</w:t>
      </w:r>
    </w:p>
    <w:p w:rsidR="00826447" w:rsidRPr="00826447" w:rsidRDefault="00826447" w:rsidP="00826447">
      <w:pPr>
        <w:rPr>
          <w:rFonts w:ascii="Arial" w:hAnsi="Arial" w:cs="Arial"/>
          <w:snapToGrid w:val="0"/>
        </w:rPr>
      </w:pPr>
      <w:r w:rsidRPr="00826447">
        <w:rPr>
          <w:rFonts w:ascii="Arial" w:hAnsi="Arial" w:cs="Arial"/>
          <w:snapToGrid w:val="0"/>
        </w:rPr>
        <w:t>„(4) Eko otoci i druga mjesta sakupljanja otpada uređuju se na prometno dostupnim lokacijama u skladu s komunalnim propisima, te opremaju na način da se spriječi nekontrolirana disperzija sadržaja spremnika uslijed djelovanja vjetra, životinja i drugih utjecaja.“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154, stavak (2) mijenja se i glasi:</w:t>
      </w:r>
    </w:p>
    <w:p w:rsidR="00826447" w:rsidRPr="00826447" w:rsidRDefault="00826447" w:rsidP="00826447">
      <w:pPr>
        <w:rPr>
          <w:rFonts w:ascii="Arial" w:hAnsi="Arial" w:cs="Arial"/>
          <w:snapToGrid w:val="0"/>
        </w:rPr>
      </w:pPr>
      <w:r w:rsidRPr="00826447">
        <w:rPr>
          <w:rFonts w:ascii="Arial" w:hAnsi="Arial" w:cs="Arial"/>
          <w:snapToGrid w:val="0"/>
        </w:rPr>
        <w:t>„(2) Zone sanitarne zaštite u ovom Planu određene su za sljedeće izvore i akumulacije:</w:t>
      </w:r>
    </w:p>
    <w:p w:rsidR="00826447" w:rsidRPr="00A971B6" w:rsidRDefault="00826447" w:rsidP="00A971B6">
      <w:pPr>
        <w:pStyle w:val="Odlomakpopisa"/>
        <w:numPr>
          <w:ilvl w:val="0"/>
          <w:numId w:val="44"/>
        </w:numPr>
        <w:rPr>
          <w:rFonts w:ascii="Arial" w:hAnsi="Arial" w:cs="Arial"/>
          <w:snapToGrid w:val="0"/>
        </w:rPr>
      </w:pPr>
      <w:r w:rsidRPr="00A971B6">
        <w:rPr>
          <w:rFonts w:ascii="Arial" w:hAnsi="Arial" w:cs="Arial"/>
          <w:snapToGrid w:val="0"/>
        </w:rPr>
        <w:t xml:space="preserve">izvorišta vode za piće: Mrzlica, </w:t>
      </w:r>
      <w:proofErr w:type="spellStart"/>
      <w:r w:rsidRPr="00A971B6">
        <w:rPr>
          <w:rFonts w:ascii="Arial" w:hAnsi="Arial" w:cs="Arial"/>
          <w:snapToGrid w:val="0"/>
        </w:rPr>
        <w:t>Mihićevo</w:t>
      </w:r>
      <w:proofErr w:type="spellEnd"/>
      <w:r w:rsidRPr="00A971B6">
        <w:rPr>
          <w:rFonts w:ascii="Arial" w:hAnsi="Arial" w:cs="Arial"/>
          <w:snapToGrid w:val="0"/>
        </w:rPr>
        <w:t xml:space="preserve">, </w:t>
      </w:r>
      <w:proofErr w:type="spellStart"/>
      <w:r w:rsidRPr="00A971B6">
        <w:rPr>
          <w:rFonts w:ascii="Arial" w:hAnsi="Arial" w:cs="Arial"/>
          <w:snapToGrid w:val="0"/>
        </w:rPr>
        <w:t>Ščurak</w:t>
      </w:r>
      <w:proofErr w:type="spellEnd"/>
      <w:r w:rsidRPr="00A971B6">
        <w:rPr>
          <w:rFonts w:ascii="Arial" w:hAnsi="Arial" w:cs="Arial"/>
          <w:snapToGrid w:val="0"/>
        </w:rPr>
        <w:t xml:space="preserve"> i </w:t>
      </w:r>
      <w:proofErr w:type="spellStart"/>
      <w:r w:rsidRPr="00A971B6">
        <w:rPr>
          <w:rFonts w:ascii="Arial" w:hAnsi="Arial" w:cs="Arial"/>
          <w:snapToGrid w:val="0"/>
        </w:rPr>
        <w:t>Maljeni</w:t>
      </w:r>
      <w:r w:rsidR="00A971B6" w:rsidRPr="00A971B6">
        <w:rPr>
          <w:rFonts w:ascii="Arial" w:hAnsi="Arial" w:cs="Arial"/>
          <w:snapToGrid w:val="0"/>
        </w:rPr>
        <w:t>ca</w:t>
      </w:r>
      <w:proofErr w:type="spellEnd"/>
      <w:r w:rsidR="00A971B6" w:rsidRPr="00A971B6">
        <w:rPr>
          <w:rFonts w:ascii="Arial" w:hAnsi="Arial" w:cs="Arial"/>
          <w:snapToGrid w:val="0"/>
        </w:rPr>
        <w:t xml:space="preserve"> te Mala i Vela </w:t>
      </w:r>
      <w:proofErr w:type="spellStart"/>
      <w:r w:rsidR="00A971B6" w:rsidRPr="00A971B6">
        <w:rPr>
          <w:rFonts w:ascii="Arial" w:hAnsi="Arial" w:cs="Arial"/>
          <w:snapToGrid w:val="0"/>
        </w:rPr>
        <w:t>Belica</w:t>
      </w:r>
      <w:proofErr w:type="spellEnd"/>
      <w:r w:rsidR="00A971B6" w:rsidRPr="00A971B6">
        <w:rPr>
          <w:rFonts w:ascii="Arial" w:hAnsi="Arial" w:cs="Arial"/>
          <w:snapToGrid w:val="0"/>
        </w:rPr>
        <w:t xml:space="preserve">, Izvor </w:t>
      </w:r>
      <w:r w:rsidRPr="00A971B6">
        <w:rPr>
          <w:rFonts w:ascii="Arial" w:hAnsi="Arial" w:cs="Arial"/>
          <w:snapToGrid w:val="0"/>
        </w:rPr>
        <w:t xml:space="preserve">Kupe, Bakarski izvori, </w:t>
      </w:r>
      <w:proofErr w:type="spellStart"/>
      <w:r w:rsidRPr="00A971B6">
        <w:rPr>
          <w:rFonts w:ascii="Arial" w:hAnsi="Arial" w:cs="Arial"/>
          <w:snapToGrid w:val="0"/>
        </w:rPr>
        <w:t>Gločevac</w:t>
      </w:r>
      <w:proofErr w:type="spellEnd"/>
      <w:r w:rsidRPr="00A971B6">
        <w:rPr>
          <w:rFonts w:ascii="Arial" w:hAnsi="Arial" w:cs="Arial"/>
          <w:snapToGrid w:val="0"/>
        </w:rPr>
        <w:t>, Kupica-Lokvarka.</w:t>
      </w:r>
    </w:p>
    <w:p w:rsidR="00826447" w:rsidRPr="00A971B6" w:rsidRDefault="00826447" w:rsidP="00A971B6">
      <w:pPr>
        <w:pStyle w:val="Odlomakpopisa"/>
        <w:numPr>
          <w:ilvl w:val="0"/>
          <w:numId w:val="44"/>
        </w:numPr>
        <w:rPr>
          <w:rFonts w:ascii="Arial" w:hAnsi="Arial" w:cs="Arial"/>
          <w:snapToGrid w:val="0"/>
        </w:rPr>
      </w:pPr>
      <w:r w:rsidRPr="00A971B6">
        <w:rPr>
          <w:rFonts w:ascii="Arial" w:hAnsi="Arial" w:cs="Arial"/>
          <w:snapToGrid w:val="0"/>
        </w:rPr>
        <w:t xml:space="preserve">akumulacije: Križ (Križ potok), Lokvarka (Lokvarsko jezero i </w:t>
      </w:r>
      <w:proofErr w:type="spellStart"/>
      <w:r w:rsidRPr="00A971B6">
        <w:rPr>
          <w:rFonts w:ascii="Arial" w:hAnsi="Arial" w:cs="Arial"/>
          <w:snapToGrid w:val="0"/>
        </w:rPr>
        <w:t>Mrzlovodičko</w:t>
      </w:r>
      <w:proofErr w:type="spellEnd"/>
      <w:r w:rsidRPr="00A971B6">
        <w:rPr>
          <w:rFonts w:ascii="Arial" w:hAnsi="Arial" w:cs="Arial"/>
          <w:snapToGrid w:val="0"/>
        </w:rPr>
        <w:t xml:space="preserve"> jezero).“</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155 mijenja se i glasi:</w:t>
      </w:r>
    </w:p>
    <w:p w:rsidR="00826447" w:rsidRPr="00826447" w:rsidRDefault="00826447" w:rsidP="00826447">
      <w:pPr>
        <w:spacing w:line="240" w:lineRule="auto"/>
        <w:rPr>
          <w:rFonts w:ascii="Arial" w:hAnsi="Arial" w:cs="Arial"/>
          <w:b/>
          <w:bCs/>
          <w:lang w:eastAsia="hr-HR"/>
        </w:rPr>
      </w:pPr>
      <w:r w:rsidRPr="00826447">
        <w:rPr>
          <w:rFonts w:ascii="Arial" w:hAnsi="Arial" w:cs="Arial"/>
          <w:lang w:eastAsia="hr-HR"/>
        </w:rPr>
        <w:t xml:space="preserve">„(1) Mjere zaštite izvorišta pitke vode i akumulacija propisane su </w:t>
      </w:r>
      <w:r w:rsidRPr="00826447">
        <w:rPr>
          <w:rFonts w:ascii="Arial" w:hAnsi="Arial" w:cs="Arial"/>
          <w:b/>
          <w:bCs/>
          <w:lang w:eastAsia="hr-HR"/>
        </w:rPr>
        <w:t>Odlukom o zaštiti izvorišta na području Gorskog kotara.“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156 mijenja se i glasi:</w:t>
      </w:r>
    </w:p>
    <w:p w:rsidR="00826447" w:rsidRPr="00826447" w:rsidRDefault="00826447" w:rsidP="00826447">
      <w:pPr>
        <w:rPr>
          <w:rFonts w:ascii="Arial" w:hAnsi="Arial" w:cs="Arial"/>
          <w:snapToGrid w:val="0"/>
        </w:rPr>
      </w:pPr>
      <w:r w:rsidRPr="00826447">
        <w:rPr>
          <w:rFonts w:ascii="Arial" w:hAnsi="Arial" w:cs="Arial"/>
          <w:snapToGrid w:val="0"/>
        </w:rPr>
        <w:t xml:space="preserve">„(1) I. zona sanitarne zaštite buduće akumulacije Križ obuhvaća akumulaciju, branu, </w:t>
      </w:r>
      <w:proofErr w:type="spellStart"/>
      <w:r w:rsidRPr="00826447">
        <w:rPr>
          <w:rFonts w:ascii="Arial" w:hAnsi="Arial" w:cs="Arial"/>
          <w:snapToGrid w:val="0"/>
        </w:rPr>
        <w:t>vodozahvatnu</w:t>
      </w:r>
      <w:proofErr w:type="spellEnd"/>
      <w:r w:rsidRPr="00826447">
        <w:rPr>
          <w:rFonts w:ascii="Arial" w:hAnsi="Arial" w:cs="Arial"/>
          <w:snapToGrid w:val="0"/>
        </w:rPr>
        <w:t xml:space="preserve"> građevinu, crpnu stanicu, uređaj za </w:t>
      </w:r>
      <w:proofErr w:type="spellStart"/>
      <w:r w:rsidRPr="00826447">
        <w:rPr>
          <w:rFonts w:ascii="Arial" w:hAnsi="Arial" w:cs="Arial"/>
          <w:snapToGrid w:val="0"/>
        </w:rPr>
        <w:t>kondicioniranje</w:t>
      </w:r>
      <w:proofErr w:type="spellEnd"/>
      <w:r w:rsidRPr="00826447">
        <w:rPr>
          <w:rFonts w:ascii="Arial" w:hAnsi="Arial" w:cs="Arial"/>
          <w:snapToGrid w:val="0"/>
        </w:rPr>
        <w:t xml:space="preserve"> vode, građevinu za čuvanje izvorišta, zaštitne taložnice na ušću dotoka i zaštitni pojas uz akumulaciju u širini od 10 metara od ruba vode pri najvišem vodostaju.</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(2) U I. zoni buduće akumulacije Križ moraju biti ograđeni: </w:t>
      </w:r>
      <w:proofErr w:type="spellStart"/>
      <w:r w:rsidRPr="00826447">
        <w:rPr>
          <w:rFonts w:ascii="Arial" w:hAnsi="Arial" w:cs="Arial"/>
          <w:snapToGrid w:val="0"/>
        </w:rPr>
        <w:t>vodozahvatna</w:t>
      </w:r>
      <w:proofErr w:type="spellEnd"/>
      <w:r w:rsidRPr="00826447">
        <w:rPr>
          <w:rFonts w:ascii="Arial" w:hAnsi="Arial" w:cs="Arial"/>
          <w:snapToGrid w:val="0"/>
        </w:rPr>
        <w:t xml:space="preserve"> građevina, crpna stanica, uređaj za </w:t>
      </w:r>
      <w:proofErr w:type="spellStart"/>
      <w:r w:rsidRPr="00826447">
        <w:rPr>
          <w:rFonts w:ascii="Arial" w:hAnsi="Arial" w:cs="Arial"/>
          <w:snapToGrid w:val="0"/>
        </w:rPr>
        <w:t>kondicioniranje</w:t>
      </w:r>
      <w:proofErr w:type="spellEnd"/>
      <w:r w:rsidRPr="00826447">
        <w:rPr>
          <w:rFonts w:ascii="Arial" w:hAnsi="Arial" w:cs="Arial"/>
          <w:snapToGrid w:val="0"/>
        </w:rPr>
        <w:t xml:space="preserve"> vode i građevine za čuvanje izvorišta.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(3) I. zona sanitarne zaštite privremenog zahvata u akumulaciji Lokvarka obuhvaća kružni pojas promjera 20 metara iznad podvodnog </w:t>
      </w:r>
      <w:proofErr w:type="spellStart"/>
      <w:r w:rsidRPr="00826447">
        <w:rPr>
          <w:rFonts w:ascii="Arial" w:hAnsi="Arial" w:cs="Arial"/>
          <w:snapToGrid w:val="0"/>
        </w:rPr>
        <w:t>vodozahvata</w:t>
      </w:r>
      <w:proofErr w:type="spellEnd"/>
      <w:r w:rsidRPr="00826447">
        <w:rPr>
          <w:rFonts w:ascii="Arial" w:hAnsi="Arial" w:cs="Arial"/>
          <w:snapToGrid w:val="0"/>
        </w:rPr>
        <w:t>, koji je na koti -42,0 m u odnosu na najviši vodostaj 772 m.n.m. I. zona označava se plutačama na površini vode.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(4) I. zona u akumulaciji Lokvarka uspostavit će se izgradnjom privremenog zahvata.</w:t>
      </w:r>
    </w:p>
    <w:p w:rsidR="00826447" w:rsidRDefault="00826447" w:rsidP="00826447">
      <w:pPr>
        <w:spacing w:before="120" w:line="240" w:lineRule="auto"/>
        <w:rPr>
          <w:rFonts w:ascii="Arial" w:hAnsi="Arial" w:cs="Arial"/>
          <w:snapToGrid w:val="0"/>
        </w:rPr>
      </w:pPr>
      <w:r w:rsidRPr="00826447">
        <w:rPr>
          <w:rFonts w:ascii="Arial" w:hAnsi="Arial" w:cs="Arial"/>
          <w:snapToGrid w:val="0"/>
        </w:rPr>
        <w:t xml:space="preserve">(5) Pristup na područje I. zone dopušten je samo uz odobrenje ovlaštenih osoba korisnika </w:t>
      </w:r>
      <w:proofErr w:type="spellStart"/>
      <w:r w:rsidRPr="00826447">
        <w:rPr>
          <w:rFonts w:ascii="Arial" w:hAnsi="Arial" w:cs="Arial"/>
          <w:snapToGrid w:val="0"/>
        </w:rPr>
        <w:t>vodozahvata</w:t>
      </w:r>
      <w:proofErr w:type="spellEnd"/>
      <w:r w:rsidRPr="00826447">
        <w:rPr>
          <w:rFonts w:ascii="Arial" w:hAnsi="Arial" w:cs="Arial"/>
          <w:snapToGrid w:val="0"/>
        </w:rPr>
        <w:t>.</w:t>
      </w:r>
    </w:p>
    <w:p w:rsidR="00B94436" w:rsidRDefault="00B94436" w:rsidP="00826447">
      <w:pPr>
        <w:spacing w:before="120" w:line="240" w:lineRule="auto"/>
        <w:rPr>
          <w:rFonts w:ascii="Arial" w:hAnsi="Arial" w:cs="Arial"/>
          <w:snapToGrid w:val="0"/>
        </w:rPr>
      </w:pPr>
    </w:p>
    <w:p w:rsidR="00B94436" w:rsidRDefault="00B94436" w:rsidP="00826447">
      <w:pPr>
        <w:spacing w:before="120" w:line="240" w:lineRule="auto"/>
        <w:rPr>
          <w:rFonts w:ascii="Arial" w:hAnsi="Arial" w:cs="Arial"/>
          <w:snapToGrid w:val="0"/>
        </w:rPr>
      </w:pPr>
    </w:p>
    <w:p w:rsidR="00B94436" w:rsidRPr="00826447" w:rsidRDefault="00B94436" w:rsidP="00826447">
      <w:pPr>
        <w:spacing w:before="120" w:line="240" w:lineRule="auto"/>
        <w:rPr>
          <w:rFonts w:ascii="Arial" w:hAnsi="Arial" w:cs="Arial"/>
          <w:snapToGrid w:val="0"/>
        </w:rPr>
      </w:pP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(6) U I. zoni potencijalnih izvorišta sa zahvaćanjem površinskih voda iz akumulacija, dodatno se zabranjuje:</w:t>
      </w:r>
    </w:p>
    <w:p w:rsidR="00826447" w:rsidRPr="00A971B6" w:rsidRDefault="00826447" w:rsidP="00A971B6">
      <w:pPr>
        <w:pStyle w:val="Odlomakpopisa"/>
        <w:numPr>
          <w:ilvl w:val="0"/>
          <w:numId w:val="43"/>
        </w:numPr>
        <w:rPr>
          <w:rFonts w:ascii="Arial" w:hAnsi="Arial" w:cs="Arial"/>
          <w:snapToGrid w:val="0"/>
        </w:rPr>
      </w:pPr>
      <w:r w:rsidRPr="00A971B6">
        <w:rPr>
          <w:rFonts w:ascii="Arial" w:hAnsi="Arial" w:cs="Arial"/>
          <w:snapToGrid w:val="0"/>
        </w:rPr>
        <w:t xml:space="preserve">ispuštanje otpadnih voda iz pogonskih građevina i voda za pranje uređaja za </w:t>
      </w:r>
      <w:proofErr w:type="spellStart"/>
      <w:r w:rsidRPr="00A971B6">
        <w:rPr>
          <w:rFonts w:ascii="Arial" w:hAnsi="Arial" w:cs="Arial"/>
          <w:snapToGrid w:val="0"/>
        </w:rPr>
        <w:t>kondicioniranje</w:t>
      </w:r>
      <w:proofErr w:type="spellEnd"/>
      <w:r w:rsidRPr="00A971B6">
        <w:rPr>
          <w:rFonts w:ascii="Arial" w:hAnsi="Arial" w:cs="Arial"/>
          <w:snapToGrid w:val="0"/>
        </w:rPr>
        <w:t xml:space="preserve"> voda,</w:t>
      </w:r>
    </w:p>
    <w:p w:rsidR="00826447" w:rsidRPr="00A971B6" w:rsidRDefault="00826447" w:rsidP="00A971B6">
      <w:pPr>
        <w:pStyle w:val="Odlomakpopisa"/>
        <w:numPr>
          <w:ilvl w:val="0"/>
          <w:numId w:val="43"/>
        </w:numPr>
        <w:rPr>
          <w:rFonts w:ascii="Arial" w:hAnsi="Arial" w:cs="Arial"/>
          <w:snapToGrid w:val="0"/>
        </w:rPr>
      </w:pPr>
      <w:r w:rsidRPr="00A971B6">
        <w:rPr>
          <w:rFonts w:ascii="Arial" w:hAnsi="Arial" w:cs="Arial"/>
          <w:snapToGrid w:val="0"/>
        </w:rPr>
        <w:t>javni promet vozila i pješaka,</w:t>
      </w:r>
    </w:p>
    <w:p w:rsidR="00826447" w:rsidRPr="00A971B6" w:rsidRDefault="00826447" w:rsidP="00A971B6">
      <w:pPr>
        <w:pStyle w:val="Odlomakpopisa"/>
        <w:numPr>
          <w:ilvl w:val="0"/>
          <w:numId w:val="43"/>
        </w:numPr>
        <w:rPr>
          <w:rFonts w:ascii="Arial" w:hAnsi="Arial" w:cs="Arial"/>
          <w:snapToGrid w:val="0"/>
        </w:rPr>
      </w:pPr>
      <w:r w:rsidRPr="00A971B6">
        <w:rPr>
          <w:rFonts w:ascii="Arial" w:hAnsi="Arial" w:cs="Arial"/>
          <w:snapToGrid w:val="0"/>
        </w:rPr>
        <w:t>korištenje svih vrsta plovila, sportova na vodi i kupanje,</w:t>
      </w:r>
    </w:p>
    <w:p w:rsidR="00826447" w:rsidRPr="00A971B6" w:rsidRDefault="00826447" w:rsidP="00A971B6">
      <w:pPr>
        <w:pStyle w:val="Odlomakpopisa"/>
        <w:numPr>
          <w:ilvl w:val="0"/>
          <w:numId w:val="43"/>
        </w:numPr>
        <w:rPr>
          <w:rFonts w:ascii="Arial" w:hAnsi="Arial" w:cs="Arial"/>
          <w:snapToGrid w:val="0"/>
        </w:rPr>
      </w:pPr>
      <w:r w:rsidRPr="00A971B6">
        <w:rPr>
          <w:rFonts w:ascii="Arial" w:hAnsi="Arial" w:cs="Arial"/>
          <w:snapToGrid w:val="0"/>
        </w:rPr>
        <w:t>ribarenje, sportski ribolov i uzgoj ribe,</w:t>
      </w:r>
    </w:p>
    <w:p w:rsidR="00826447" w:rsidRPr="00A971B6" w:rsidRDefault="00826447" w:rsidP="00A971B6">
      <w:pPr>
        <w:pStyle w:val="Odlomakpopisa"/>
        <w:numPr>
          <w:ilvl w:val="0"/>
          <w:numId w:val="43"/>
        </w:numPr>
        <w:rPr>
          <w:rFonts w:ascii="Arial" w:hAnsi="Arial" w:cs="Arial"/>
          <w:snapToGrid w:val="0"/>
        </w:rPr>
      </w:pPr>
      <w:r w:rsidRPr="00A971B6">
        <w:rPr>
          <w:rFonts w:ascii="Arial" w:hAnsi="Arial" w:cs="Arial"/>
          <w:snapToGrid w:val="0"/>
        </w:rPr>
        <w:t>upotreba gnojiva i sredstava za zaštitu bilja,</w:t>
      </w:r>
    </w:p>
    <w:p w:rsidR="00826447" w:rsidRPr="00A971B6" w:rsidRDefault="00826447" w:rsidP="00A971B6">
      <w:pPr>
        <w:pStyle w:val="Odlomakpopisa"/>
        <w:numPr>
          <w:ilvl w:val="0"/>
          <w:numId w:val="43"/>
        </w:numPr>
        <w:rPr>
          <w:rFonts w:ascii="Arial" w:hAnsi="Arial" w:cs="Arial"/>
          <w:snapToGrid w:val="0"/>
        </w:rPr>
      </w:pPr>
      <w:r w:rsidRPr="00A971B6">
        <w:rPr>
          <w:rFonts w:ascii="Arial" w:hAnsi="Arial" w:cs="Arial"/>
          <w:snapToGrid w:val="0"/>
        </w:rPr>
        <w:t>držanje i napajanje stoke.“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 xml:space="preserve">U članku 157, stavku (1) iza riječi: „vodoopskrbu“ dodaju se riječi: „, obranu od poplava i </w:t>
      </w:r>
      <w:proofErr w:type="spellStart"/>
      <w:r w:rsidRPr="00826447">
        <w:rPr>
          <w:rFonts w:ascii="Arial" w:hAnsi="Arial" w:cs="Arial"/>
          <w:snapToGrid w:val="0"/>
        </w:rPr>
        <w:t>hidorelektranu</w:t>
      </w:r>
      <w:proofErr w:type="spellEnd"/>
      <w:r w:rsidRPr="00826447">
        <w:rPr>
          <w:rFonts w:ascii="Arial" w:hAnsi="Arial" w:cs="Arial"/>
          <w:snapToGrid w:val="0"/>
        </w:rPr>
        <w:t>.“</w:t>
      </w:r>
    </w:p>
    <w:p w:rsidR="00826447" w:rsidRPr="00826447" w:rsidRDefault="00826447" w:rsidP="00826447">
      <w:pPr>
        <w:rPr>
          <w:rFonts w:ascii="Arial" w:hAnsi="Arial" w:cs="Arial"/>
          <w:snapToGrid w:val="0"/>
        </w:rPr>
      </w:pPr>
      <w:r w:rsidRPr="00826447">
        <w:rPr>
          <w:rFonts w:ascii="Arial" w:hAnsi="Arial" w:cs="Arial"/>
          <w:snapToGrid w:val="0"/>
        </w:rPr>
        <w:t>Stavak (3) mijenja se i glasi:</w:t>
      </w:r>
    </w:p>
    <w:p w:rsidR="00826447" w:rsidRDefault="00826447" w:rsidP="00826447">
      <w:pPr>
        <w:rPr>
          <w:rFonts w:ascii="Arial" w:hAnsi="Arial" w:cs="Arial"/>
          <w:b/>
          <w:bCs/>
          <w:lang w:eastAsia="hr-HR"/>
        </w:rPr>
      </w:pPr>
      <w:r w:rsidRPr="00826447">
        <w:rPr>
          <w:rFonts w:ascii="Arial" w:hAnsi="Arial" w:cs="Arial"/>
          <w:bCs/>
          <w:lang w:eastAsia="hr-HR"/>
        </w:rPr>
        <w:t xml:space="preserve">„(3) </w:t>
      </w:r>
      <w:r w:rsidRPr="00826447">
        <w:rPr>
          <w:rFonts w:ascii="Arial" w:hAnsi="Arial" w:cs="Arial"/>
          <w:snapToGrid w:val="0"/>
          <w:lang w:eastAsia="hr-HR"/>
        </w:rPr>
        <w:t xml:space="preserve">Zaštita iz stavka (1) ovoga članka utvrdit će se </w:t>
      </w:r>
      <w:r w:rsidRPr="00826447">
        <w:rPr>
          <w:rFonts w:ascii="Arial" w:hAnsi="Arial" w:cs="Arial"/>
          <w:b/>
          <w:bCs/>
          <w:snapToGrid w:val="0"/>
          <w:lang w:eastAsia="hr-HR"/>
        </w:rPr>
        <w:t xml:space="preserve">Odlukom o </w:t>
      </w:r>
      <w:r w:rsidRPr="00826447">
        <w:rPr>
          <w:rFonts w:ascii="Arial" w:hAnsi="Arial" w:cs="Arial"/>
          <w:b/>
          <w:bCs/>
          <w:lang w:eastAsia="hr-HR"/>
        </w:rPr>
        <w:t>zaštiti izvorišta na području Gorskog kotara.“</w:t>
      </w:r>
    </w:p>
    <w:p w:rsidR="00532AE5" w:rsidRPr="00826447" w:rsidRDefault="00532AE5" w:rsidP="00826447">
      <w:pPr>
        <w:rPr>
          <w:rFonts w:ascii="Arial" w:hAnsi="Arial" w:cs="Arial"/>
          <w:b/>
          <w:bCs/>
          <w:lang w:eastAsia="hr-HR"/>
        </w:rPr>
      </w:pP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158 stavak (1) mijenja se i glasi:</w:t>
      </w:r>
    </w:p>
    <w:p w:rsidR="00826447" w:rsidRPr="00826447" w:rsidRDefault="00826447" w:rsidP="00826447">
      <w:pPr>
        <w:rPr>
          <w:rFonts w:ascii="Arial" w:hAnsi="Arial" w:cs="Arial"/>
          <w:snapToGrid w:val="0"/>
        </w:rPr>
      </w:pPr>
      <w:r w:rsidRPr="00826447">
        <w:rPr>
          <w:rFonts w:ascii="Arial" w:hAnsi="Arial" w:cs="Arial"/>
          <w:snapToGrid w:val="0"/>
        </w:rPr>
        <w:t xml:space="preserve">„(1) Planom se štite akumulacije Lokvarka - Lokvarsko jezero i </w:t>
      </w:r>
      <w:proofErr w:type="spellStart"/>
      <w:r w:rsidRPr="00826447">
        <w:rPr>
          <w:rFonts w:ascii="Arial" w:hAnsi="Arial" w:cs="Arial"/>
          <w:snapToGrid w:val="0"/>
        </w:rPr>
        <w:t>Mrzlovodičko</w:t>
      </w:r>
      <w:proofErr w:type="spellEnd"/>
      <w:r w:rsidRPr="00826447">
        <w:rPr>
          <w:rFonts w:ascii="Arial" w:hAnsi="Arial" w:cs="Arial"/>
          <w:snapToGrid w:val="0"/>
        </w:rPr>
        <w:t xml:space="preserve"> jezero, kao akumulacija za privremeni vodoopskrbni zahvat i hidroelektranu.“</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159 stavak (2) mijenja se i glasi:</w:t>
      </w:r>
    </w:p>
    <w:p w:rsidR="00826447" w:rsidRPr="00826447" w:rsidRDefault="00826447" w:rsidP="00826447">
      <w:pPr>
        <w:spacing w:line="240" w:lineRule="auto"/>
        <w:rPr>
          <w:rFonts w:ascii="Arial" w:hAnsi="Arial" w:cs="Arial"/>
          <w:b/>
          <w:bCs/>
          <w:strike/>
          <w:lang w:eastAsia="hr-HR"/>
        </w:rPr>
      </w:pPr>
      <w:r w:rsidRPr="00826447">
        <w:rPr>
          <w:rFonts w:ascii="Arial" w:hAnsi="Arial" w:cs="Arial"/>
          <w:snapToGrid w:val="0"/>
          <w:lang w:eastAsia="hr-HR"/>
        </w:rPr>
        <w:t xml:space="preserve">„(2) </w:t>
      </w:r>
      <w:r w:rsidRPr="00826447">
        <w:rPr>
          <w:rFonts w:ascii="Arial" w:hAnsi="Arial" w:cs="Arial"/>
          <w:bCs/>
          <w:lang w:eastAsia="hr-HR"/>
        </w:rPr>
        <w:t xml:space="preserve">Mjere zaštite provode se sukladno </w:t>
      </w:r>
      <w:r w:rsidRPr="00826447">
        <w:rPr>
          <w:rFonts w:ascii="Arial" w:hAnsi="Arial" w:cs="Arial"/>
          <w:b/>
          <w:bCs/>
          <w:lang w:eastAsia="hr-HR"/>
        </w:rPr>
        <w:t>Odluci o zaštiti izvorišta na području Gorskog kotara</w:t>
      </w:r>
      <w:r w:rsidRPr="00826447">
        <w:rPr>
          <w:rFonts w:ascii="Arial" w:hAnsi="Arial" w:cs="Arial"/>
          <w:bCs/>
          <w:lang w:eastAsia="hr-HR"/>
        </w:rPr>
        <w:t>.“</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160 stavak (2) mijenja se i glasi:</w:t>
      </w:r>
    </w:p>
    <w:p w:rsidR="00826447" w:rsidRPr="00826447" w:rsidRDefault="00826447" w:rsidP="00826447">
      <w:pPr>
        <w:rPr>
          <w:rFonts w:ascii="Arial" w:hAnsi="Arial" w:cs="Arial"/>
          <w:snapToGrid w:val="0"/>
        </w:rPr>
      </w:pPr>
      <w:r w:rsidRPr="00826447">
        <w:rPr>
          <w:rFonts w:ascii="Arial" w:hAnsi="Arial" w:cs="Arial"/>
          <w:snapToGrid w:val="0"/>
        </w:rPr>
        <w:t>„(2) Primjenjuju se propisana ograničenja u području vodotoka sukladno Zakonu o vodama.“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162 stavak (1) mijenja se i glasi:</w:t>
      </w:r>
    </w:p>
    <w:p w:rsidR="00826447" w:rsidRPr="00826447" w:rsidRDefault="00826447" w:rsidP="00826447">
      <w:pPr>
        <w:spacing w:line="240" w:lineRule="auto"/>
        <w:rPr>
          <w:rFonts w:ascii="Arial" w:hAnsi="Arial" w:cs="Arial"/>
          <w:bCs/>
          <w:snapToGrid w:val="0"/>
          <w:lang w:eastAsia="hr-HR"/>
        </w:rPr>
      </w:pPr>
      <w:r w:rsidRPr="00826447">
        <w:rPr>
          <w:rFonts w:ascii="Arial" w:hAnsi="Arial" w:cs="Arial"/>
          <w:bCs/>
          <w:snapToGrid w:val="0"/>
          <w:lang w:eastAsia="hr-HR"/>
        </w:rPr>
        <w:t>„(1) Za građevine, odnosno zahvate u prostoru primjenjuju se ograničenja sukladno Odluci o zaštiti izvorišta na području Gorskog kotara.“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165 stavak (1) mijenja se i glasi:</w:t>
      </w:r>
    </w:p>
    <w:p w:rsidR="00826447" w:rsidRDefault="00826447" w:rsidP="00826447">
      <w:pPr>
        <w:spacing w:line="240" w:lineRule="auto"/>
        <w:rPr>
          <w:rFonts w:ascii="Arial" w:hAnsi="Arial" w:cs="Arial"/>
          <w:bCs/>
          <w:lang w:eastAsia="hr-HR"/>
        </w:rPr>
      </w:pPr>
      <w:r w:rsidRPr="00826447">
        <w:rPr>
          <w:rFonts w:ascii="Arial" w:hAnsi="Arial" w:cs="Arial"/>
          <w:bCs/>
          <w:lang w:eastAsia="hr-HR"/>
        </w:rPr>
        <w:t xml:space="preserve">„(1) </w:t>
      </w:r>
      <w:r w:rsidRPr="00826447">
        <w:rPr>
          <w:rFonts w:ascii="Arial" w:hAnsi="Arial" w:cs="Arial"/>
          <w:lang w:eastAsia="hr-HR"/>
        </w:rPr>
        <w:t xml:space="preserve">U slivu Križ potoka </w:t>
      </w:r>
      <w:r w:rsidRPr="00826447">
        <w:rPr>
          <w:rFonts w:ascii="Arial" w:hAnsi="Arial" w:cs="Arial"/>
          <w:bCs/>
          <w:lang w:eastAsia="hr-HR"/>
        </w:rPr>
        <w:t xml:space="preserve">ogoljele površine u zoni oscilacija vode </w:t>
      </w:r>
      <w:r w:rsidRPr="00826447">
        <w:rPr>
          <w:rFonts w:ascii="Arial" w:hAnsi="Arial" w:cs="Arial"/>
          <w:lang w:eastAsia="hr-HR"/>
        </w:rPr>
        <w:t>buduće akumulacije</w:t>
      </w:r>
      <w:r w:rsidRPr="00826447">
        <w:rPr>
          <w:rFonts w:ascii="Arial" w:hAnsi="Arial" w:cs="Arial"/>
          <w:bCs/>
          <w:lang w:eastAsia="hr-HR"/>
        </w:rPr>
        <w:t xml:space="preserve"> treba zaštititi kako bi se </w:t>
      </w:r>
      <w:r w:rsidRPr="00826447">
        <w:rPr>
          <w:rFonts w:ascii="Arial" w:hAnsi="Arial" w:cs="Arial"/>
          <w:b/>
          <w:lang w:eastAsia="hr-HR"/>
        </w:rPr>
        <w:t>spriječila erozija</w:t>
      </w:r>
      <w:r w:rsidRPr="00826447">
        <w:rPr>
          <w:rFonts w:ascii="Arial" w:hAnsi="Arial" w:cs="Arial"/>
          <w:bCs/>
          <w:lang w:eastAsia="hr-HR"/>
        </w:rPr>
        <w:t xml:space="preserve"> i eventualno puzanje tla, što naročito može biti uzrokom zamućenja vode u vrijeme jačih kiša.“</w:t>
      </w:r>
    </w:p>
    <w:p w:rsidR="00532AE5" w:rsidRPr="00826447" w:rsidRDefault="00532AE5" w:rsidP="00826447">
      <w:pPr>
        <w:spacing w:line="240" w:lineRule="auto"/>
        <w:rPr>
          <w:rFonts w:ascii="Arial" w:hAnsi="Arial" w:cs="Arial"/>
          <w:bCs/>
          <w:lang w:eastAsia="hr-HR"/>
        </w:rPr>
      </w:pP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173, stavku (4) riječ. „Detaljnim“ zamjenjuje se riječju: „Urbanističkim“.</w:t>
      </w:r>
    </w:p>
    <w:p w:rsidR="00826447" w:rsidRPr="00826447" w:rsidRDefault="00826447" w:rsidP="00826447">
      <w:pPr>
        <w:rPr>
          <w:rFonts w:ascii="Arial" w:hAnsi="Arial" w:cs="Arial"/>
          <w:snapToGrid w:val="0"/>
        </w:rPr>
      </w:pPr>
      <w:r w:rsidRPr="00826447">
        <w:rPr>
          <w:rFonts w:ascii="Arial" w:hAnsi="Arial" w:cs="Arial"/>
          <w:snapToGrid w:val="0"/>
        </w:rPr>
        <w:t>Dodaje se stavak (5) koji glasi:</w:t>
      </w:r>
    </w:p>
    <w:p w:rsidR="00826447" w:rsidRPr="00826447" w:rsidRDefault="00826447" w:rsidP="00826447">
      <w:pPr>
        <w:rPr>
          <w:rFonts w:ascii="Arial" w:hAnsi="Arial" w:cs="Arial"/>
          <w:snapToGrid w:val="0"/>
        </w:rPr>
      </w:pPr>
      <w:r w:rsidRPr="00826447">
        <w:rPr>
          <w:rFonts w:ascii="Arial" w:hAnsi="Arial" w:cs="Arial"/>
          <w:snapToGrid w:val="0"/>
        </w:rPr>
        <w:t>„(5) Urbanističkim planom uređenja potrebno je kartografski definirati područja koja nisu ugrožena urušavanjem kao zone za evakuaciju ljudi (trgovi, slobodne površine, parkovi), a u svrhu olakšavanja pristupa i evakuacije prilikom incidentne situacije, kao i zone deponiranja materijala koji je nastao kao posljedica rušenja.“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173, u naslovu se na kraju dodaju riječi: „i proloma brane“.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174 dodaju se stavak (3) i stavak (4) koji glase:</w:t>
      </w:r>
    </w:p>
    <w:p w:rsidR="00826447" w:rsidRPr="00826447" w:rsidRDefault="00826447" w:rsidP="00826447">
      <w:pPr>
        <w:rPr>
          <w:rFonts w:ascii="Arial" w:hAnsi="Arial" w:cs="Arial"/>
          <w:snapToGrid w:val="0"/>
        </w:rPr>
      </w:pPr>
      <w:r w:rsidRPr="00826447">
        <w:rPr>
          <w:rFonts w:ascii="Arial" w:hAnsi="Arial" w:cs="Arial"/>
          <w:snapToGrid w:val="0"/>
        </w:rPr>
        <w:t xml:space="preserve">„(3) Obrana od poplava provodi se temeljem Državnog plana obrane od poplava i Operativnog plana obrane od poplava na vodama 2. reda Primorsko-goranske županije – Sektor E – Sjeverni Jadran, branjeno područje 24 – mali sliv „Gorski kotar“ te „pravilnika za rukovanje i upravljanje </w:t>
      </w:r>
      <w:proofErr w:type="spellStart"/>
      <w:r w:rsidRPr="00826447">
        <w:rPr>
          <w:rFonts w:ascii="Arial" w:hAnsi="Arial" w:cs="Arial"/>
          <w:snapToGrid w:val="0"/>
        </w:rPr>
        <w:t>hidroenergetskim</w:t>
      </w:r>
      <w:proofErr w:type="spellEnd"/>
      <w:r w:rsidRPr="00826447">
        <w:rPr>
          <w:rFonts w:ascii="Arial" w:hAnsi="Arial" w:cs="Arial"/>
          <w:snapToGrid w:val="0"/>
        </w:rPr>
        <w:t xml:space="preserve"> sustavom HE Vinodol. </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(4) Poplavni scenariji obuhvaćaju poplave velike, srednje i male vjerojatnosti od poplava. Poplave velike i srednje vjerojatnosti pojavljivanja koje se odnose na 100-godišnje povratno razdoblje obuhvaćaju područje ugroženo poplavom uslijed nedovoljnog kapaciteta ponora Lokvarke. Poplave male vjerojatnosti pojavljivanja uključuju poplave uslijed mogućih rušenja brane akumulacije.“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175 dodaje se stavak (5) koji glasi:</w:t>
      </w:r>
    </w:p>
    <w:p w:rsidR="00826447" w:rsidRPr="00826447" w:rsidRDefault="00826447" w:rsidP="00826447">
      <w:pPr>
        <w:rPr>
          <w:rFonts w:ascii="Arial" w:hAnsi="Arial" w:cs="Arial"/>
          <w:snapToGrid w:val="0"/>
        </w:rPr>
      </w:pPr>
      <w:r w:rsidRPr="00826447">
        <w:rPr>
          <w:rFonts w:ascii="Arial" w:hAnsi="Arial" w:cs="Arial"/>
          <w:snapToGrid w:val="0"/>
        </w:rPr>
        <w:t>„(5)  Za zahvate u građevinskom području pod utjecajem mogućeg rušenja visokih brana, sastavni dio projektne dokumentacije je analiza prostora u odnosu na opasnost i rizik od poplave, u kojoj se matematičkim modelom ili drugom metodom provjeravaju uvjeti u odnosu na povoljnost lokacije i optimalnu nivelacijsku kotu građevina, te određuju mjere zaštite od poplave. Svaki zahvat poduzima se na odgovornost investitora.“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176 dodaje se članak 176a koji glasi:</w:t>
      </w:r>
    </w:p>
    <w:p w:rsidR="00826447" w:rsidRPr="00826447" w:rsidRDefault="00826447" w:rsidP="00826447">
      <w:pPr>
        <w:rPr>
          <w:rFonts w:ascii="Arial" w:hAnsi="Arial" w:cs="Arial"/>
          <w:snapToGrid w:val="0"/>
        </w:rPr>
      </w:pPr>
      <w:r w:rsidRPr="00826447">
        <w:rPr>
          <w:rFonts w:ascii="Arial" w:hAnsi="Arial" w:cs="Arial"/>
          <w:snapToGrid w:val="0"/>
        </w:rPr>
        <w:t>„Članak 176a</w:t>
      </w:r>
    </w:p>
    <w:p w:rsidR="00826447" w:rsidRPr="00826447" w:rsidRDefault="00826447" w:rsidP="00826447">
      <w:pPr>
        <w:rPr>
          <w:rFonts w:ascii="Arial" w:hAnsi="Arial" w:cs="Arial"/>
          <w:snapToGrid w:val="0"/>
        </w:rPr>
      </w:pPr>
      <w:r w:rsidRPr="00826447">
        <w:rPr>
          <w:rFonts w:ascii="Arial" w:hAnsi="Arial" w:cs="Arial"/>
          <w:snapToGrid w:val="0"/>
        </w:rPr>
        <w:t>(1) Kritična infrastruktura ugrožena poplavom uslijed nedovoljnog kapaciteta ponora Lokvarke je:</w:t>
      </w:r>
    </w:p>
    <w:p w:rsidR="00826447" w:rsidRPr="00A971B6" w:rsidRDefault="00826447" w:rsidP="00A971B6">
      <w:pPr>
        <w:pStyle w:val="Odlomakpopisa"/>
        <w:numPr>
          <w:ilvl w:val="0"/>
          <w:numId w:val="42"/>
        </w:numPr>
        <w:rPr>
          <w:rFonts w:ascii="Arial" w:hAnsi="Arial" w:cs="Arial"/>
          <w:snapToGrid w:val="0"/>
        </w:rPr>
      </w:pPr>
      <w:r w:rsidRPr="00A971B6">
        <w:rPr>
          <w:rFonts w:ascii="Arial" w:hAnsi="Arial" w:cs="Arial"/>
          <w:snapToGrid w:val="0"/>
        </w:rPr>
        <w:t>županijska cesta Homer – Lokve,</w:t>
      </w:r>
    </w:p>
    <w:p w:rsidR="00826447" w:rsidRDefault="00826447" w:rsidP="00A971B6">
      <w:pPr>
        <w:pStyle w:val="Odlomakpopisa"/>
        <w:numPr>
          <w:ilvl w:val="0"/>
          <w:numId w:val="42"/>
        </w:numPr>
        <w:rPr>
          <w:rFonts w:ascii="Arial" w:hAnsi="Arial" w:cs="Arial"/>
          <w:snapToGrid w:val="0"/>
        </w:rPr>
      </w:pPr>
      <w:r w:rsidRPr="00A971B6">
        <w:rPr>
          <w:rFonts w:ascii="Arial" w:hAnsi="Arial" w:cs="Arial"/>
          <w:snapToGrid w:val="0"/>
        </w:rPr>
        <w:t>poljoprivredno zemljište u predjelu od brane do Lokava.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 xml:space="preserve">(2) Kritična infrastruktura ugrožena poplavnim valom uslijed proloma </w:t>
      </w:r>
      <w:proofErr w:type="spellStart"/>
      <w:r w:rsidRPr="00826447">
        <w:rPr>
          <w:rFonts w:ascii="Arial" w:hAnsi="Arial" w:cs="Arial"/>
          <w:snapToGrid w:val="0"/>
        </w:rPr>
        <w:t>hidroakumulacijske</w:t>
      </w:r>
      <w:proofErr w:type="spellEnd"/>
      <w:r w:rsidRPr="00826447">
        <w:rPr>
          <w:rFonts w:ascii="Arial" w:hAnsi="Arial" w:cs="Arial"/>
          <w:snapToGrid w:val="0"/>
        </w:rPr>
        <w:t xml:space="preserve"> brane Lokvarka je:</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9 TS 20/0,4 kV,</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dalekovodi 110 kV, 35 kV i 20 kV</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vodoopskrbni cjevovodi u Homeru i Lokvama</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uređaj za pročišćavanje otpadnih voda u Lokvama</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ambulanta</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trasa optičkog kabela Rijeka-Delnice-Zagreb,Lokve-Crni Lug-Mrzla Vodica,Lokve- Fužine</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državna cesta Rijeka – Zagreb i županijska cesta Homer – Lokve</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poštanski ured Lokve</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područna telefonska centrala</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Crkva Sv. Katarine s Kalvarijom i povijesna graditeljska seoska cjelina u Lokvama</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Park šuma Golubinjak</w:t>
      </w:r>
    </w:p>
    <w:p w:rsidR="00826447" w:rsidRPr="00A971B6" w:rsidRDefault="00826447" w:rsidP="00A971B6">
      <w:pPr>
        <w:pStyle w:val="Odlomakpopisa"/>
        <w:numPr>
          <w:ilvl w:val="0"/>
          <w:numId w:val="41"/>
        </w:numPr>
        <w:rPr>
          <w:rFonts w:ascii="Arial" w:hAnsi="Arial" w:cs="Arial"/>
          <w:snapToGrid w:val="0"/>
        </w:rPr>
      </w:pPr>
      <w:r w:rsidRPr="00A971B6">
        <w:rPr>
          <w:rFonts w:ascii="Arial" w:hAnsi="Arial" w:cs="Arial"/>
          <w:snapToGrid w:val="0"/>
        </w:rPr>
        <w:t>Dječji vrtić, osnovna škola, narodna knjižnica, dom kulture Lokve, sportski centar Lokve“.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U članku 178, stavku (1) riječi: „Zakonu o građenju i postojećim“ zamjenjuju se riječima: „važećim zakonskim i“.</w:t>
      </w:r>
    </w:p>
    <w:p w:rsidR="00826447" w:rsidRPr="00826447" w:rsidRDefault="00826447" w:rsidP="00826447">
      <w:pPr>
        <w:rPr>
          <w:rFonts w:ascii="Arial" w:hAnsi="Arial" w:cs="Arial"/>
          <w:snapToGrid w:val="0"/>
        </w:rPr>
      </w:pPr>
      <w:r w:rsidRPr="00826447">
        <w:rPr>
          <w:rFonts w:ascii="Arial" w:hAnsi="Arial" w:cs="Arial"/>
          <w:snapToGrid w:val="0"/>
        </w:rPr>
        <w:t>Stavak (2) i stavak (3) mijenjaju se i glase:</w:t>
      </w:r>
    </w:p>
    <w:p w:rsidR="00826447" w:rsidRPr="00826447" w:rsidRDefault="00826447" w:rsidP="00826447">
      <w:pPr>
        <w:rPr>
          <w:rFonts w:ascii="Arial" w:hAnsi="Arial" w:cs="Arial"/>
          <w:lang w:eastAsia="hr-HR"/>
        </w:rPr>
      </w:pPr>
      <w:r w:rsidRPr="00826447">
        <w:rPr>
          <w:rFonts w:ascii="Arial" w:hAnsi="Arial" w:cs="Arial"/>
          <w:lang w:eastAsia="hr-HR"/>
        </w:rPr>
        <w:t xml:space="preserve">„(2) Na području Općine Lokve u zadnjih 125 godina nisu zabilježeni potresi iznad 5°, a očekuju se intenziteti </w:t>
      </w:r>
      <w:proofErr w:type="spellStart"/>
      <w:r w:rsidRPr="00826447">
        <w:rPr>
          <w:rFonts w:ascii="Arial" w:hAnsi="Arial" w:cs="Arial"/>
          <w:lang w:eastAsia="hr-HR"/>
        </w:rPr>
        <w:t>seizmičnosti</w:t>
      </w:r>
      <w:proofErr w:type="spellEnd"/>
      <w:r w:rsidRPr="00826447">
        <w:rPr>
          <w:rFonts w:ascii="Arial" w:hAnsi="Arial" w:cs="Arial"/>
          <w:lang w:eastAsia="hr-HR"/>
        </w:rPr>
        <w:t xml:space="preserve"> od 6° MSK-64 do 7° MSK-64. Nisu zabilježene ljudske žrtve ni značajnije materijalne štete.</w:t>
      </w:r>
    </w:p>
    <w:p w:rsidR="00826447" w:rsidRPr="00826447" w:rsidRDefault="00826447" w:rsidP="00826447">
      <w:pPr>
        <w:spacing w:before="120" w:line="240" w:lineRule="auto"/>
        <w:rPr>
          <w:rFonts w:ascii="Arial" w:hAnsi="Arial" w:cs="Arial"/>
          <w:strike/>
          <w:lang w:eastAsia="hr-HR"/>
        </w:rPr>
      </w:pPr>
      <w:r w:rsidRPr="00826447">
        <w:rPr>
          <w:rFonts w:ascii="Arial" w:hAnsi="Arial" w:cs="Arial"/>
          <w:lang w:eastAsia="hr-HR"/>
        </w:rPr>
        <w:t xml:space="preserve">(3) Prema “Privremenoj seizmološkoj karti“ osnovni intenzitet </w:t>
      </w:r>
      <w:proofErr w:type="spellStart"/>
      <w:r w:rsidRPr="00826447">
        <w:rPr>
          <w:rFonts w:ascii="Arial" w:hAnsi="Arial" w:cs="Arial"/>
          <w:lang w:eastAsia="hr-HR"/>
        </w:rPr>
        <w:t>seizmičnosti</w:t>
      </w:r>
      <w:proofErr w:type="spellEnd"/>
      <w:r w:rsidRPr="00826447">
        <w:rPr>
          <w:rFonts w:ascii="Arial" w:hAnsi="Arial" w:cs="Arial"/>
          <w:lang w:eastAsia="hr-HR"/>
        </w:rPr>
        <w:t xml:space="preserve"> na teritoriju Općine Lokve je 7</w:t>
      </w:r>
      <w:r w:rsidRPr="00826447">
        <w:rPr>
          <w:rFonts w:ascii="Arial" w:hAnsi="Arial" w:cs="Arial"/>
          <w:vertAlign w:val="superscript"/>
          <w:lang w:eastAsia="hr-HR"/>
        </w:rPr>
        <w:t xml:space="preserve">0 </w:t>
      </w:r>
      <w:r w:rsidRPr="00826447">
        <w:rPr>
          <w:rFonts w:ascii="Arial" w:hAnsi="Arial" w:cs="Arial"/>
          <w:lang w:eastAsia="hr-HR"/>
        </w:rPr>
        <w:t>MCS za povratni period od 100 godina.“</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178 dodaju se članak 178a, naslov: „8.4.6. Zaštita od ostalih prirodnih opasnosti“, članak 178b, naslov: „8.4.7. Zaštita od tehničko – tehnoloških nesreća u stacionarnim objektima te prometu“ i članak 178c koji glase:</w:t>
      </w:r>
    </w:p>
    <w:p w:rsidR="00826447" w:rsidRPr="00826447" w:rsidRDefault="00826447" w:rsidP="00826447">
      <w:pPr>
        <w:rPr>
          <w:rFonts w:ascii="Arial" w:hAnsi="Arial" w:cs="Arial"/>
          <w:snapToGrid w:val="0"/>
        </w:rPr>
      </w:pPr>
      <w:r w:rsidRPr="00826447">
        <w:rPr>
          <w:rFonts w:ascii="Arial" w:hAnsi="Arial" w:cs="Arial"/>
          <w:snapToGrid w:val="0"/>
        </w:rPr>
        <w:t>„Članak 178a</w:t>
      </w:r>
    </w:p>
    <w:p w:rsidR="00826447" w:rsidRPr="00826447" w:rsidRDefault="00826447" w:rsidP="00826447">
      <w:pPr>
        <w:rPr>
          <w:rFonts w:ascii="Arial" w:hAnsi="Arial" w:cs="Arial"/>
          <w:snapToGrid w:val="0"/>
        </w:rPr>
      </w:pPr>
      <w:r w:rsidRPr="00826447">
        <w:rPr>
          <w:rFonts w:ascii="Arial" w:hAnsi="Arial" w:cs="Arial"/>
          <w:snapToGrid w:val="0"/>
        </w:rPr>
        <w:t>Kritična infrastruktura ugrožena potresom jačeg intenziteta na području Općine Lokve je:</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TS 35/ 20 kV „ Vrata“</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23 distributivnih trafostanica 20/0,4 kV</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Dalekovod DV 110 kV</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 xml:space="preserve">Izvori Mrzla Vodica- Mrzlica, </w:t>
      </w:r>
      <w:proofErr w:type="spellStart"/>
      <w:r w:rsidRPr="00A971B6">
        <w:rPr>
          <w:rFonts w:ascii="Arial" w:hAnsi="Arial" w:cs="Arial"/>
          <w:snapToGrid w:val="0"/>
        </w:rPr>
        <w:t>Mihićevo</w:t>
      </w:r>
      <w:proofErr w:type="spellEnd"/>
      <w:r w:rsidRPr="00A971B6">
        <w:rPr>
          <w:rFonts w:ascii="Arial" w:hAnsi="Arial" w:cs="Arial"/>
          <w:snapToGrid w:val="0"/>
        </w:rPr>
        <w:t xml:space="preserve">, Lokve – </w:t>
      </w:r>
      <w:proofErr w:type="spellStart"/>
      <w:r w:rsidRPr="00A971B6">
        <w:rPr>
          <w:rFonts w:ascii="Arial" w:hAnsi="Arial" w:cs="Arial"/>
          <w:snapToGrid w:val="0"/>
        </w:rPr>
        <w:t>Šćurak</w:t>
      </w:r>
      <w:proofErr w:type="spellEnd"/>
      <w:r w:rsidRPr="00A971B6">
        <w:rPr>
          <w:rFonts w:ascii="Arial" w:hAnsi="Arial" w:cs="Arial"/>
          <w:snapToGrid w:val="0"/>
        </w:rPr>
        <w:t xml:space="preserve">, </w:t>
      </w:r>
      <w:proofErr w:type="spellStart"/>
      <w:r w:rsidRPr="00A971B6">
        <w:rPr>
          <w:rFonts w:ascii="Arial" w:hAnsi="Arial" w:cs="Arial"/>
          <w:snapToGrid w:val="0"/>
        </w:rPr>
        <w:t>Maljenica</w:t>
      </w:r>
      <w:proofErr w:type="spellEnd"/>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 xml:space="preserve">vodosprema uz izvore </w:t>
      </w:r>
      <w:proofErr w:type="spellStart"/>
      <w:r w:rsidRPr="00A971B6">
        <w:rPr>
          <w:rFonts w:ascii="Arial" w:hAnsi="Arial" w:cs="Arial"/>
          <w:snapToGrid w:val="0"/>
        </w:rPr>
        <w:t>Šćurak</w:t>
      </w:r>
      <w:proofErr w:type="spellEnd"/>
      <w:r w:rsidRPr="00A971B6">
        <w:rPr>
          <w:rFonts w:ascii="Arial" w:hAnsi="Arial" w:cs="Arial"/>
          <w:snapToGrid w:val="0"/>
        </w:rPr>
        <w:t xml:space="preserve"> i </w:t>
      </w:r>
      <w:proofErr w:type="spellStart"/>
      <w:r w:rsidRPr="00A971B6">
        <w:rPr>
          <w:rFonts w:ascii="Arial" w:hAnsi="Arial" w:cs="Arial"/>
          <w:snapToGrid w:val="0"/>
        </w:rPr>
        <w:t>Maljenica</w:t>
      </w:r>
      <w:proofErr w:type="spellEnd"/>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Crpna stanica Križ</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Uređaj za pročišćavanje pitke vode</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4 uređaja za pročišćavanje otpadnih voda</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Ambulanta opće medicine</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Međunarodni magistralni plinovod/naftovod</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UPS Lokve i Mrzle Vodice</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Trasa optičkog kabela Rijeka – Delnice - Zagreb, Lokve - Crni Lug - Mrzla Vodica, Lokve - Fužine</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Dionice autoceste A6</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Vijadukt Golubinjak</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 xml:space="preserve">Tuneli </w:t>
      </w:r>
      <w:proofErr w:type="spellStart"/>
      <w:r w:rsidRPr="00A971B6">
        <w:rPr>
          <w:rFonts w:ascii="Arial" w:hAnsi="Arial" w:cs="Arial"/>
          <w:snapToGrid w:val="0"/>
        </w:rPr>
        <w:t>Sopač</w:t>
      </w:r>
      <w:proofErr w:type="spellEnd"/>
      <w:r w:rsidRPr="00A971B6">
        <w:rPr>
          <w:rFonts w:ascii="Arial" w:hAnsi="Arial" w:cs="Arial"/>
          <w:snapToGrid w:val="0"/>
        </w:rPr>
        <w:t xml:space="preserve"> i Sljeme</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Magistralna željeznička pruga Mađarska – Zagreb – Rijeka</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Poštanski ured Lokve</w:t>
      </w:r>
    </w:p>
    <w:p w:rsidR="00826447" w:rsidRPr="00A971B6" w:rsidRDefault="00826447" w:rsidP="00A971B6">
      <w:pPr>
        <w:pStyle w:val="Odlomakpopisa"/>
        <w:numPr>
          <w:ilvl w:val="0"/>
          <w:numId w:val="40"/>
        </w:numPr>
        <w:rPr>
          <w:rFonts w:ascii="Arial" w:hAnsi="Arial" w:cs="Arial"/>
          <w:snapToGrid w:val="0"/>
        </w:rPr>
      </w:pPr>
      <w:r w:rsidRPr="00A971B6">
        <w:rPr>
          <w:rFonts w:ascii="Arial" w:hAnsi="Arial" w:cs="Arial"/>
          <w:snapToGrid w:val="0"/>
        </w:rPr>
        <w:t>Crkva Sv. Katarine s Kalvarijom</w:t>
      </w:r>
    </w:p>
    <w:p w:rsidR="00A971B6" w:rsidRDefault="00826447" w:rsidP="00826447">
      <w:pPr>
        <w:pStyle w:val="Odlomakpopisa"/>
        <w:numPr>
          <w:ilvl w:val="0"/>
          <w:numId w:val="40"/>
        </w:numPr>
        <w:rPr>
          <w:rFonts w:ascii="Arial" w:hAnsi="Arial" w:cs="Arial"/>
          <w:snapToGrid w:val="0"/>
        </w:rPr>
      </w:pPr>
      <w:r w:rsidRPr="00A971B6">
        <w:rPr>
          <w:rFonts w:ascii="Arial" w:hAnsi="Arial" w:cs="Arial"/>
          <w:snapToGrid w:val="0"/>
        </w:rPr>
        <w:t>Osnovna škola.</w:t>
      </w:r>
    </w:p>
    <w:p w:rsidR="009C51BB" w:rsidRPr="00B94436" w:rsidRDefault="009C51BB" w:rsidP="00826447">
      <w:pPr>
        <w:pStyle w:val="Odlomakpopisa"/>
        <w:numPr>
          <w:ilvl w:val="0"/>
          <w:numId w:val="40"/>
        </w:numPr>
        <w:rPr>
          <w:rFonts w:ascii="Arial" w:hAnsi="Arial" w:cs="Arial"/>
          <w:snapToGrid w:val="0"/>
        </w:rPr>
      </w:pPr>
    </w:p>
    <w:p w:rsidR="00826447" w:rsidRPr="00826447" w:rsidRDefault="00826447" w:rsidP="00826447">
      <w:pPr>
        <w:rPr>
          <w:rFonts w:ascii="Arial" w:hAnsi="Arial" w:cs="Arial"/>
          <w:snapToGrid w:val="0"/>
        </w:rPr>
      </w:pPr>
      <w:r w:rsidRPr="00826447">
        <w:rPr>
          <w:rFonts w:ascii="Arial" w:hAnsi="Arial" w:cs="Arial"/>
          <w:snapToGrid w:val="0"/>
        </w:rPr>
        <w:t>8.4.6. Zaštita</w:t>
      </w:r>
      <w:r w:rsidR="00B94436">
        <w:rPr>
          <w:rFonts w:ascii="Arial" w:hAnsi="Arial" w:cs="Arial"/>
          <w:snapToGrid w:val="0"/>
        </w:rPr>
        <w:t xml:space="preserve"> od ostalih prirodnih opasnosti</w:t>
      </w:r>
    </w:p>
    <w:p w:rsidR="00826447" w:rsidRPr="00826447" w:rsidRDefault="00826447" w:rsidP="00826447">
      <w:pPr>
        <w:rPr>
          <w:rFonts w:ascii="Arial" w:hAnsi="Arial" w:cs="Arial"/>
          <w:snapToGrid w:val="0"/>
        </w:rPr>
      </w:pPr>
      <w:r w:rsidRPr="00826447">
        <w:rPr>
          <w:rFonts w:ascii="Arial" w:hAnsi="Arial" w:cs="Arial"/>
          <w:snapToGrid w:val="0"/>
        </w:rPr>
        <w:t>Članak 178b</w:t>
      </w:r>
    </w:p>
    <w:p w:rsidR="00826447" w:rsidRPr="00826447" w:rsidRDefault="00826447" w:rsidP="00826447">
      <w:pPr>
        <w:rPr>
          <w:rFonts w:ascii="Arial" w:hAnsi="Arial" w:cs="Arial"/>
          <w:snapToGrid w:val="0"/>
        </w:rPr>
      </w:pPr>
      <w:r w:rsidRPr="00826447">
        <w:rPr>
          <w:rFonts w:ascii="Arial" w:hAnsi="Arial" w:cs="Arial"/>
          <w:snapToGrid w:val="0"/>
        </w:rPr>
        <w:t>(1) Oborinski režim: zaštita se provodi u vezi s posljedicama do kojih može doci, a prije svega je u vezi sa zaštitom od poplava, bujica, klizišta i erozije, izgradnjom zaštitnih vodenih građevina i drugim građevinskim mjerama. Pri projektiranju i gradnji treba uzimati u obzir karakteristike oborinskih prilika, kao i kod projektiranja kanalizacijske mreže u naseljima, gdje treba voditi računa o maksimalnim intenzitetima kiše u kratkim vremenskim razmacima te istu mrežu dimenzionirati na takve uvjete.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Suše: zaštita se provodi uglavnom primjenom tri metode: selekcijsko – generička, geografsko zoniranje i agrotehničke mjere. Najuspješnija i najpouzdanija metoda protiv suše je navodnjavanje. Učinak navodnjavanja u značajnoj mjeri ovisi o pravilnom određivanju rokova i normi navodnjavanja u odnosu na potrebe određene kulture za vodom.</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(3) Snježne oborine: krovne konstrukcije trebaju biti projektirane prema normama za opterećenje snijegom karakteristično za područja obuhvata, a određeno na temelju meteoroloških podataka iz višegodišnjeg razdoblja motrenja.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(4) Olujno ili orkansko nevrijeme: zbog mogućih velikih razaranja u toku kratkog vremenskog razdoblja i neposredne opasnosti po ljudske živote, veće nego bilo koje druge od gore navedenih ugroza, zaštiti materijalnih dobara i života ljudi pri nevremenu i olujama treba posvetiti posebnu pažnju. Zaštitu je moguće ostvariti provođenjem preventivnih mjera već pri planiranju naselja te gradnji stambenih i poslovnih građevina, napose onih koji se nalaze na većim visinama (gdje su olujni vjetrovi češći, a vjetar općenito jači). I kod planiranja i gradnje prometnica valja voditi računa o vjetru i pojavi ekstremnih zračnih turbulencija. Na prometnicama se, na mjestima gdje vjetar ima udare olujne jačine, trebaju postavljati posebni zaštitni sistemi, tzv. vjetrobrani (kameni i/ili betonski zidovi te perforirane stijene i/ili segmentni vjetrobrani) i posebni znakovi upozorenja.</w:t>
      </w:r>
    </w:p>
    <w:p w:rsidR="00826447" w:rsidRPr="00826447" w:rsidRDefault="00826447" w:rsidP="00826447">
      <w:pPr>
        <w:rPr>
          <w:rFonts w:ascii="Arial" w:hAnsi="Arial" w:cs="Arial"/>
          <w:snapToGrid w:val="0"/>
        </w:rPr>
      </w:pPr>
    </w:p>
    <w:p w:rsidR="00826447" w:rsidRPr="00826447" w:rsidRDefault="00826447" w:rsidP="00826447">
      <w:pPr>
        <w:rPr>
          <w:rFonts w:ascii="Arial" w:hAnsi="Arial" w:cs="Arial"/>
          <w:snapToGrid w:val="0"/>
        </w:rPr>
      </w:pPr>
      <w:r w:rsidRPr="00826447">
        <w:rPr>
          <w:rFonts w:ascii="Arial" w:hAnsi="Arial" w:cs="Arial"/>
          <w:snapToGrid w:val="0"/>
        </w:rPr>
        <w:t>8.4.7. Zaštita od tehničko – tehnoloških nesreća u stacionarnim objektima te prometu</w:t>
      </w:r>
    </w:p>
    <w:p w:rsidR="00826447" w:rsidRPr="00826447" w:rsidRDefault="00826447" w:rsidP="00826447">
      <w:pPr>
        <w:rPr>
          <w:rFonts w:ascii="Arial" w:hAnsi="Arial" w:cs="Arial"/>
          <w:snapToGrid w:val="0"/>
        </w:rPr>
      </w:pPr>
    </w:p>
    <w:p w:rsidR="00826447" w:rsidRPr="00826447" w:rsidRDefault="00826447" w:rsidP="00826447">
      <w:pPr>
        <w:rPr>
          <w:rFonts w:ascii="Arial" w:hAnsi="Arial" w:cs="Arial"/>
          <w:snapToGrid w:val="0"/>
        </w:rPr>
      </w:pPr>
      <w:r w:rsidRPr="00826447">
        <w:rPr>
          <w:rFonts w:ascii="Arial" w:hAnsi="Arial" w:cs="Arial"/>
          <w:snapToGrid w:val="0"/>
        </w:rPr>
        <w:t>Članak 178c</w:t>
      </w:r>
    </w:p>
    <w:p w:rsidR="00826447" w:rsidRPr="00826447" w:rsidRDefault="00826447" w:rsidP="00826447">
      <w:pPr>
        <w:rPr>
          <w:rFonts w:ascii="Arial" w:hAnsi="Arial" w:cs="Arial"/>
          <w:snapToGrid w:val="0"/>
        </w:rPr>
      </w:pPr>
      <w:r w:rsidRPr="00826447">
        <w:rPr>
          <w:rFonts w:ascii="Arial" w:hAnsi="Arial" w:cs="Arial"/>
          <w:snapToGrid w:val="0"/>
        </w:rPr>
        <w:t xml:space="preserve">(1) Na području Općine Lokve nema izvora tehničko tehnoloških opasnosti kod kojih bi moglo doći do velike nesreće ili nesreće sa katastrofalnim posljedicama. Tvrtke (Autoškola „Lokve“ i „Lokve“ </w:t>
      </w:r>
      <w:proofErr w:type="spellStart"/>
      <w:r w:rsidRPr="00826447">
        <w:rPr>
          <w:rFonts w:ascii="Arial" w:hAnsi="Arial" w:cs="Arial"/>
          <w:snapToGrid w:val="0"/>
        </w:rPr>
        <w:t>d.d</w:t>
      </w:r>
      <w:proofErr w:type="spellEnd"/>
      <w:r w:rsidRPr="00826447">
        <w:rPr>
          <w:rFonts w:ascii="Arial" w:hAnsi="Arial" w:cs="Arial"/>
          <w:snapToGrid w:val="0"/>
        </w:rPr>
        <w:t>) koje upotrebljavaju opasne kemikalije ne posjeduju opasne tvari u količinama iznad količina koje definira SEVESO II direktiva.</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(2) Promet opasnim tvarima odvija se autocestom A6, državnim cestom D3 i D203, županijskim cestama, te magistralnom prugom Zagreb - Rijeka. Od opasnih tvari ovim područjem se provoze naftni derivati za opskrbu benzinskih pumpi te ostalih subjekata koji koriste naftne derivate za grijanje. Također prijeti opasnost od istjecanja, zapaljenja ili eksplozije na magistralnom naftovodu ili magistralnom plinovodu koji prolaze područjem Općine.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(3) Urbanističkim planovima uređenja potrebno je definirati moguće izvore tehničko – tehnološke nesreće, zone dometa istjecanjem opasnih tvari u zrak, u površinske vode, u podzemne vode.</w:t>
      </w:r>
    </w:p>
    <w:p w:rsidR="00826447" w:rsidRPr="00826447" w:rsidRDefault="00826447" w:rsidP="00826447">
      <w:pPr>
        <w:spacing w:before="120" w:line="240" w:lineRule="auto"/>
        <w:rPr>
          <w:rFonts w:ascii="Arial" w:hAnsi="Arial" w:cs="Arial"/>
          <w:snapToGrid w:val="0"/>
        </w:rPr>
      </w:pPr>
      <w:r w:rsidRPr="00826447">
        <w:rPr>
          <w:rFonts w:ascii="Arial" w:hAnsi="Arial" w:cs="Arial"/>
          <w:snapToGrid w:val="0"/>
        </w:rPr>
        <w:t>(4) Kritična infrastruktura ugrožena tehničko-tehnološkim nesrećama u stacionarnim objektima ili prometu na području Općine Lokve je:</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6 TS 20/0,4 kV</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vodoopskrbni cjevovodi uz prometnice</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magistralni plinovod i naftovod</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autoceste A6</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državna cesta Rijeka – Zagreb i županijska cesta Homer – Lokve</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Park šuma Golubinjak</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Spomenik prirode Jela – Kraljica šume</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Vodotok Lokvarka</w:t>
      </w:r>
    </w:p>
    <w:p w:rsidR="00826447" w:rsidRPr="00A971B6" w:rsidRDefault="00826447" w:rsidP="00A971B6">
      <w:pPr>
        <w:pStyle w:val="Odlomakpopisa"/>
        <w:numPr>
          <w:ilvl w:val="0"/>
          <w:numId w:val="39"/>
        </w:numPr>
        <w:rPr>
          <w:rFonts w:ascii="Arial" w:hAnsi="Arial" w:cs="Arial"/>
          <w:snapToGrid w:val="0"/>
        </w:rPr>
      </w:pPr>
      <w:r w:rsidRPr="00A971B6">
        <w:rPr>
          <w:rFonts w:ascii="Arial" w:hAnsi="Arial" w:cs="Arial"/>
          <w:snapToGrid w:val="0"/>
        </w:rPr>
        <w:t>Dječji vrtić, osnovna škola, narodna knjižnica, dom kulture Lokve.“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179 mijenja se i glasi:</w:t>
      </w:r>
    </w:p>
    <w:p w:rsidR="00826447" w:rsidRPr="00826447" w:rsidRDefault="00826447" w:rsidP="00826447">
      <w:pPr>
        <w:rPr>
          <w:rFonts w:ascii="Arial" w:hAnsi="Arial" w:cs="Arial"/>
          <w:lang w:eastAsia="hr-HR"/>
        </w:rPr>
      </w:pPr>
      <w:r w:rsidRPr="00826447">
        <w:rPr>
          <w:rFonts w:ascii="Arial" w:hAnsi="Arial" w:cs="Arial"/>
          <w:lang w:eastAsia="hr-HR"/>
        </w:rPr>
        <w:t>„(1) Urbanistički plan uređenja obvezan je za sljedeća građevinska područja:</w:t>
      </w:r>
    </w:p>
    <w:p w:rsidR="00826447" w:rsidRPr="00826447" w:rsidRDefault="00826447" w:rsidP="008E5328">
      <w:pPr>
        <w:numPr>
          <w:ilvl w:val="0"/>
          <w:numId w:val="31"/>
        </w:numPr>
        <w:tabs>
          <w:tab w:val="clear" w:pos="1800"/>
          <w:tab w:val="num" w:pos="1068"/>
        </w:tabs>
        <w:spacing w:after="0" w:line="240" w:lineRule="auto"/>
        <w:ind w:left="1048"/>
        <w:jc w:val="both"/>
        <w:rPr>
          <w:rFonts w:ascii="Arial" w:hAnsi="Arial" w:cs="Arial"/>
          <w:lang w:eastAsia="hr-HR"/>
        </w:rPr>
      </w:pPr>
      <w:r w:rsidRPr="00826447">
        <w:rPr>
          <w:rFonts w:ascii="Arial" w:hAnsi="Arial" w:cs="Arial"/>
          <w:lang w:eastAsia="hr-HR"/>
        </w:rPr>
        <w:t>UPU 3 – prerađivačka zona Lazac (K1/3)</w:t>
      </w:r>
    </w:p>
    <w:p w:rsidR="00826447" w:rsidRPr="00826447" w:rsidRDefault="00826447" w:rsidP="008E5328">
      <w:pPr>
        <w:numPr>
          <w:ilvl w:val="0"/>
          <w:numId w:val="31"/>
        </w:numPr>
        <w:spacing w:after="0" w:line="240" w:lineRule="auto"/>
        <w:ind w:left="1048"/>
        <w:jc w:val="both"/>
        <w:rPr>
          <w:rFonts w:ascii="Arial" w:hAnsi="Arial" w:cs="Arial"/>
          <w:lang w:eastAsia="hr-HR"/>
        </w:rPr>
      </w:pPr>
      <w:r w:rsidRPr="00826447">
        <w:rPr>
          <w:rFonts w:ascii="Arial" w:hAnsi="Arial" w:cs="Arial"/>
          <w:lang w:eastAsia="hr-HR"/>
        </w:rPr>
        <w:t>UPU 4 – punionica vode Križ potok (K3/2)</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 xml:space="preserve">UPU 6 – kamp pod </w:t>
      </w:r>
      <w:proofErr w:type="spellStart"/>
      <w:r w:rsidRPr="00826447">
        <w:rPr>
          <w:rFonts w:ascii="Arial" w:hAnsi="Arial" w:cs="Arial"/>
          <w:lang w:eastAsia="hr-HR"/>
        </w:rPr>
        <w:t>Špičunkom</w:t>
      </w:r>
      <w:proofErr w:type="spellEnd"/>
      <w:r w:rsidRPr="00826447">
        <w:rPr>
          <w:rFonts w:ascii="Arial" w:hAnsi="Arial" w:cs="Arial"/>
          <w:lang w:eastAsia="hr-HR"/>
        </w:rPr>
        <w:t xml:space="preserve"> – Gorski raj (T3/1)</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7 – ugostiteljsko-</w:t>
      </w:r>
      <w:r w:rsidR="00A971B6" w:rsidRPr="00826447">
        <w:rPr>
          <w:rFonts w:ascii="Arial" w:hAnsi="Arial" w:cs="Arial"/>
          <w:lang w:eastAsia="hr-HR"/>
        </w:rPr>
        <w:t>turističk</w:t>
      </w:r>
      <w:r w:rsidR="00A971B6">
        <w:rPr>
          <w:rFonts w:ascii="Arial" w:hAnsi="Arial" w:cs="Arial"/>
          <w:strike/>
          <w:lang w:eastAsia="hr-HR"/>
        </w:rPr>
        <w:t>a</w:t>
      </w:r>
      <w:r w:rsidRPr="00826447">
        <w:rPr>
          <w:rFonts w:ascii="Arial" w:hAnsi="Arial" w:cs="Arial"/>
          <w:lang w:eastAsia="hr-HR"/>
        </w:rPr>
        <w:t xml:space="preserve"> zona Gorski Raj (Homer) (T1/3)</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9 – ugostiteljsko-turistička zona Podtisovac (T2/1)</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10 – ugostiteljsko-turistička zona Školski brijeg (T1/1) i dio naselja N2/1</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11 – dio naselja N1/2</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12 – dio naselja N3/1</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13 – dio naselja N8/1</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14 – dio naselja N5/1</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15 – dio naselja N5/2</w:t>
      </w:r>
    </w:p>
    <w:p w:rsidR="00826447" w:rsidRPr="00826447" w:rsidRDefault="00826447" w:rsidP="008E5328">
      <w:pPr>
        <w:numPr>
          <w:ilvl w:val="0"/>
          <w:numId w:val="30"/>
        </w:numPr>
        <w:spacing w:after="0" w:line="240" w:lineRule="auto"/>
        <w:ind w:left="1048"/>
        <w:jc w:val="both"/>
        <w:rPr>
          <w:rFonts w:ascii="Arial" w:hAnsi="Arial" w:cs="Arial"/>
          <w:lang w:eastAsia="hr-HR"/>
        </w:rPr>
      </w:pPr>
      <w:r w:rsidRPr="00826447">
        <w:rPr>
          <w:rFonts w:ascii="Arial" w:hAnsi="Arial" w:cs="Arial"/>
          <w:lang w:eastAsia="hr-HR"/>
        </w:rPr>
        <w:t>UPU 16 – dio naselja N6.</w:t>
      </w:r>
    </w:p>
    <w:p w:rsidR="00826447" w:rsidRPr="00826447" w:rsidRDefault="00826447" w:rsidP="00826447">
      <w:pPr>
        <w:spacing w:before="120" w:line="240" w:lineRule="auto"/>
        <w:rPr>
          <w:rFonts w:ascii="Arial" w:hAnsi="Arial" w:cs="Arial"/>
          <w:b/>
          <w:bCs/>
          <w:lang w:eastAsia="hr-HR"/>
        </w:rPr>
      </w:pPr>
      <w:r w:rsidRPr="00826447">
        <w:rPr>
          <w:rFonts w:ascii="Arial" w:hAnsi="Arial" w:cs="Arial"/>
          <w:lang w:eastAsia="hr-HR"/>
        </w:rPr>
        <w:t xml:space="preserve">(2) Granice obuhvata urbanističkih planova uređenja određene su na </w:t>
      </w:r>
      <w:r w:rsidRPr="00826447">
        <w:rPr>
          <w:rFonts w:ascii="Arial" w:hAnsi="Arial" w:cs="Arial"/>
          <w:b/>
          <w:bCs/>
          <w:lang w:eastAsia="hr-HR"/>
        </w:rPr>
        <w:t xml:space="preserve">Karti 3c: </w:t>
      </w:r>
      <w:r w:rsidRPr="00826447">
        <w:rPr>
          <w:rFonts w:ascii="Arial" w:hAnsi="Arial" w:cs="Arial"/>
          <w:b/>
          <w:bCs/>
          <w:snapToGrid w:val="0"/>
          <w:lang w:eastAsia="hr-HR"/>
        </w:rPr>
        <w:t>Uvjeti za korištenje, uređenje i zaštitu prostora - Područja primjene posebnih mjera uređenja i zaštite</w:t>
      </w:r>
      <w:r w:rsidRPr="00826447">
        <w:rPr>
          <w:rFonts w:ascii="Arial" w:hAnsi="Arial" w:cs="Arial"/>
          <w:b/>
          <w:bCs/>
          <w:lang w:eastAsia="hr-HR"/>
        </w:rPr>
        <w:t>.</w:t>
      </w:r>
    </w:p>
    <w:p w:rsidR="00826447" w:rsidRPr="00826447" w:rsidRDefault="00826447" w:rsidP="00826447">
      <w:pPr>
        <w:spacing w:before="120" w:line="240" w:lineRule="auto"/>
        <w:rPr>
          <w:rFonts w:ascii="Arial" w:hAnsi="Arial" w:cs="Arial"/>
          <w:bCs/>
          <w:lang w:eastAsia="hr-HR"/>
        </w:rPr>
      </w:pPr>
      <w:r w:rsidRPr="00826447">
        <w:rPr>
          <w:rFonts w:ascii="Arial" w:hAnsi="Arial" w:cs="Arial"/>
          <w:bCs/>
          <w:lang w:eastAsia="hr-HR"/>
        </w:rPr>
        <w:t>(3) Gradnja na području obuhvata pojedinog urbanističkog plana uređenja određenog ovim Planom, do donošenja urbanističkog plana moguća je samo u izgrađenim i uređenim dijelovima građevinskog područja, prema uvjetima za neposrednu provedbu.</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(4) Urbanistički planovi uređenja koji su doneseni za sljedeća građevinska područja ostaju na snazi u dijelu u kojem nisu u suprotnosti s ovim Planom te se obvezno usklađuju s ovim Planom:</w:t>
      </w:r>
    </w:p>
    <w:p w:rsidR="00826447" w:rsidRPr="00826447" w:rsidRDefault="00826447" w:rsidP="00826447">
      <w:pPr>
        <w:numPr>
          <w:ilvl w:val="0"/>
          <w:numId w:val="30"/>
        </w:numPr>
        <w:spacing w:after="0" w:line="240" w:lineRule="auto"/>
        <w:jc w:val="both"/>
        <w:rPr>
          <w:rFonts w:ascii="Arial" w:hAnsi="Arial" w:cs="Arial"/>
          <w:lang w:eastAsia="hr-HR"/>
        </w:rPr>
      </w:pPr>
      <w:r w:rsidRPr="00826447">
        <w:rPr>
          <w:rFonts w:ascii="Arial" w:hAnsi="Arial" w:cs="Arial"/>
          <w:lang w:eastAsia="hr-HR"/>
        </w:rPr>
        <w:t>UPU 1 – naselje Lokve (N4/1)</w:t>
      </w:r>
    </w:p>
    <w:p w:rsidR="00A971B6" w:rsidRDefault="00826447" w:rsidP="00826447">
      <w:pPr>
        <w:numPr>
          <w:ilvl w:val="0"/>
          <w:numId w:val="30"/>
        </w:numPr>
        <w:spacing w:after="0" w:line="240" w:lineRule="auto"/>
        <w:jc w:val="both"/>
        <w:rPr>
          <w:rFonts w:ascii="Arial" w:hAnsi="Arial" w:cs="Arial"/>
          <w:lang w:eastAsia="hr-HR"/>
        </w:rPr>
      </w:pPr>
      <w:r w:rsidRPr="00826447">
        <w:rPr>
          <w:rFonts w:ascii="Arial" w:hAnsi="Arial" w:cs="Arial"/>
          <w:lang w:eastAsia="hr-HR"/>
        </w:rPr>
        <w:t>UPU 8 – poslovna zona Sljeme (K1/1) – usklađuje se po</w:t>
      </w:r>
      <w:r w:rsidR="00A971B6">
        <w:rPr>
          <w:rFonts w:ascii="Arial" w:hAnsi="Arial" w:cs="Arial"/>
          <w:lang w:eastAsia="hr-HR"/>
        </w:rPr>
        <w:t>d novim nazivom</w:t>
      </w:r>
    </w:p>
    <w:p w:rsidR="00826447" w:rsidRPr="00826447" w:rsidRDefault="00826447" w:rsidP="00826447">
      <w:pPr>
        <w:numPr>
          <w:ilvl w:val="0"/>
          <w:numId w:val="30"/>
        </w:numPr>
        <w:spacing w:after="0" w:line="240" w:lineRule="auto"/>
        <w:jc w:val="both"/>
        <w:rPr>
          <w:rFonts w:ascii="Arial" w:hAnsi="Arial" w:cs="Arial"/>
          <w:lang w:eastAsia="hr-HR"/>
        </w:rPr>
      </w:pPr>
      <w:r w:rsidRPr="00826447">
        <w:rPr>
          <w:rFonts w:ascii="Arial" w:hAnsi="Arial" w:cs="Arial"/>
          <w:lang w:eastAsia="hr-HR"/>
        </w:rPr>
        <w:t>UPU 8 – zona proizvodne namjene Sljeme (I2/1)</w:t>
      </w:r>
    </w:p>
    <w:p w:rsidR="00A971B6" w:rsidRDefault="00826447" w:rsidP="00826447">
      <w:pPr>
        <w:spacing w:before="120" w:line="240" w:lineRule="auto"/>
        <w:rPr>
          <w:rFonts w:ascii="Arial" w:hAnsi="Arial" w:cs="Arial"/>
          <w:lang w:eastAsia="hr-HR"/>
        </w:rPr>
      </w:pPr>
      <w:r w:rsidRPr="00826447">
        <w:rPr>
          <w:rFonts w:ascii="Arial" w:hAnsi="Arial" w:cs="Arial"/>
          <w:lang w:eastAsia="hr-HR"/>
        </w:rPr>
        <w:t>(5) Urbanistički planovi uređenja koji su doneseni za sljedeća građevinska područja obvezno se stavljaju van snage:</w:t>
      </w:r>
      <w:r w:rsidRPr="00826447">
        <w:rPr>
          <w:rFonts w:ascii="Arial" w:hAnsi="Arial" w:cs="Arial"/>
          <w:lang w:eastAsia="hr-HR"/>
        </w:rPr>
        <w:tab/>
      </w:r>
      <w:r w:rsidRPr="00826447">
        <w:rPr>
          <w:rFonts w:ascii="Arial" w:hAnsi="Arial" w:cs="Arial"/>
          <w:lang w:eastAsia="hr-HR"/>
        </w:rPr>
        <w:tab/>
      </w:r>
    </w:p>
    <w:p w:rsidR="00A971B6" w:rsidRPr="00A971B6" w:rsidRDefault="00826447" w:rsidP="00A971B6">
      <w:pPr>
        <w:pStyle w:val="Odlomakpopisa"/>
        <w:numPr>
          <w:ilvl w:val="0"/>
          <w:numId w:val="38"/>
        </w:numPr>
        <w:spacing w:before="120" w:line="240" w:lineRule="auto"/>
        <w:rPr>
          <w:rFonts w:ascii="Arial" w:hAnsi="Arial" w:cs="Arial"/>
          <w:lang w:eastAsia="hr-HR"/>
        </w:rPr>
      </w:pPr>
      <w:r w:rsidRPr="00A971B6">
        <w:rPr>
          <w:rFonts w:ascii="Arial" w:hAnsi="Arial" w:cs="Arial"/>
          <w:lang w:eastAsia="hr-HR"/>
        </w:rPr>
        <w:t>UPU 2 – vikend naselje Gorski Raj (T4/1)</w:t>
      </w:r>
    </w:p>
    <w:p w:rsidR="00A971B6" w:rsidRPr="00A971B6" w:rsidRDefault="00826447" w:rsidP="00A971B6">
      <w:pPr>
        <w:pStyle w:val="Odlomakpopisa"/>
        <w:numPr>
          <w:ilvl w:val="0"/>
          <w:numId w:val="38"/>
        </w:numPr>
        <w:spacing w:before="120" w:line="240" w:lineRule="auto"/>
        <w:rPr>
          <w:rFonts w:ascii="Arial" w:hAnsi="Arial" w:cs="Arial"/>
          <w:lang w:eastAsia="hr-HR"/>
        </w:rPr>
      </w:pPr>
      <w:r w:rsidRPr="00A971B6">
        <w:rPr>
          <w:rFonts w:ascii="Arial" w:hAnsi="Arial" w:cs="Arial"/>
          <w:lang w:eastAsia="hr-HR"/>
        </w:rPr>
        <w:t>UPU 3 – vikend naselje Gorski Raj (T4/2)</w:t>
      </w:r>
    </w:p>
    <w:p w:rsidR="00A971B6" w:rsidRPr="00A971B6" w:rsidRDefault="00826447" w:rsidP="00A971B6">
      <w:pPr>
        <w:pStyle w:val="Odlomakpopisa"/>
        <w:numPr>
          <w:ilvl w:val="0"/>
          <w:numId w:val="38"/>
        </w:numPr>
        <w:spacing w:before="120" w:line="240" w:lineRule="auto"/>
        <w:rPr>
          <w:rFonts w:ascii="Arial" w:hAnsi="Arial" w:cs="Arial"/>
          <w:lang w:eastAsia="hr-HR"/>
        </w:rPr>
      </w:pPr>
      <w:r w:rsidRPr="00A971B6">
        <w:rPr>
          <w:rFonts w:ascii="Arial" w:hAnsi="Arial" w:cs="Arial"/>
          <w:lang w:eastAsia="hr-HR"/>
        </w:rPr>
        <w:t>UPU 4 – vikend naselje Gorski Raj (T4/3)</w:t>
      </w:r>
    </w:p>
    <w:p w:rsidR="00A971B6" w:rsidRPr="00A971B6" w:rsidRDefault="00826447" w:rsidP="00A971B6">
      <w:pPr>
        <w:pStyle w:val="Odlomakpopisa"/>
        <w:numPr>
          <w:ilvl w:val="0"/>
          <w:numId w:val="38"/>
        </w:numPr>
        <w:spacing w:before="120" w:line="240" w:lineRule="auto"/>
        <w:rPr>
          <w:rFonts w:ascii="Arial" w:hAnsi="Arial" w:cs="Arial"/>
          <w:lang w:eastAsia="hr-HR"/>
        </w:rPr>
      </w:pPr>
      <w:r w:rsidRPr="00A971B6">
        <w:rPr>
          <w:rFonts w:ascii="Arial" w:hAnsi="Arial" w:cs="Arial"/>
          <w:lang w:eastAsia="hr-HR"/>
        </w:rPr>
        <w:t xml:space="preserve">UPU 5 – vikend naselje </w:t>
      </w:r>
      <w:proofErr w:type="spellStart"/>
      <w:r w:rsidRPr="00A971B6">
        <w:rPr>
          <w:rFonts w:ascii="Arial" w:hAnsi="Arial" w:cs="Arial"/>
          <w:lang w:eastAsia="hr-HR"/>
        </w:rPr>
        <w:t>Zelin</w:t>
      </w:r>
      <w:proofErr w:type="spellEnd"/>
      <w:r w:rsidRPr="00A971B6">
        <w:rPr>
          <w:rFonts w:ascii="Arial" w:hAnsi="Arial" w:cs="Arial"/>
          <w:lang w:eastAsia="hr-HR"/>
        </w:rPr>
        <w:t xml:space="preserve"> </w:t>
      </w:r>
      <w:proofErr w:type="spellStart"/>
      <w:r w:rsidRPr="00A971B6">
        <w:rPr>
          <w:rFonts w:ascii="Arial" w:hAnsi="Arial" w:cs="Arial"/>
          <w:lang w:eastAsia="hr-HR"/>
        </w:rPr>
        <w:t>Mrzlovodički</w:t>
      </w:r>
      <w:proofErr w:type="spellEnd"/>
      <w:r w:rsidRPr="00A971B6">
        <w:rPr>
          <w:rFonts w:ascii="Arial" w:hAnsi="Arial" w:cs="Arial"/>
          <w:lang w:eastAsia="hr-HR"/>
        </w:rPr>
        <w:t xml:space="preserve"> (T4/5)</w:t>
      </w:r>
    </w:p>
    <w:p w:rsidR="00826447" w:rsidRPr="00A971B6" w:rsidRDefault="00826447" w:rsidP="00A971B6">
      <w:pPr>
        <w:pStyle w:val="Odlomakpopisa"/>
        <w:numPr>
          <w:ilvl w:val="0"/>
          <w:numId w:val="38"/>
        </w:numPr>
        <w:spacing w:before="120" w:line="240" w:lineRule="auto"/>
        <w:rPr>
          <w:rFonts w:ascii="Arial" w:hAnsi="Arial" w:cs="Arial"/>
          <w:lang w:eastAsia="hr-HR"/>
        </w:rPr>
      </w:pPr>
      <w:r w:rsidRPr="00A971B6">
        <w:rPr>
          <w:rFonts w:ascii="Arial" w:hAnsi="Arial" w:cs="Arial"/>
          <w:lang w:eastAsia="hr-HR"/>
        </w:rPr>
        <w:t>UPU 6 – vikend naselje Mrzla Vodica (T4/6)“.</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180 mijenja se i glasi:</w:t>
      </w:r>
    </w:p>
    <w:p w:rsidR="00B94436" w:rsidRDefault="00826447" w:rsidP="00B94436">
      <w:pPr>
        <w:spacing w:line="240" w:lineRule="auto"/>
        <w:rPr>
          <w:rFonts w:ascii="Arial" w:hAnsi="Arial" w:cs="Arial"/>
          <w:lang w:eastAsia="hr-HR"/>
        </w:rPr>
      </w:pPr>
      <w:r w:rsidRPr="00826447">
        <w:rPr>
          <w:rFonts w:ascii="Arial" w:hAnsi="Arial" w:cs="Arial"/>
          <w:lang w:eastAsia="hr-HR"/>
        </w:rPr>
        <w:t>„(1) Detaljni planovi uređenja koji su doneseni za sljedeća građevinska područja ostaju na snazi u svojstvu urbanističkih planova u dijelu u kojem nisu u suprotnosti s ovim Planom te se ob</w:t>
      </w:r>
      <w:r w:rsidR="00B94436">
        <w:rPr>
          <w:rFonts w:ascii="Arial" w:hAnsi="Arial" w:cs="Arial"/>
          <w:lang w:eastAsia="hr-HR"/>
        </w:rPr>
        <w:t>vezno usklađuju s ovim Planom:</w:t>
      </w:r>
      <w:r w:rsidR="00B94436">
        <w:rPr>
          <w:rFonts w:ascii="Arial" w:hAnsi="Arial" w:cs="Arial"/>
          <w:lang w:eastAsia="hr-HR"/>
        </w:rPr>
        <w:tab/>
      </w:r>
    </w:p>
    <w:p w:rsidR="00B94436" w:rsidRDefault="00826447" w:rsidP="0062709A">
      <w:pPr>
        <w:pStyle w:val="Odlomakpopisa"/>
        <w:numPr>
          <w:ilvl w:val="0"/>
          <w:numId w:val="71"/>
        </w:numPr>
        <w:spacing w:line="240" w:lineRule="auto"/>
        <w:rPr>
          <w:rFonts w:ascii="Arial" w:hAnsi="Arial" w:cs="Arial"/>
          <w:lang w:eastAsia="hr-HR"/>
        </w:rPr>
      </w:pPr>
      <w:r w:rsidRPr="00B94436">
        <w:rPr>
          <w:rFonts w:ascii="Arial" w:hAnsi="Arial" w:cs="Arial"/>
          <w:lang w:eastAsia="hr-HR"/>
        </w:rPr>
        <w:t xml:space="preserve">DPU 2 – ugostiteljsko-turistička građevina motel Jezero </w:t>
      </w:r>
      <w:r w:rsidR="00B94436" w:rsidRPr="00B94436">
        <w:rPr>
          <w:rFonts w:ascii="Arial" w:hAnsi="Arial" w:cs="Arial"/>
          <w:lang w:eastAsia="hr-HR"/>
        </w:rPr>
        <w:t xml:space="preserve">(T1/2) – usklađuje se pod novim </w:t>
      </w:r>
      <w:r w:rsidRPr="00B94436">
        <w:rPr>
          <w:rFonts w:ascii="Arial" w:hAnsi="Arial" w:cs="Arial"/>
          <w:lang w:eastAsia="hr-HR"/>
        </w:rPr>
        <w:t>nazivom UPU 2 – ugostiteljsko-turistička građevina motel Jezero (T1/2)</w:t>
      </w:r>
    </w:p>
    <w:p w:rsidR="00826447" w:rsidRPr="00B94436" w:rsidRDefault="00826447" w:rsidP="0062709A">
      <w:pPr>
        <w:pStyle w:val="Odlomakpopisa"/>
        <w:numPr>
          <w:ilvl w:val="0"/>
          <w:numId w:val="71"/>
        </w:numPr>
        <w:spacing w:line="240" w:lineRule="auto"/>
        <w:rPr>
          <w:rFonts w:ascii="Arial" w:hAnsi="Arial" w:cs="Arial"/>
          <w:lang w:eastAsia="hr-HR"/>
        </w:rPr>
      </w:pPr>
      <w:r w:rsidRPr="00B94436">
        <w:rPr>
          <w:rFonts w:ascii="Arial" w:hAnsi="Arial" w:cs="Arial"/>
          <w:lang w:eastAsia="hr-HR"/>
        </w:rPr>
        <w:t>DPU 5 – gospodarsko-poslovna zona Homer (K2) – usklađuje se pod novim nazivom UPU 5 – prerađivačka zona Homer (K1/2)</w:t>
      </w:r>
    </w:p>
    <w:p w:rsidR="00826447" w:rsidRPr="00826447" w:rsidRDefault="00826447" w:rsidP="00826447">
      <w:pPr>
        <w:spacing w:before="120" w:line="240" w:lineRule="auto"/>
        <w:rPr>
          <w:rFonts w:ascii="Arial" w:hAnsi="Arial" w:cs="Arial"/>
          <w:lang w:eastAsia="hr-HR"/>
        </w:rPr>
      </w:pPr>
      <w:r w:rsidRPr="00826447">
        <w:rPr>
          <w:rFonts w:ascii="Arial" w:hAnsi="Arial" w:cs="Arial"/>
          <w:lang w:eastAsia="hr-HR"/>
        </w:rPr>
        <w:t>(2) Granice obuhvata detaljnih planova uređenja iz stavka (1) ovog članka određene su na</w:t>
      </w:r>
    </w:p>
    <w:p w:rsidR="00826447" w:rsidRPr="00826447" w:rsidRDefault="00826447" w:rsidP="00826447">
      <w:pPr>
        <w:spacing w:line="240" w:lineRule="auto"/>
        <w:rPr>
          <w:rFonts w:ascii="Arial" w:hAnsi="Arial" w:cs="Arial"/>
          <w:b/>
          <w:bCs/>
          <w:lang w:eastAsia="hr-HR"/>
        </w:rPr>
      </w:pPr>
      <w:r w:rsidRPr="00826447">
        <w:rPr>
          <w:rFonts w:ascii="Arial" w:hAnsi="Arial" w:cs="Arial"/>
          <w:b/>
          <w:bCs/>
          <w:lang w:eastAsia="hr-HR"/>
        </w:rPr>
        <w:t xml:space="preserve">Karti 3c: </w:t>
      </w:r>
      <w:r w:rsidRPr="00826447">
        <w:rPr>
          <w:rFonts w:ascii="Arial" w:hAnsi="Arial" w:cs="Arial"/>
          <w:b/>
          <w:bCs/>
          <w:snapToGrid w:val="0"/>
          <w:lang w:eastAsia="hr-HR"/>
        </w:rPr>
        <w:t>Uvjeti za korištenje, uređenje i zaštitu prostora - Područja primjene posebnih mjera uređenja i zaštite.</w:t>
      </w:r>
    </w:p>
    <w:p w:rsidR="00B94436" w:rsidRDefault="00826447" w:rsidP="00826447">
      <w:pPr>
        <w:spacing w:before="120" w:line="240" w:lineRule="auto"/>
        <w:rPr>
          <w:rFonts w:ascii="Arial" w:hAnsi="Arial" w:cs="Arial"/>
          <w:lang w:eastAsia="hr-HR"/>
        </w:rPr>
      </w:pPr>
      <w:r w:rsidRPr="00826447">
        <w:rPr>
          <w:rFonts w:ascii="Arial" w:hAnsi="Arial" w:cs="Arial"/>
          <w:lang w:eastAsia="hr-HR"/>
        </w:rPr>
        <w:t>(3 Detaljni planovi uređenja koji su doneseni za sljedeća građevinska područja ob</w:t>
      </w:r>
      <w:r w:rsidR="00B94436">
        <w:rPr>
          <w:rFonts w:ascii="Arial" w:hAnsi="Arial" w:cs="Arial"/>
          <w:lang w:eastAsia="hr-HR"/>
        </w:rPr>
        <w:t>vezno se stavljaju van snage:</w:t>
      </w:r>
      <w:r w:rsidR="00B94436">
        <w:rPr>
          <w:rFonts w:ascii="Arial" w:hAnsi="Arial" w:cs="Arial"/>
          <w:lang w:eastAsia="hr-HR"/>
        </w:rPr>
        <w:tab/>
      </w:r>
      <w:r w:rsidR="00B94436">
        <w:rPr>
          <w:rFonts w:ascii="Arial" w:hAnsi="Arial" w:cs="Arial"/>
          <w:lang w:eastAsia="hr-HR"/>
        </w:rPr>
        <w:tab/>
      </w:r>
      <w:r w:rsidRPr="00826447">
        <w:rPr>
          <w:rFonts w:ascii="Arial" w:hAnsi="Arial" w:cs="Arial"/>
          <w:lang w:eastAsia="hr-HR"/>
        </w:rPr>
        <w:t xml:space="preserve">  </w:t>
      </w:r>
    </w:p>
    <w:p w:rsidR="00B94436" w:rsidRDefault="00826447" w:rsidP="0062709A">
      <w:pPr>
        <w:pStyle w:val="Odlomakpopisa"/>
        <w:numPr>
          <w:ilvl w:val="0"/>
          <w:numId w:val="72"/>
        </w:numPr>
        <w:spacing w:before="120" w:line="240" w:lineRule="auto"/>
        <w:rPr>
          <w:rFonts w:ascii="Arial" w:hAnsi="Arial" w:cs="Arial"/>
          <w:lang w:eastAsia="hr-HR"/>
        </w:rPr>
      </w:pPr>
      <w:r w:rsidRPr="00B94436">
        <w:rPr>
          <w:rFonts w:ascii="Arial" w:hAnsi="Arial" w:cs="Arial"/>
          <w:lang w:eastAsia="hr-HR"/>
        </w:rPr>
        <w:t>DPU 1 – ugostiteljsko-turistička građevina Mrzla Vodica (T1/1)</w:t>
      </w:r>
    </w:p>
    <w:p w:rsidR="00826447" w:rsidRPr="00B94436" w:rsidRDefault="00826447" w:rsidP="0062709A">
      <w:pPr>
        <w:pStyle w:val="Odlomakpopisa"/>
        <w:numPr>
          <w:ilvl w:val="0"/>
          <w:numId w:val="72"/>
        </w:numPr>
        <w:spacing w:before="120" w:line="240" w:lineRule="auto"/>
        <w:rPr>
          <w:rFonts w:ascii="Arial" w:hAnsi="Arial" w:cs="Arial"/>
          <w:lang w:eastAsia="hr-HR"/>
        </w:rPr>
      </w:pPr>
      <w:r w:rsidRPr="00B94436">
        <w:rPr>
          <w:rFonts w:ascii="Arial" w:hAnsi="Arial" w:cs="Arial"/>
          <w:lang w:eastAsia="hr-HR"/>
        </w:rPr>
        <w:t xml:space="preserve">DPU 4 – kamp pod </w:t>
      </w:r>
      <w:proofErr w:type="spellStart"/>
      <w:r w:rsidRPr="00B94436">
        <w:rPr>
          <w:rFonts w:ascii="Arial" w:hAnsi="Arial" w:cs="Arial"/>
          <w:lang w:eastAsia="hr-HR"/>
        </w:rPr>
        <w:t>Špičunkom</w:t>
      </w:r>
      <w:proofErr w:type="spellEnd"/>
      <w:r w:rsidRPr="00B94436">
        <w:rPr>
          <w:rFonts w:ascii="Arial" w:hAnsi="Arial" w:cs="Arial"/>
          <w:lang w:eastAsia="hr-HR"/>
        </w:rPr>
        <w:t xml:space="preserve"> (T3)“.</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Nakon članka 180 naslov se briše.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181 se briše.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Naslov nakon članka 181 se briše.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182 se briše.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Naslov nakon članka 182 se briše.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183 se briše.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Naslov nakon članka 183 se briše.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Članak 184 se briše.</w:t>
      </w:r>
    </w:p>
    <w:p w:rsidR="00826447" w:rsidRPr="00826447" w:rsidRDefault="00826447" w:rsidP="00826447">
      <w:pPr>
        <w:rPr>
          <w:rFonts w:ascii="Arial" w:hAnsi="Arial" w:cs="Arial"/>
          <w:snapToGrid w:val="0"/>
        </w:rPr>
      </w:pPr>
    </w:p>
    <w:p w:rsidR="00826447" w:rsidRPr="00826447" w:rsidRDefault="00826447" w:rsidP="00826447">
      <w:pPr>
        <w:tabs>
          <w:tab w:val="left" w:pos="357"/>
        </w:tabs>
        <w:ind w:left="714" w:hanging="714"/>
        <w:rPr>
          <w:rFonts w:ascii="Arial" w:hAnsi="Arial" w:cs="Arial"/>
          <w:b/>
          <w:bCs/>
          <w:lang w:eastAsia="hr-HR"/>
        </w:rPr>
      </w:pPr>
      <w:r w:rsidRPr="00826447">
        <w:rPr>
          <w:rFonts w:ascii="Arial" w:hAnsi="Arial" w:cs="Arial"/>
          <w:b/>
          <w:bCs/>
          <w:lang w:eastAsia="hr-HR"/>
        </w:rPr>
        <w:t>III.</w:t>
      </w:r>
      <w:r w:rsidRPr="00826447">
        <w:rPr>
          <w:rFonts w:ascii="Arial" w:hAnsi="Arial" w:cs="Arial"/>
          <w:b/>
          <w:bCs/>
          <w:lang w:eastAsia="hr-HR"/>
        </w:rPr>
        <w:tab/>
      </w:r>
      <w:r w:rsidRPr="00826447">
        <w:rPr>
          <w:rFonts w:ascii="Arial" w:hAnsi="Arial" w:cs="Arial"/>
          <w:b/>
          <w:bCs/>
          <w:lang w:eastAsia="hr-HR"/>
        </w:rPr>
        <w:tab/>
        <w:t>ZAVRŠNE ODREDBE</w:t>
      </w:r>
    </w:p>
    <w:p w:rsidR="00826447" w:rsidRPr="00826447" w:rsidRDefault="00826447" w:rsidP="00B94436">
      <w:pPr>
        <w:keepNext/>
        <w:widowControl w:val="0"/>
        <w:numPr>
          <w:ilvl w:val="0"/>
          <w:numId w:val="5"/>
        </w:numPr>
        <w:tabs>
          <w:tab w:val="left" w:pos="567"/>
        </w:tabs>
        <w:spacing w:before="240" w:after="120" w:line="300" w:lineRule="atLeast"/>
        <w:jc w:val="center"/>
        <w:rPr>
          <w:rFonts w:ascii="Arial" w:hAnsi="Arial" w:cs="Arial"/>
          <w:bCs/>
        </w:rPr>
      </w:pPr>
    </w:p>
    <w:p w:rsidR="00826447" w:rsidRPr="00826447" w:rsidRDefault="00826447" w:rsidP="00826447">
      <w:pPr>
        <w:rPr>
          <w:rFonts w:ascii="Arial" w:hAnsi="Arial" w:cs="Arial"/>
          <w:snapToGrid w:val="0"/>
        </w:rPr>
      </w:pPr>
      <w:r w:rsidRPr="00826447">
        <w:rPr>
          <w:rFonts w:ascii="Arial" w:hAnsi="Arial" w:cs="Arial"/>
          <w:snapToGrid w:val="0"/>
        </w:rPr>
        <w:t>Elaborat Izmjene i dopune Prostornog plana uređenja Općine Lokve izrađen je u četiri (4) izvornika koji su ovjereni pečatom Općinskog vijeća Općine Lokve i potpisom predsjednika Općinskog vijeća Općine Lokve.</w:t>
      </w:r>
    </w:p>
    <w:p w:rsidR="00826447" w:rsidRPr="00826447" w:rsidRDefault="00826447" w:rsidP="00826447">
      <w:pPr>
        <w:rPr>
          <w:rFonts w:ascii="Arial" w:hAnsi="Arial" w:cs="Arial"/>
          <w:snapToGrid w:val="0"/>
        </w:rPr>
      </w:pPr>
      <w:r w:rsidRPr="00826447">
        <w:rPr>
          <w:rFonts w:ascii="Arial" w:hAnsi="Arial" w:cs="Arial"/>
          <w:snapToGrid w:val="0"/>
        </w:rPr>
        <w:t>Po jedan izvornik čuva se u:</w:t>
      </w:r>
    </w:p>
    <w:p w:rsidR="00B94436" w:rsidRDefault="00826447" w:rsidP="0062709A">
      <w:pPr>
        <w:pStyle w:val="Odlomakpopisa"/>
        <w:numPr>
          <w:ilvl w:val="0"/>
          <w:numId w:val="73"/>
        </w:numPr>
        <w:rPr>
          <w:rFonts w:ascii="Arial" w:hAnsi="Arial" w:cs="Arial"/>
          <w:snapToGrid w:val="0"/>
        </w:rPr>
      </w:pPr>
      <w:r w:rsidRPr="00B94436">
        <w:rPr>
          <w:rFonts w:ascii="Arial" w:hAnsi="Arial" w:cs="Arial"/>
          <w:snapToGrid w:val="0"/>
        </w:rPr>
        <w:t>Ministarstvu graditeljstva i prostornog uređenja,</w:t>
      </w:r>
    </w:p>
    <w:p w:rsidR="00B94436" w:rsidRDefault="00826447" w:rsidP="0062709A">
      <w:pPr>
        <w:pStyle w:val="Odlomakpopisa"/>
        <w:numPr>
          <w:ilvl w:val="0"/>
          <w:numId w:val="73"/>
        </w:numPr>
        <w:rPr>
          <w:rFonts w:ascii="Arial" w:hAnsi="Arial" w:cs="Arial"/>
          <w:snapToGrid w:val="0"/>
        </w:rPr>
      </w:pPr>
      <w:r w:rsidRPr="00B94436">
        <w:rPr>
          <w:rFonts w:ascii="Arial" w:hAnsi="Arial" w:cs="Arial"/>
          <w:snapToGrid w:val="0"/>
        </w:rPr>
        <w:t>Javnoj ustanovi Zavod za prostorno uređenje Primorsko</w:t>
      </w:r>
      <w:r w:rsidRPr="00B94436">
        <w:rPr>
          <w:rFonts w:ascii="Cambria Math" w:hAnsi="Cambria Math" w:cs="Cambria Math"/>
          <w:snapToGrid w:val="0"/>
        </w:rPr>
        <w:t>‐</w:t>
      </w:r>
      <w:r w:rsidRPr="00B94436">
        <w:rPr>
          <w:rFonts w:ascii="Arial" w:hAnsi="Arial" w:cs="Arial"/>
          <w:snapToGrid w:val="0"/>
        </w:rPr>
        <w:t>goranske županije,</w:t>
      </w:r>
    </w:p>
    <w:p w:rsidR="00B94436" w:rsidRDefault="00826447" w:rsidP="0062709A">
      <w:pPr>
        <w:pStyle w:val="Odlomakpopisa"/>
        <w:numPr>
          <w:ilvl w:val="0"/>
          <w:numId w:val="73"/>
        </w:numPr>
        <w:rPr>
          <w:rFonts w:ascii="Arial" w:hAnsi="Arial" w:cs="Arial"/>
          <w:snapToGrid w:val="0"/>
        </w:rPr>
      </w:pPr>
      <w:r w:rsidRPr="00B94436">
        <w:rPr>
          <w:rFonts w:ascii="Arial" w:hAnsi="Arial" w:cs="Arial"/>
          <w:snapToGrid w:val="0"/>
        </w:rPr>
        <w:t>Upravnom odjelu za graditeljstvo i zaštitu okoliša Primorsko</w:t>
      </w:r>
      <w:r w:rsidRPr="00B94436">
        <w:rPr>
          <w:rFonts w:ascii="Cambria Math" w:hAnsi="Cambria Math" w:cs="Cambria Math"/>
          <w:snapToGrid w:val="0"/>
        </w:rPr>
        <w:t>‐</w:t>
      </w:r>
      <w:r w:rsidRPr="00B94436">
        <w:rPr>
          <w:rFonts w:ascii="Arial" w:hAnsi="Arial" w:cs="Arial"/>
          <w:snapToGrid w:val="0"/>
        </w:rPr>
        <w:t>goranske županije, Ispostava Delnice,</w:t>
      </w:r>
    </w:p>
    <w:p w:rsidR="00826447" w:rsidRPr="00B94436" w:rsidRDefault="00826447" w:rsidP="0062709A">
      <w:pPr>
        <w:pStyle w:val="Odlomakpopisa"/>
        <w:numPr>
          <w:ilvl w:val="0"/>
          <w:numId w:val="73"/>
        </w:numPr>
        <w:rPr>
          <w:rFonts w:ascii="Arial" w:hAnsi="Arial" w:cs="Arial"/>
          <w:snapToGrid w:val="0"/>
        </w:rPr>
      </w:pPr>
      <w:r w:rsidRPr="00B94436">
        <w:rPr>
          <w:rFonts w:ascii="Arial" w:hAnsi="Arial" w:cs="Arial"/>
          <w:snapToGrid w:val="0"/>
        </w:rPr>
        <w:t>Pismohrani Općine Lokve.</w:t>
      </w:r>
    </w:p>
    <w:p w:rsidR="00826447" w:rsidRPr="00826447" w:rsidRDefault="00826447" w:rsidP="00B94436">
      <w:pPr>
        <w:keepNext/>
        <w:widowControl w:val="0"/>
        <w:numPr>
          <w:ilvl w:val="0"/>
          <w:numId w:val="5"/>
        </w:numPr>
        <w:tabs>
          <w:tab w:val="left" w:pos="567"/>
        </w:tabs>
        <w:spacing w:before="120" w:after="120" w:line="240" w:lineRule="auto"/>
        <w:jc w:val="center"/>
        <w:rPr>
          <w:rFonts w:ascii="Arial" w:hAnsi="Arial" w:cs="Arial"/>
          <w:bCs/>
        </w:rPr>
      </w:pPr>
    </w:p>
    <w:p w:rsidR="00B94436" w:rsidRDefault="00826447" w:rsidP="00826447">
      <w:pPr>
        <w:spacing w:line="240" w:lineRule="auto"/>
        <w:rPr>
          <w:rFonts w:ascii="Arial" w:hAnsi="Arial" w:cs="Arial"/>
        </w:rPr>
      </w:pPr>
      <w:r w:rsidRPr="00826447">
        <w:rPr>
          <w:rFonts w:ascii="Arial" w:hAnsi="Arial" w:cs="Arial"/>
        </w:rPr>
        <w:t>Ovaj Plan stupa na snagu osmog dana od dana objave u "Slu</w:t>
      </w:r>
      <w:r w:rsidR="00172323">
        <w:rPr>
          <w:rFonts w:ascii="Arial" w:hAnsi="Arial" w:cs="Arial"/>
        </w:rPr>
        <w:t xml:space="preserve">žbenim novinama Općine Lokve“. </w:t>
      </w:r>
    </w:p>
    <w:p w:rsidR="00B94436" w:rsidRPr="00826447" w:rsidRDefault="00B94436" w:rsidP="00826447">
      <w:pPr>
        <w:spacing w:line="240" w:lineRule="auto"/>
        <w:rPr>
          <w:rFonts w:ascii="Arial" w:hAnsi="Arial" w:cs="Arial"/>
        </w:rPr>
      </w:pPr>
    </w:p>
    <w:p w:rsidR="00826447" w:rsidRPr="00826447" w:rsidRDefault="00826447" w:rsidP="00826447">
      <w:pPr>
        <w:pStyle w:val="Naslov"/>
        <w:rPr>
          <w:rFonts w:ascii="Arial" w:hAnsi="Arial" w:cs="Arial"/>
          <w:sz w:val="22"/>
          <w:szCs w:val="22"/>
        </w:rPr>
      </w:pPr>
      <w:r w:rsidRPr="00826447">
        <w:rPr>
          <w:rFonts w:ascii="Arial" w:hAnsi="Arial" w:cs="Arial"/>
          <w:sz w:val="22"/>
          <w:szCs w:val="22"/>
        </w:rPr>
        <w:t>B.</w:t>
      </w:r>
      <w:r w:rsidRPr="00826447">
        <w:rPr>
          <w:rFonts w:ascii="Arial" w:hAnsi="Arial" w:cs="Arial"/>
          <w:sz w:val="22"/>
          <w:szCs w:val="22"/>
        </w:rPr>
        <w:tab/>
        <w:t>GRAFIČKI DIO</w:t>
      </w:r>
    </w:p>
    <w:p w:rsidR="00826447" w:rsidRPr="00826447" w:rsidRDefault="00826447" w:rsidP="00826447">
      <w:pPr>
        <w:pStyle w:val="StandardWeb"/>
        <w:tabs>
          <w:tab w:val="left" w:pos="1276"/>
          <w:tab w:val="right" w:pos="9333"/>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Karta 1</w:t>
      </w:r>
      <w:r w:rsidR="00B94436">
        <w:rPr>
          <w:rFonts w:ascii="Arial" w:hAnsi="Arial" w:cs="Arial"/>
          <w:snapToGrid w:val="0"/>
          <w:sz w:val="22"/>
          <w:szCs w:val="22"/>
        </w:rPr>
        <w:t>. Korištenje i namjena površina</w:t>
      </w:r>
      <w:r w:rsidR="00B94436">
        <w:rPr>
          <w:rFonts w:ascii="Arial" w:hAnsi="Arial" w:cs="Arial"/>
          <w:snapToGrid w:val="0"/>
          <w:sz w:val="22"/>
          <w:szCs w:val="22"/>
        </w:rPr>
        <w:tab/>
      </w:r>
      <w:r w:rsidRPr="00826447">
        <w:rPr>
          <w:rFonts w:ascii="Arial" w:hAnsi="Arial" w:cs="Arial"/>
          <w:snapToGrid w:val="0"/>
          <w:sz w:val="22"/>
          <w:szCs w:val="22"/>
        </w:rPr>
        <w:t>mjerilo 1:25 000</w:t>
      </w:r>
    </w:p>
    <w:p w:rsidR="00826447" w:rsidRPr="00826447" w:rsidRDefault="00826447" w:rsidP="00826447">
      <w:pPr>
        <w:pStyle w:val="StandardWeb"/>
        <w:tabs>
          <w:tab w:val="left" w:pos="1276"/>
          <w:tab w:val="right" w:pos="9333"/>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Karta 2a.  Infrastrukturni sustavi</w:t>
      </w:r>
    </w:p>
    <w:p w:rsidR="00826447" w:rsidRPr="00826447" w:rsidRDefault="00826447" w:rsidP="00826447">
      <w:pPr>
        <w:pStyle w:val="StandardWeb"/>
        <w:tabs>
          <w:tab w:val="left" w:pos="1276"/>
          <w:tab w:val="right" w:pos="9333"/>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ab/>
        <w:t>- Energetski i sustav telekomunikacija</w:t>
      </w:r>
      <w:r w:rsidRPr="00826447">
        <w:rPr>
          <w:rFonts w:ascii="Arial" w:hAnsi="Arial" w:cs="Arial"/>
          <w:snapToGrid w:val="0"/>
          <w:sz w:val="22"/>
          <w:szCs w:val="22"/>
        </w:rPr>
        <w:tab/>
        <w:t>mjerilo 1:25 000</w:t>
      </w:r>
    </w:p>
    <w:p w:rsidR="00826447" w:rsidRPr="00826447" w:rsidRDefault="00826447" w:rsidP="00826447">
      <w:pPr>
        <w:pStyle w:val="StandardWeb"/>
        <w:tabs>
          <w:tab w:val="left" w:pos="1276"/>
          <w:tab w:val="right" w:pos="9333"/>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Karta 2b.  Infrastrukturni sustavi</w:t>
      </w:r>
    </w:p>
    <w:p w:rsidR="00826447" w:rsidRPr="00826447" w:rsidRDefault="00826447" w:rsidP="00826447">
      <w:pPr>
        <w:pStyle w:val="StandardWeb"/>
        <w:tabs>
          <w:tab w:val="left" w:pos="1276"/>
          <w:tab w:val="right" w:pos="9333"/>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ab/>
        <w:t xml:space="preserve">- </w:t>
      </w:r>
      <w:proofErr w:type="spellStart"/>
      <w:r w:rsidRPr="00826447">
        <w:rPr>
          <w:rFonts w:ascii="Arial" w:hAnsi="Arial" w:cs="Arial"/>
          <w:snapToGrid w:val="0"/>
          <w:sz w:val="22"/>
          <w:szCs w:val="22"/>
        </w:rPr>
        <w:t>Vodnogospodarski</w:t>
      </w:r>
      <w:proofErr w:type="spellEnd"/>
      <w:r w:rsidRPr="00826447">
        <w:rPr>
          <w:rFonts w:ascii="Arial" w:hAnsi="Arial" w:cs="Arial"/>
          <w:snapToGrid w:val="0"/>
          <w:sz w:val="22"/>
          <w:szCs w:val="22"/>
        </w:rPr>
        <w:t xml:space="preserve"> sustav</w:t>
      </w:r>
      <w:r w:rsidRPr="00826447">
        <w:rPr>
          <w:rFonts w:ascii="Arial" w:hAnsi="Arial" w:cs="Arial"/>
          <w:snapToGrid w:val="0"/>
          <w:sz w:val="22"/>
          <w:szCs w:val="22"/>
        </w:rPr>
        <w:tab/>
        <w:t>mjerilo 1:25 000</w:t>
      </w:r>
    </w:p>
    <w:p w:rsidR="00826447" w:rsidRPr="00826447" w:rsidRDefault="00826447" w:rsidP="00826447">
      <w:pPr>
        <w:pStyle w:val="StandardWeb"/>
        <w:tabs>
          <w:tab w:val="left" w:pos="1276"/>
        </w:tabs>
        <w:spacing w:before="0" w:beforeAutospacing="0" w:after="0" w:afterAutospacing="0" w:line="360" w:lineRule="auto"/>
        <w:ind w:left="1276" w:hanging="567"/>
        <w:rPr>
          <w:rFonts w:ascii="Arial" w:hAnsi="Arial" w:cs="Arial"/>
          <w:snapToGrid w:val="0"/>
          <w:sz w:val="22"/>
          <w:szCs w:val="22"/>
        </w:rPr>
      </w:pPr>
      <w:r w:rsidRPr="00826447">
        <w:rPr>
          <w:rFonts w:ascii="Arial" w:hAnsi="Arial" w:cs="Arial"/>
          <w:snapToGrid w:val="0"/>
          <w:sz w:val="22"/>
          <w:szCs w:val="22"/>
        </w:rPr>
        <w:t xml:space="preserve">Karta 3a. Uvjeti za korištenje, uređenje i zaštitu prostora </w:t>
      </w:r>
    </w:p>
    <w:p w:rsidR="00826447" w:rsidRPr="00826447" w:rsidRDefault="00826447" w:rsidP="00826447">
      <w:pPr>
        <w:pStyle w:val="StandardWeb"/>
        <w:tabs>
          <w:tab w:val="left" w:pos="1276"/>
          <w:tab w:val="right" w:pos="9333"/>
        </w:tabs>
        <w:spacing w:before="0" w:beforeAutospacing="0" w:after="0" w:afterAutospacing="0" w:line="360" w:lineRule="auto"/>
        <w:ind w:left="1276" w:hanging="567"/>
        <w:rPr>
          <w:rFonts w:ascii="Arial" w:hAnsi="Arial" w:cs="Arial"/>
          <w:snapToGrid w:val="0"/>
          <w:sz w:val="22"/>
          <w:szCs w:val="22"/>
        </w:rPr>
      </w:pPr>
      <w:r w:rsidRPr="00826447">
        <w:rPr>
          <w:rFonts w:ascii="Arial" w:hAnsi="Arial" w:cs="Arial"/>
          <w:snapToGrid w:val="0"/>
          <w:sz w:val="22"/>
          <w:szCs w:val="22"/>
        </w:rPr>
        <w:tab/>
        <w:t>- Područja posebnih uvjeta korištenja</w:t>
      </w:r>
      <w:r w:rsidRPr="00826447">
        <w:rPr>
          <w:rFonts w:ascii="Arial" w:hAnsi="Arial" w:cs="Arial"/>
          <w:snapToGrid w:val="0"/>
          <w:sz w:val="22"/>
          <w:szCs w:val="22"/>
        </w:rPr>
        <w:tab/>
        <w:t>mjerilo 1:25 000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Karta 3b. Uvjeti za korištenje, uređenje i zaštitu prostora</w:t>
      </w:r>
    </w:p>
    <w:p w:rsidR="00826447" w:rsidRPr="00826447" w:rsidRDefault="00826447" w:rsidP="00826447">
      <w:pPr>
        <w:pStyle w:val="StandardWeb"/>
        <w:tabs>
          <w:tab w:val="left" w:pos="1276"/>
          <w:tab w:val="right" w:pos="9333"/>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ab/>
        <w:t xml:space="preserve">- </w:t>
      </w:r>
      <w:r w:rsidRPr="00826447">
        <w:rPr>
          <w:rFonts w:ascii="Arial" w:hAnsi="Arial" w:cs="Arial"/>
          <w:sz w:val="22"/>
          <w:szCs w:val="22"/>
        </w:rPr>
        <w:t>Područja posebnih ograničenja u korištenju</w:t>
      </w:r>
      <w:r w:rsidRPr="00826447">
        <w:rPr>
          <w:rFonts w:ascii="Arial" w:hAnsi="Arial" w:cs="Arial"/>
          <w:snapToGrid w:val="0"/>
          <w:sz w:val="22"/>
          <w:szCs w:val="22"/>
        </w:rPr>
        <w:tab/>
        <w:t>mjerilo 1:25 000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Karta 3c. Uvjeti za korištenje, uređenje i zaštitu prostora</w:t>
      </w:r>
    </w:p>
    <w:p w:rsidR="00826447" w:rsidRPr="00826447" w:rsidRDefault="00826447" w:rsidP="00826447">
      <w:pPr>
        <w:pStyle w:val="StandardWeb"/>
        <w:tabs>
          <w:tab w:val="left" w:pos="1276"/>
          <w:tab w:val="right" w:pos="9333"/>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ab/>
        <w:t xml:space="preserve">- </w:t>
      </w:r>
      <w:r w:rsidRPr="00826447">
        <w:rPr>
          <w:rFonts w:ascii="Arial" w:hAnsi="Arial" w:cs="Arial"/>
          <w:sz w:val="22"/>
          <w:szCs w:val="22"/>
        </w:rPr>
        <w:t>Područja primjene posebnih mjera uređenja i zaštite</w:t>
      </w:r>
      <w:r w:rsidRPr="00826447">
        <w:rPr>
          <w:rFonts w:ascii="Arial" w:hAnsi="Arial" w:cs="Arial"/>
          <w:snapToGrid w:val="0"/>
          <w:sz w:val="22"/>
          <w:szCs w:val="22"/>
        </w:rPr>
        <w:tab/>
        <w:t>mjerilo 1:25 000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Karta 3d. Uvjeti za korištenje, uređenje i zaštitu prostora</w:t>
      </w:r>
    </w:p>
    <w:p w:rsidR="00826447" w:rsidRPr="00826447" w:rsidRDefault="00826447" w:rsidP="00826447">
      <w:pPr>
        <w:pStyle w:val="StandardWeb"/>
        <w:tabs>
          <w:tab w:val="left" w:pos="1276"/>
          <w:tab w:val="right" w:pos="9333"/>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ab/>
        <w:t xml:space="preserve">- </w:t>
      </w:r>
      <w:r w:rsidRPr="00826447">
        <w:rPr>
          <w:rFonts w:ascii="Arial" w:hAnsi="Arial" w:cs="Arial"/>
          <w:sz w:val="22"/>
          <w:szCs w:val="22"/>
        </w:rPr>
        <w:t>Područja ekološke mreže</w:t>
      </w:r>
      <w:r w:rsidR="00B94436">
        <w:rPr>
          <w:rFonts w:ascii="Arial" w:hAnsi="Arial" w:cs="Arial"/>
          <w:snapToGrid w:val="0"/>
          <w:sz w:val="22"/>
          <w:szCs w:val="22"/>
        </w:rPr>
        <w:tab/>
      </w:r>
      <w:r w:rsidRPr="00826447">
        <w:rPr>
          <w:rFonts w:ascii="Arial" w:hAnsi="Arial" w:cs="Arial"/>
          <w:snapToGrid w:val="0"/>
          <w:sz w:val="22"/>
          <w:szCs w:val="22"/>
        </w:rPr>
        <w:t>mjerilo 1:25 000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 xml:space="preserve">Karta 4.1: Građevinska </w:t>
      </w:r>
      <w:r w:rsidR="00A971B6" w:rsidRPr="00826447">
        <w:rPr>
          <w:rFonts w:ascii="Arial" w:hAnsi="Arial" w:cs="Arial"/>
          <w:snapToGrid w:val="0"/>
          <w:sz w:val="22"/>
          <w:szCs w:val="22"/>
        </w:rPr>
        <w:t>područja</w:t>
      </w:r>
      <w:r w:rsidRPr="00826447">
        <w:rPr>
          <w:rFonts w:ascii="Arial" w:hAnsi="Arial" w:cs="Arial"/>
          <w:snapToGrid w:val="0"/>
          <w:sz w:val="22"/>
          <w:szCs w:val="22"/>
        </w:rPr>
        <w:t xml:space="preserve">: Lokve, </w:t>
      </w:r>
      <w:proofErr w:type="spellStart"/>
      <w:r w:rsidRPr="00826447">
        <w:rPr>
          <w:rFonts w:ascii="Arial" w:hAnsi="Arial" w:cs="Arial"/>
          <w:snapToGrid w:val="0"/>
          <w:sz w:val="22"/>
          <w:szCs w:val="22"/>
        </w:rPr>
        <w:t>Plase</w:t>
      </w:r>
      <w:proofErr w:type="spellEnd"/>
      <w:r w:rsidRPr="00826447">
        <w:rPr>
          <w:rFonts w:ascii="Arial" w:hAnsi="Arial" w:cs="Arial"/>
          <w:snapToGrid w:val="0"/>
          <w:sz w:val="22"/>
          <w:szCs w:val="22"/>
        </w:rPr>
        <w:t>, Polje-</w:t>
      </w:r>
      <w:proofErr w:type="spellStart"/>
      <w:r w:rsidRPr="00826447">
        <w:rPr>
          <w:rFonts w:ascii="Arial" w:hAnsi="Arial" w:cs="Arial"/>
          <w:snapToGrid w:val="0"/>
          <w:sz w:val="22"/>
          <w:szCs w:val="22"/>
        </w:rPr>
        <w:t>Repišće</w:t>
      </w:r>
      <w:proofErr w:type="spellEnd"/>
      <w:r w:rsidR="00B94436">
        <w:rPr>
          <w:rFonts w:ascii="Arial" w:hAnsi="Arial" w:cs="Arial"/>
          <w:snapToGrid w:val="0"/>
          <w:sz w:val="22"/>
          <w:szCs w:val="22"/>
        </w:rPr>
        <w:tab/>
      </w:r>
      <w:r w:rsidRPr="00826447">
        <w:rPr>
          <w:rFonts w:ascii="Arial" w:hAnsi="Arial" w:cs="Arial"/>
          <w:snapToGrid w:val="0"/>
          <w:sz w:val="22"/>
          <w:szCs w:val="22"/>
        </w:rPr>
        <w:t>mjerilo 1:5 000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 xml:space="preserve">Karta 4.2: Građevinska </w:t>
      </w:r>
      <w:r w:rsidR="00A971B6" w:rsidRPr="00826447">
        <w:rPr>
          <w:rFonts w:ascii="Arial" w:hAnsi="Arial" w:cs="Arial"/>
          <w:snapToGrid w:val="0"/>
          <w:sz w:val="22"/>
          <w:szCs w:val="22"/>
        </w:rPr>
        <w:t>područja</w:t>
      </w:r>
      <w:r w:rsidRPr="00826447">
        <w:rPr>
          <w:rFonts w:ascii="Arial" w:hAnsi="Arial" w:cs="Arial"/>
          <w:snapToGrid w:val="0"/>
          <w:sz w:val="22"/>
          <w:szCs w:val="22"/>
        </w:rPr>
        <w:t>:</w:t>
      </w:r>
      <w:r w:rsidRPr="00826447">
        <w:rPr>
          <w:rFonts w:ascii="Arial" w:hAnsi="Arial" w:cs="Arial"/>
          <w:sz w:val="22"/>
          <w:szCs w:val="22"/>
        </w:rPr>
        <w:t xml:space="preserve"> Mrzla Vodica, </w:t>
      </w:r>
      <w:proofErr w:type="spellStart"/>
      <w:r w:rsidRPr="00826447">
        <w:rPr>
          <w:rFonts w:ascii="Arial" w:hAnsi="Arial" w:cs="Arial"/>
          <w:sz w:val="22"/>
          <w:szCs w:val="22"/>
        </w:rPr>
        <w:t>Zelin</w:t>
      </w:r>
      <w:proofErr w:type="spellEnd"/>
      <w:r w:rsidRPr="00826447">
        <w:rPr>
          <w:rFonts w:ascii="Arial" w:hAnsi="Arial" w:cs="Arial"/>
          <w:sz w:val="22"/>
          <w:szCs w:val="22"/>
        </w:rPr>
        <w:t xml:space="preserve"> </w:t>
      </w:r>
      <w:proofErr w:type="spellStart"/>
      <w:r w:rsidRPr="00826447">
        <w:rPr>
          <w:rFonts w:ascii="Arial" w:hAnsi="Arial" w:cs="Arial"/>
          <w:sz w:val="22"/>
          <w:szCs w:val="22"/>
        </w:rPr>
        <w:t>Mrzlovodički</w:t>
      </w:r>
      <w:proofErr w:type="spellEnd"/>
      <w:r w:rsidRPr="00826447">
        <w:rPr>
          <w:rFonts w:ascii="Arial" w:hAnsi="Arial" w:cs="Arial"/>
          <w:sz w:val="22"/>
          <w:szCs w:val="22"/>
        </w:rPr>
        <w:t xml:space="preserve">, </w:t>
      </w:r>
      <w:proofErr w:type="spellStart"/>
      <w:r w:rsidRPr="00826447">
        <w:rPr>
          <w:rFonts w:ascii="Arial" w:hAnsi="Arial" w:cs="Arial"/>
          <w:sz w:val="22"/>
          <w:szCs w:val="22"/>
        </w:rPr>
        <w:t>Podtisovac</w:t>
      </w:r>
      <w:proofErr w:type="spellEnd"/>
      <w:r w:rsidRPr="00826447">
        <w:rPr>
          <w:rFonts w:ascii="Arial" w:hAnsi="Arial" w:cs="Arial"/>
          <w:snapToGrid w:val="0"/>
          <w:sz w:val="22"/>
          <w:szCs w:val="22"/>
        </w:rPr>
        <w:tab/>
        <w:t>mjerilo 1:5 000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 xml:space="preserve">Karta 4.3: Građevinska </w:t>
      </w:r>
      <w:r w:rsidR="00A971B6" w:rsidRPr="00826447">
        <w:rPr>
          <w:rFonts w:ascii="Arial" w:hAnsi="Arial" w:cs="Arial"/>
          <w:snapToGrid w:val="0"/>
          <w:sz w:val="22"/>
          <w:szCs w:val="22"/>
        </w:rPr>
        <w:t>područja</w:t>
      </w:r>
      <w:r w:rsidRPr="00826447">
        <w:rPr>
          <w:rFonts w:ascii="Arial" w:hAnsi="Arial" w:cs="Arial"/>
          <w:snapToGrid w:val="0"/>
          <w:sz w:val="22"/>
          <w:szCs w:val="22"/>
        </w:rPr>
        <w:t>:</w:t>
      </w:r>
      <w:r w:rsidRPr="00826447">
        <w:rPr>
          <w:rFonts w:ascii="Arial" w:hAnsi="Arial" w:cs="Arial"/>
          <w:sz w:val="22"/>
          <w:szCs w:val="22"/>
        </w:rPr>
        <w:tab/>
        <w:t>Homer</w:t>
      </w:r>
      <w:r w:rsidRPr="00826447">
        <w:rPr>
          <w:rFonts w:ascii="Arial" w:hAnsi="Arial" w:cs="Arial"/>
          <w:sz w:val="22"/>
          <w:szCs w:val="22"/>
        </w:rPr>
        <w:tab/>
      </w:r>
      <w:r w:rsidRPr="00826447">
        <w:rPr>
          <w:rFonts w:ascii="Arial" w:hAnsi="Arial" w:cs="Arial"/>
          <w:sz w:val="22"/>
          <w:szCs w:val="22"/>
        </w:rPr>
        <w:tab/>
      </w:r>
      <w:r w:rsidRPr="00826447">
        <w:rPr>
          <w:rFonts w:ascii="Arial" w:hAnsi="Arial" w:cs="Arial"/>
          <w:snapToGrid w:val="0"/>
          <w:sz w:val="22"/>
          <w:szCs w:val="22"/>
        </w:rPr>
        <w:t xml:space="preserve"> </w:t>
      </w:r>
      <w:r w:rsidRPr="00826447">
        <w:rPr>
          <w:rFonts w:ascii="Arial" w:hAnsi="Arial" w:cs="Arial"/>
          <w:snapToGrid w:val="0"/>
          <w:sz w:val="22"/>
          <w:szCs w:val="22"/>
        </w:rPr>
        <w:tab/>
      </w:r>
      <w:r w:rsidR="00B94436">
        <w:rPr>
          <w:rFonts w:ascii="Arial" w:hAnsi="Arial" w:cs="Arial"/>
          <w:snapToGrid w:val="0"/>
          <w:sz w:val="22"/>
          <w:szCs w:val="22"/>
        </w:rPr>
        <w:t xml:space="preserve"> </w:t>
      </w:r>
      <w:r w:rsidR="00B94436">
        <w:rPr>
          <w:rFonts w:ascii="Arial" w:hAnsi="Arial" w:cs="Arial"/>
          <w:snapToGrid w:val="0"/>
          <w:sz w:val="22"/>
          <w:szCs w:val="22"/>
        </w:rPr>
        <w:tab/>
      </w:r>
      <w:r w:rsidRPr="00826447">
        <w:rPr>
          <w:rFonts w:ascii="Arial" w:hAnsi="Arial" w:cs="Arial"/>
          <w:snapToGrid w:val="0"/>
          <w:sz w:val="22"/>
          <w:szCs w:val="22"/>
        </w:rPr>
        <w:t>mjerilo 1:5 000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 xml:space="preserve">Karta 4.4: Građevinska </w:t>
      </w:r>
      <w:r w:rsidR="00A971B6" w:rsidRPr="00826447">
        <w:rPr>
          <w:rFonts w:ascii="Arial" w:hAnsi="Arial" w:cs="Arial"/>
          <w:snapToGrid w:val="0"/>
          <w:sz w:val="22"/>
          <w:szCs w:val="22"/>
        </w:rPr>
        <w:t>područja</w:t>
      </w:r>
      <w:r w:rsidRPr="00826447">
        <w:rPr>
          <w:rFonts w:ascii="Arial" w:hAnsi="Arial" w:cs="Arial"/>
          <w:snapToGrid w:val="0"/>
          <w:sz w:val="22"/>
          <w:szCs w:val="22"/>
        </w:rPr>
        <w:t xml:space="preserve">: </w:t>
      </w:r>
      <w:r w:rsidRPr="00826447">
        <w:rPr>
          <w:rFonts w:ascii="Arial" w:hAnsi="Arial" w:cs="Arial"/>
          <w:sz w:val="22"/>
          <w:szCs w:val="22"/>
        </w:rPr>
        <w:t>Sljeme</w:t>
      </w:r>
      <w:r w:rsidRPr="00826447">
        <w:rPr>
          <w:rFonts w:ascii="Arial" w:hAnsi="Arial" w:cs="Arial"/>
          <w:sz w:val="22"/>
          <w:szCs w:val="22"/>
        </w:rPr>
        <w:tab/>
      </w:r>
      <w:r w:rsidRPr="00826447">
        <w:rPr>
          <w:rFonts w:ascii="Arial" w:hAnsi="Arial" w:cs="Arial"/>
          <w:sz w:val="22"/>
          <w:szCs w:val="22"/>
        </w:rPr>
        <w:tab/>
      </w:r>
      <w:r w:rsidRPr="00826447">
        <w:rPr>
          <w:rFonts w:ascii="Arial" w:hAnsi="Arial" w:cs="Arial"/>
          <w:sz w:val="22"/>
          <w:szCs w:val="22"/>
        </w:rPr>
        <w:tab/>
      </w:r>
      <w:r w:rsidRPr="00826447">
        <w:rPr>
          <w:rFonts w:ascii="Arial" w:hAnsi="Arial" w:cs="Arial"/>
          <w:snapToGrid w:val="0"/>
          <w:sz w:val="22"/>
          <w:szCs w:val="22"/>
        </w:rPr>
        <w:tab/>
        <w:t>mjerilo 1:5 000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 xml:space="preserve">Karta 4.5: Građevinska </w:t>
      </w:r>
      <w:r w:rsidR="00A971B6" w:rsidRPr="00826447">
        <w:rPr>
          <w:rFonts w:ascii="Arial" w:hAnsi="Arial" w:cs="Arial"/>
          <w:snapToGrid w:val="0"/>
          <w:sz w:val="22"/>
          <w:szCs w:val="22"/>
        </w:rPr>
        <w:t>područja</w:t>
      </w:r>
      <w:r w:rsidRPr="00826447">
        <w:rPr>
          <w:rFonts w:ascii="Arial" w:hAnsi="Arial" w:cs="Arial"/>
          <w:snapToGrid w:val="0"/>
          <w:sz w:val="22"/>
          <w:szCs w:val="22"/>
        </w:rPr>
        <w:t xml:space="preserve">: </w:t>
      </w:r>
      <w:proofErr w:type="spellStart"/>
      <w:r w:rsidRPr="00826447">
        <w:rPr>
          <w:rFonts w:ascii="Arial" w:hAnsi="Arial" w:cs="Arial"/>
          <w:sz w:val="22"/>
          <w:szCs w:val="22"/>
        </w:rPr>
        <w:t>Sopač</w:t>
      </w:r>
      <w:proofErr w:type="spellEnd"/>
      <w:r w:rsidRPr="00826447">
        <w:rPr>
          <w:rFonts w:ascii="Arial" w:hAnsi="Arial" w:cs="Arial"/>
          <w:sz w:val="22"/>
          <w:szCs w:val="22"/>
        </w:rPr>
        <w:tab/>
      </w:r>
      <w:r w:rsidRPr="00826447">
        <w:rPr>
          <w:rFonts w:ascii="Arial" w:hAnsi="Arial" w:cs="Arial"/>
          <w:sz w:val="22"/>
          <w:szCs w:val="22"/>
        </w:rPr>
        <w:tab/>
      </w:r>
      <w:r w:rsidRPr="00826447">
        <w:rPr>
          <w:rFonts w:ascii="Arial" w:hAnsi="Arial" w:cs="Arial"/>
          <w:snapToGrid w:val="0"/>
          <w:sz w:val="22"/>
          <w:szCs w:val="22"/>
        </w:rPr>
        <w:t xml:space="preserve"> </w:t>
      </w:r>
      <w:r w:rsidRPr="00826447">
        <w:rPr>
          <w:rFonts w:ascii="Arial" w:hAnsi="Arial" w:cs="Arial"/>
          <w:snapToGrid w:val="0"/>
          <w:sz w:val="22"/>
          <w:szCs w:val="22"/>
        </w:rPr>
        <w:tab/>
      </w:r>
      <w:r w:rsidRPr="00826447">
        <w:rPr>
          <w:rFonts w:ascii="Arial" w:hAnsi="Arial" w:cs="Arial"/>
          <w:snapToGrid w:val="0"/>
          <w:sz w:val="22"/>
          <w:szCs w:val="22"/>
        </w:rPr>
        <w:tab/>
        <w:t>mjerilo 1:5 000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r w:rsidRPr="00826447">
        <w:rPr>
          <w:rFonts w:ascii="Arial" w:hAnsi="Arial" w:cs="Arial"/>
          <w:snapToGrid w:val="0"/>
          <w:sz w:val="22"/>
          <w:szCs w:val="22"/>
        </w:rPr>
        <w:t xml:space="preserve">Karta 4.6: Građevinska </w:t>
      </w:r>
      <w:r w:rsidR="00A971B6" w:rsidRPr="00826447">
        <w:rPr>
          <w:rFonts w:ascii="Arial" w:hAnsi="Arial" w:cs="Arial"/>
          <w:snapToGrid w:val="0"/>
          <w:sz w:val="22"/>
          <w:szCs w:val="22"/>
        </w:rPr>
        <w:t>područja</w:t>
      </w:r>
      <w:r w:rsidRPr="00826447">
        <w:rPr>
          <w:rFonts w:ascii="Arial" w:hAnsi="Arial" w:cs="Arial"/>
          <w:snapToGrid w:val="0"/>
          <w:sz w:val="22"/>
          <w:szCs w:val="22"/>
        </w:rPr>
        <w:t xml:space="preserve">: </w:t>
      </w:r>
      <w:proofErr w:type="spellStart"/>
      <w:r w:rsidRPr="00826447">
        <w:rPr>
          <w:rFonts w:ascii="Arial" w:hAnsi="Arial" w:cs="Arial"/>
          <w:sz w:val="22"/>
          <w:szCs w:val="22"/>
        </w:rPr>
        <w:t>Lazac</w:t>
      </w:r>
      <w:proofErr w:type="spellEnd"/>
      <w:r w:rsidRPr="00826447">
        <w:rPr>
          <w:rFonts w:ascii="Arial" w:hAnsi="Arial" w:cs="Arial"/>
          <w:sz w:val="22"/>
          <w:szCs w:val="22"/>
        </w:rPr>
        <w:t xml:space="preserve"> Lokvarski</w:t>
      </w:r>
      <w:r w:rsidRPr="00826447">
        <w:rPr>
          <w:rFonts w:ascii="Arial" w:hAnsi="Arial" w:cs="Arial"/>
          <w:snapToGrid w:val="0"/>
          <w:sz w:val="22"/>
          <w:szCs w:val="22"/>
        </w:rPr>
        <w:tab/>
      </w:r>
      <w:r w:rsidRPr="00826447">
        <w:rPr>
          <w:rFonts w:ascii="Arial" w:hAnsi="Arial" w:cs="Arial"/>
          <w:snapToGrid w:val="0"/>
          <w:sz w:val="22"/>
          <w:szCs w:val="22"/>
        </w:rPr>
        <w:tab/>
      </w:r>
      <w:r w:rsidRPr="00826447">
        <w:rPr>
          <w:rFonts w:ascii="Arial" w:hAnsi="Arial" w:cs="Arial"/>
          <w:snapToGrid w:val="0"/>
          <w:sz w:val="22"/>
          <w:szCs w:val="22"/>
        </w:rPr>
        <w:tab/>
        <w:t>mjerilo 1:5 000</w:t>
      </w:r>
    </w:p>
    <w:p w:rsidR="00826447" w:rsidRPr="00826447" w:rsidRDefault="00826447" w:rsidP="00826447">
      <w:pPr>
        <w:pStyle w:val="StandardWeb"/>
        <w:tabs>
          <w:tab w:val="left" w:pos="1276"/>
        </w:tabs>
        <w:spacing w:before="0" w:beforeAutospacing="0" w:after="0" w:afterAutospacing="0" w:line="360" w:lineRule="auto"/>
        <w:ind w:left="709"/>
        <w:rPr>
          <w:rFonts w:ascii="Arial" w:hAnsi="Arial" w:cs="Arial"/>
          <w:snapToGrid w:val="0"/>
          <w:sz w:val="22"/>
          <w:szCs w:val="22"/>
        </w:rPr>
      </w:pPr>
    </w:p>
    <w:p w:rsidR="00A971B6" w:rsidRDefault="00826447" w:rsidP="004830BE">
      <w:pPr>
        <w:widowControl w:val="0"/>
        <w:tabs>
          <w:tab w:val="left" w:pos="90"/>
          <w:tab w:val="center" w:pos="7452"/>
        </w:tabs>
        <w:autoSpaceDE w:val="0"/>
        <w:autoSpaceDN w:val="0"/>
        <w:adjustRightInd w:val="0"/>
        <w:spacing w:before="234" w:line="240" w:lineRule="auto"/>
        <w:rPr>
          <w:rFonts w:ascii="Arial" w:hAnsi="Arial" w:cs="Arial"/>
          <w:color w:val="000000"/>
        </w:rPr>
      </w:pPr>
      <w:r w:rsidRPr="00B54F71">
        <w:rPr>
          <w:rFonts w:ascii="Arial" w:hAnsi="Arial" w:cs="Arial"/>
          <w:i/>
          <w:color w:val="000000"/>
        </w:rPr>
        <w:t>KLASA:</w:t>
      </w:r>
      <w:r w:rsidRPr="00B54F71">
        <w:rPr>
          <w:rFonts w:ascii="Arial" w:hAnsi="Arial" w:cs="Arial"/>
          <w:i/>
        </w:rPr>
        <w:t xml:space="preserve"> </w:t>
      </w:r>
      <w:r w:rsidRPr="00B54F71">
        <w:rPr>
          <w:rFonts w:ascii="Arial" w:hAnsi="Arial" w:cs="Arial"/>
          <w:i/>
          <w:color w:val="000000"/>
        </w:rPr>
        <w:t>350-01/15-01/01</w:t>
      </w:r>
      <w:r w:rsidR="004830BE" w:rsidRPr="00B54F71">
        <w:rPr>
          <w:rFonts w:ascii="Arial" w:hAnsi="Arial" w:cs="Arial"/>
          <w:i/>
        </w:rPr>
        <w:tab/>
      </w:r>
      <w:r w:rsidR="004830BE" w:rsidRPr="00B54F71">
        <w:rPr>
          <w:rFonts w:ascii="Arial" w:hAnsi="Arial" w:cs="Arial"/>
          <w:i/>
        </w:rPr>
        <w:br/>
      </w:r>
      <w:r w:rsidRPr="00B54F71">
        <w:rPr>
          <w:rFonts w:ascii="Arial" w:hAnsi="Arial" w:cs="Arial"/>
          <w:i/>
          <w:color w:val="000000"/>
        </w:rPr>
        <w:t>UR.BROJ: 2112-04/1-17-11</w:t>
      </w:r>
      <w:r w:rsidR="004830BE" w:rsidRPr="00B54F71">
        <w:rPr>
          <w:rFonts w:ascii="Arial" w:hAnsi="Arial" w:cs="Arial"/>
          <w:i/>
          <w:color w:val="000000"/>
        </w:rPr>
        <w:br/>
      </w:r>
      <w:r w:rsidRPr="00B54F71">
        <w:rPr>
          <w:rFonts w:ascii="Arial" w:hAnsi="Arial" w:cs="Arial"/>
          <w:i/>
          <w:color w:val="000000"/>
        </w:rPr>
        <w:t>Lokve; 19. travnja 2017</w:t>
      </w:r>
      <w:r w:rsidRPr="00826447">
        <w:rPr>
          <w:rFonts w:ascii="Arial" w:hAnsi="Arial" w:cs="Arial"/>
          <w:color w:val="000000"/>
        </w:rPr>
        <w:t>.</w:t>
      </w:r>
    </w:p>
    <w:p w:rsidR="00826447" w:rsidRPr="004830BE" w:rsidRDefault="00826447" w:rsidP="004830BE">
      <w:pPr>
        <w:widowControl w:val="0"/>
        <w:tabs>
          <w:tab w:val="left" w:pos="90"/>
          <w:tab w:val="center" w:pos="7452"/>
        </w:tabs>
        <w:autoSpaceDE w:val="0"/>
        <w:autoSpaceDN w:val="0"/>
        <w:adjustRightInd w:val="0"/>
        <w:spacing w:before="234" w:line="240" w:lineRule="auto"/>
        <w:rPr>
          <w:rFonts w:ascii="Arial" w:hAnsi="Arial" w:cs="Arial"/>
        </w:rPr>
      </w:pPr>
      <w:r w:rsidRPr="00826447">
        <w:rPr>
          <w:rFonts w:ascii="Arial" w:hAnsi="Arial" w:cs="Arial"/>
          <w:color w:val="000000"/>
        </w:rPr>
        <w:tab/>
      </w:r>
    </w:p>
    <w:p w:rsidR="00826447" w:rsidRPr="00826447" w:rsidRDefault="00826447" w:rsidP="00826447">
      <w:pPr>
        <w:spacing w:line="264" w:lineRule="auto"/>
        <w:jc w:val="center"/>
        <w:rPr>
          <w:rFonts w:ascii="Arial" w:eastAsia="Calibri" w:hAnsi="Arial" w:cs="Arial"/>
          <w:b/>
          <w:i/>
        </w:rPr>
      </w:pPr>
      <w:r w:rsidRPr="00826447">
        <w:rPr>
          <w:rFonts w:ascii="Arial" w:eastAsia="Calibri" w:hAnsi="Arial" w:cs="Arial"/>
          <w:b/>
        </w:rPr>
        <w:t>OPĆINSKO VIJEĆE OPĆINE LOKVE</w:t>
      </w:r>
    </w:p>
    <w:p w:rsidR="00826447" w:rsidRPr="00826447" w:rsidRDefault="00826447" w:rsidP="00826447">
      <w:pPr>
        <w:spacing w:line="264" w:lineRule="auto"/>
        <w:jc w:val="center"/>
        <w:rPr>
          <w:rFonts w:ascii="Arial" w:eastAsia="Calibri" w:hAnsi="Arial" w:cs="Arial"/>
          <w:b/>
        </w:rPr>
      </w:pPr>
      <w:r w:rsidRPr="00826447">
        <w:rPr>
          <w:rFonts w:ascii="Arial" w:eastAsia="Calibri" w:hAnsi="Arial" w:cs="Arial"/>
          <w:b/>
        </w:rPr>
        <w:t>Predsjednica</w:t>
      </w:r>
    </w:p>
    <w:p w:rsidR="009104AF" w:rsidRPr="00172323" w:rsidRDefault="00172323" w:rsidP="00172323">
      <w:pPr>
        <w:spacing w:line="264" w:lineRule="auto"/>
        <w:jc w:val="center"/>
        <w:rPr>
          <w:rFonts w:ascii="Arial" w:eastAsia="Calibri" w:hAnsi="Arial" w:cs="Arial"/>
          <w:b/>
        </w:rPr>
      </w:pPr>
      <w:r>
        <w:rPr>
          <w:rFonts w:ascii="Arial" w:eastAsia="Calibri" w:hAnsi="Arial" w:cs="Arial"/>
          <w:b/>
        </w:rPr>
        <w:t>Gordana Božić, v.r.</w:t>
      </w:r>
    </w:p>
    <w:p w:rsidR="009104AF" w:rsidRDefault="009104AF"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9104AF" w:rsidRDefault="009104AF" w:rsidP="009104AF">
      <w:pPr>
        <w:spacing w:after="0" w:line="240" w:lineRule="auto"/>
        <w:ind w:firstLine="708"/>
        <w:jc w:val="both"/>
        <w:rPr>
          <w:rFonts w:ascii="Arial" w:eastAsia="Calibri" w:hAnsi="Arial" w:cs="Arial"/>
        </w:rPr>
      </w:pPr>
      <w:r>
        <w:rPr>
          <w:rFonts w:ascii="Arial" w:eastAsia="Calibri" w:hAnsi="Arial" w:cs="Arial"/>
        </w:rPr>
        <w:t>Na temelju</w:t>
      </w:r>
      <w:r w:rsidRPr="002B247E">
        <w:rPr>
          <w:rFonts w:ascii="Arial" w:eastAsia="Calibri" w:hAnsi="Arial" w:cs="Arial"/>
        </w:rPr>
        <w:t xml:space="preserve"> članka 32. Statuta Općine Lokve (Službene novine PGŽ 18/13) </w:t>
      </w:r>
      <w:r>
        <w:rPr>
          <w:rFonts w:ascii="Arial" w:eastAsia="Calibri" w:hAnsi="Arial" w:cs="Arial"/>
        </w:rPr>
        <w:t>i</w:t>
      </w:r>
      <w:r w:rsidRPr="002B247E">
        <w:rPr>
          <w:rFonts w:ascii="Arial" w:eastAsia="Calibri" w:hAnsi="Arial" w:cs="Arial"/>
        </w:rPr>
        <w:t xml:space="preserve"> </w:t>
      </w:r>
      <w:r>
        <w:rPr>
          <w:rFonts w:ascii="Arial" w:hAnsi="Arial" w:cs="Arial"/>
        </w:rPr>
        <w:t>članka 20. stavka 23</w:t>
      </w:r>
      <w:r w:rsidRPr="002B247E">
        <w:rPr>
          <w:rFonts w:ascii="Arial" w:hAnsi="Arial" w:cs="Arial"/>
        </w:rPr>
        <w:t xml:space="preserve">. Pravilnika o provedbi mjere 07 »Temeljne usluge i obnova sela u ruralnim područjima“ </w:t>
      </w:r>
      <w:r>
        <w:rPr>
          <w:rFonts w:ascii="Arial" w:hAnsi="Arial" w:cs="Arial"/>
        </w:rPr>
        <w:t xml:space="preserve"> </w:t>
      </w:r>
      <w:r w:rsidRPr="002B247E">
        <w:rPr>
          <w:rFonts w:ascii="Arial" w:hAnsi="Arial" w:cs="Arial"/>
        </w:rPr>
        <w:t xml:space="preserve">iz Programa ruralnog razvoja RH za razdoblje 2014. – 2020. („Narodne novine“ 71/16) </w:t>
      </w:r>
      <w:r w:rsidRPr="002B247E">
        <w:rPr>
          <w:rFonts w:ascii="Arial" w:eastAsia="Calibri" w:hAnsi="Arial" w:cs="Arial"/>
        </w:rPr>
        <w:t>Općinsko vijeće</w:t>
      </w:r>
      <w:r w:rsidRPr="001815C9">
        <w:rPr>
          <w:rFonts w:ascii="Arial" w:eastAsia="Calibri" w:hAnsi="Arial" w:cs="Arial"/>
        </w:rPr>
        <w:t xml:space="preserve"> </w:t>
      </w:r>
      <w:r w:rsidRPr="002B247E">
        <w:rPr>
          <w:rFonts w:ascii="Arial" w:eastAsia="Calibri" w:hAnsi="Arial" w:cs="Arial"/>
        </w:rPr>
        <w:t>Općine Lokve  je</w:t>
      </w:r>
      <w:r w:rsidRPr="001815C9">
        <w:rPr>
          <w:rFonts w:ascii="Arial" w:eastAsia="Calibri" w:hAnsi="Arial" w:cs="Arial"/>
        </w:rPr>
        <w:t xml:space="preserve"> </w:t>
      </w:r>
      <w:r w:rsidRPr="002B247E">
        <w:rPr>
          <w:rFonts w:ascii="Arial" w:eastAsia="Calibri" w:hAnsi="Arial" w:cs="Arial"/>
        </w:rPr>
        <w:t>na sjednici</w:t>
      </w:r>
      <w:r w:rsidRPr="001815C9">
        <w:rPr>
          <w:rFonts w:ascii="Arial" w:eastAsia="Calibri" w:hAnsi="Arial" w:cs="Arial"/>
        </w:rPr>
        <w:t xml:space="preserve"> </w:t>
      </w:r>
      <w:r w:rsidRPr="002B247E">
        <w:rPr>
          <w:rFonts w:ascii="Arial" w:eastAsia="Calibri" w:hAnsi="Arial" w:cs="Arial"/>
        </w:rPr>
        <w:t>održanoj dana 19.</w:t>
      </w:r>
      <w:r w:rsidRPr="001815C9">
        <w:rPr>
          <w:rFonts w:ascii="Arial" w:eastAsia="Calibri" w:hAnsi="Arial" w:cs="Arial"/>
        </w:rPr>
        <w:t xml:space="preserve"> </w:t>
      </w:r>
      <w:r w:rsidRPr="002B247E">
        <w:rPr>
          <w:rFonts w:ascii="Arial" w:eastAsia="Calibri" w:hAnsi="Arial" w:cs="Arial"/>
        </w:rPr>
        <w:t>t</w:t>
      </w:r>
      <w:r>
        <w:rPr>
          <w:rFonts w:ascii="Arial" w:eastAsia="Calibri" w:hAnsi="Arial" w:cs="Arial"/>
        </w:rPr>
        <w:t>ravnja 2017.</w:t>
      </w:r>
      <w:r w:rsidRPr="001815C9">
        <w:rPr>
          <w:rFonts w:ascii="Arial" w:eastAsia="Calibri" w:hAnsi="Arial" w:cs="Arial"/>
        </w:rPr>
        <w:t xml:space="preserve"> </w:t>
      </w:r>
      <w:r>
        <w:rPr>
          <w:rFonts w:ascii="Arial" w:eastAsia="Calibri" w:hAnsi="Arial" w:cs="Arial"/>
        </w:rPr>
        <w:t>godine donijelo</w:t>
      </w:r>
    </w:p>
    <w:p w:rsidR="009104AF" w:rsidRPr="002B247E" w:rsidRDefault="009104AF" w:rsidP="009104AF">
      <w:pPr>
        <w:spacing w:after="0" w:line="240" w:lineRule="auto"/>
        <w:jc w:val="both"/>
        <w:rPr>
          <w:rFonts w:ascii="Arial" w:eastAsia="Calibri" w:hAnsi="Arial" w:cs="Arial"/>
        </w:rPr>
      </w:pPr>
    </w:p>
    <w:p w:rsidR="009104AF" w:rsidRPr="002B247E" w:rsidRDefault="009104AF" w:rsidP="009104AF">
      <w:pPr>
        <w:pStyle w:val="Bezproreda"/>
        <w:jc w:val="center"/>
      </w:pPr>
      <w:r w:rsidRPr="002B247E">
        <w:rPr>
          <w:rStyle w:val="Naglaeno"/>
          <w:rFonts w:ascii="Arial" w:hAnsi="Arial" w:cs="Arial"/>
        </w:rPr>
        <w:t>ODLUKU</w:t>
      </w:r>
    </w:p>
    <w:p w:rsidR="009104AF" w:rsidRPr="002B247E" w:rsidRDefault="009104AF" w:rsidP="009104AF">
      <w:pPr>
        <w:pStyle w:val="Bezproreda"/>
        <w:jc w:val="center"/>
      </w:pPr>
      <w:r w:rsidRPr="002B247E">
        <w:rPr>
          <w:rStyle w:val="Naglaeno"/>
          <w:rFonts w:ascii="Arial" w:hAnsi="Arial" w:cs="Arial"/>
        </w:rPr>
        <w:t>o davanju suglasnosti za provedbu ulaganja i prijavu na natječaj</w:t>
      </w:r>
    </w:p>
    <w:p w:rsidR="009104AF" w:rsidRPr="002B247E" w:rsidRDefault="009104AF" w:rsidP="009104AF">
      <w:pPr>
        <w:pStyle w:val="Bezproreda"/>
        <w:jc w:val="center"/>
      </w:pPr>
      <w:r w:rsidRPr="002B247E">
        <w:rPr>
          <w:rStyle w:val="Naglaeno"/>
          <w:rFonts w:ascii="Arial" w:hAnsi="Arial" w:cs="Arial"/>
        </w:rPr>
        <w:t xml:space="preserve"> projekta „Rekonstrukcija </w:t>
      </w:r>
      <w:r>
        <w:rPr>
          <w:rStyle w:val="Naglaeno"/>
          <w:rFonts w:ascii="Arial" w:hAnsi="Arial" w:cs="Arial"/>
        </w:rPr>
        <w:t>Društveno kulturnog centra Žaba u Lokvama</w:t>
      </w:r>
      <w:r w:rsidRPr="002B247E">
        <w:rPr>
          <w:rStyle w:val="Naglaeno"/>
          <w:rFonts w:ascii="Arial" w:hAnsi="Arial" w:cs="Arial"/>
        </w:rPr>
        <w:t>“</w:t>
      </w:r>
    </w:p>
    <w:p w:rsidR="009104AF" w:rsidRPr="002B247E" w:rsidRDefault="009104AF" w:rsidP="009104AF">
      <w:pPr>
        <w:pStyle w:val="Bezproreda"/>
        <w:jc w:val="center"/>
      </w:pPr>
    </w:p>
    <w:p w:rsidR="009104AF" w:rsidRPr="002B247E" w:rsidRDefault="009104AF" w:rsidP="009104AF">
      <w:pPr>
        <w:pStyle w:val="StandardWeb"/>
        <w:shd w:val="clear" w:color="auto" w:fill="FFFFFF"/>
        <w:jc w:val="center"/>
        <w:rPr>
          <w:rFonts w:ascii="Arial" w:hAnsi="Arial" w:cs="Arial"/>
          <w:sz w:val="22"/>
          <w:szCs w:val="22"/>
        </w:rPr>
      </w:pPr>
      <w:r w:rsidRPr="002B247E">
        <w:rPr>
          <w:rStyle w:val="Naglaeno"/>
          <w:rFonts w:ascii="Arial" w:hAnsi="Arial" w:cs="Arial"/>
          <w:sz w:val="22"/>
          <w:szCs w:val="22"/>
        </w:rPr>
        <w:t>I.</w:t>
      </w:r>
    </w:p>
    <w:p w:rsidR="009104AF" w:rsidRPr="00140D8A" w:rsidRDefault="009104AF" w:rsidP="009104AF">
      <w:pPr>
        <w:pStyle w:val="Bezproreda"/>
        <w:ind w:firstLine="708"/>
        <w:jc w:val="both"/>
        <w:rPr>
          <w:rFonts w:ascii="Arial" w:hAnsi="Arial" w:cs="Arial"/>
        </w:rPr>
      </w:pPr>
      <w:r w:rsidRPr="00140D8A">
        <w:rPr>
          <w:rFonts w:ascii="Arial" w:hAnsi="Arial" w:cs="Arial"/>
        </w:rPr>
        <w:t>Ovom Odlukom daje se suglasnost za provedbu ulaganja i prijavu na natječaj</w:t>
      </w:r>
      <w:r>
        <w:rPr>
          <w:rFonts w:ascii="Arial" w:hAnsi="Arial" w:cs="Arial"/>
        </w:rPr>
        <w:t xml:space="preserve"> </w:t>
      </w:r>
      <w:r w:rsidRPr="00140D8A">
        <w:rPr>
          <w:rFonts w:ascii="Arial" w:hAnsi="Arial" w:cs="Arial"/>
        </w:rPr>
        <w:t xml:space="preserve">projekta </w:t>
      </w:r>
      <w:r>
        <w:rPr>
          <w:rFonts w:ascii="Arial" w:hAnsi="Arial" w:cs="Arial"/>
        </w:rPr>
        <w:t xml:space="preserve"> </w:t>
      </w:r>
      <w:r w:rsidRPr="00140D8A">
        <w:rPr>
          <w:rFonts w:ascii="Arial" w:hAnsi="Arial" w:cs="Arial"/>
        </w:rPr>
        <w:t>„Rekonstrukcija Društveno kulturnog centra Žaba u Lokvama“</w:t>
      </w:r>
      <w:r>
        <w:rPr>
          <w:rFonts w:ascii="Arial" w:hAnsi="Arial" w:cs="Arial"/>
        </w:rPr>
        <w:t>, u naselju Lokve.</w:t>
      </w:r>
    </w:p>
    <w:p w:rsidR="009104AF" w:rsidRPr="002B247E" w:rsidRDefault="009104AF" w:rsidP="009104AF">
      <w:pPr>
        <w:pStyle w:val="StandardWeb"/>
        <w:shd w:val="clear" w:color="auto" w:fill="FFFFFF"/>
        <w:jc w:val="both"/>
        <w:rPr>
          <w:rFonts w:ascii="Arial" w:hAnsi="Arial" w:cs="Arial"/>
          <w:sz w:val="22"/>
          <w:szCs w:val="22"/>
        </w:rPr>
      </w:pPr>
    </w:p>
    <w:p w:rsidR="009104AF" w:rsidRPr="002B247E" w:rsidRDefault="009104AF" w:rsidP="009104AF">
      <w:pPr>
        <w:pStyle w:val="StandardWeb"/>
        <w:shd w:val="clear" w:color="auto" w:fill="FFFFFF"/>
        <w:jc w:val="center"/>
        <w:rPr>
          <w:rFonts w:ascii="Arial" w:hAnsi="Arial" w:cs="Arial"/>
          <w:sz w:val="22"/>
          <w:szCs w:val="22"/>
        </w:rPr>
      </w:pPr>
      <w:r w:rsidRPr="002B247E">
        <w:rPr>
          <w:rStyle w:val="Naglaeno"/>
          <w:rFonts w:ascii="Arial" w:hAnsi="Arial" w:cs="Arial"/>
          <w:sz w:val="22"/>
          <w:szCs w:val="22"/>
        </w:rPr>
        <w:t>II.</w:t>
      </w:r>
    </w:p>
    <w:p w:rsidR="009104AF" w:rsidRDefault="009104AF" w:rsidP="009104AF">
      <w:pPr>
        <w:pStyle w:val="StandardWeb"/>
        <w:shd w:val="clear" w:color="auto" w:fill="FFFFFF"/>
        <w:ind w:firstLine="708"/>
        <w:jc w:val="both"/>
        <w:rPr>
          <w:rFonts w:ascii="Arial" w:hAnsi="Arial" w:cs="Arial"/>
          <w:sz w:val="22"/>
          <w:szCs w:val="22"/>
        </w:rPr>
      </w:pPr>
      <w:r w:rsidRPr="002B247E">
        <w:rPr>
          <w:rFonts w:ascii="Arial" w:hAnsi="Arial" w:cs="Arial"/>
          <w:sz w:val="22"/>
          <w:szCs w:val="22"/>
        </w:rPr>
        <w:t>Ulaganje iz točke I. ove Odluke planira se prijaviti na natječaj Programa ruralnog razvoja RH za razdoblje 201</w:t>
      </w:r>
      <w:r>
        <w:rPr>
          <w:rFonts w:ascii="Arial" w:hAnsi="Arial" w:cs="Arial"/>
          <w:sz w:val="22"/>
          <w:szCs w:val="22"/>
        </w:rPr>
        <w:t xml:space="preserve">4.-2020., Mjera 07, </w:t>
      </w:r>
      <w:proofErr w:type="spellStart"/>
      <w:r>
        <w:rPr>
          <w:rFonts w:ascii="Arial" w:hAnsi="Arial" w:cs="Arial"/>
          <w:sz w:val="22"/>
          <w:szCs w:val="22"/>
        </w:rPr>
        <w:t>Podmjeru</w:t>
      </w:r>
      <w:proofErr w:type="spellEnd"/>
      <w:r>
        <w:rPr>
          <w:rFonts w:ascii="Arial" w:hAnsi="Arial" w:cs="Arial"/>
          <w:sz w:val="22"/>
          <w:szCs w:val="22"/>
        </w:rPr>
        <w:t xml:space="preserve"> 7.4., Tip operacije 7.4</w:t>
      </w:r>
      <w:r w:rsidRPr="002B247E">
        <w:rPr>
          <w:rFonts w:ascii="Arial" w:hAnsi="Arial" w:cs="Arial"/>
          <w:sz w:val="22"/>
          <w:szCs w:val="22"/>
        </w:rPr>
        <w:t>.</w:t>
      </w:r>
      <w:r>
        <w:rPr>
          <w:rFonts w:ascii="Arial" w:hAnsi="Arial" w:cs="Arial"/>
          <w:sz w:val="22"/>
          <w:szCs w:val="22"/>
        </w:rPr>
        <w:t>1. „Ulaganje</w:t>
      </w:r>
      <w:r w:rsidRPr="002B247E">
        <w:rPr>
          <w:rFonts w:ascii="Arial" w:hAnsi="Arial" w:cs="Arial"/>
          <w:sz w:val="22"/>
          <w:szCs w:val="22"/>
        </w:rPr>
        <w:t xml:space="preserve"> u </w:t>
      </w:r>
      <w:r>
        <w:rPr>
          <w:rFonts w:ascii="Arial" w:hAnsi="Arial" w:cs="Arial"/>
          <w:sz w:val="22"/>
          <w:szCs w:val="22"/>
        </w:rPr>
        <w:t xml:space="preserve">pokretanje, poboljšanje ili proširenje lokalnih temeljnih usluga za ruralno stanovništvo, uključujući slobodno vrijeme i kulturne aktivnosti te povezanu infrastrukturu“ (Narodne novine br. 71/16). </w:t>
      </w:r>
    </w:p>
    <w:p w:rsidR="009104AF" w:rsidRPr="002B247E" w:rsidRDefault="009104AF" w:rsidP="009104AF">
      <w:pPr>
        <w:pStyle w:val="StandardWeb"/>
        <w:shd w:val="clear" w:color="auto" w:fill="FFFFFF"/>
        <w:ind w:firstLine="708"/>
        <w:jc w:val="both"/>
        <w:rPr>
          <w:rFonts w:ascii="Arial" w:hAnsi="Arial" w:cs="Arial"/>
          <w:sz w:val="22"/>
          <w:szCs w:val="22"/>
        </w:rPr>
      </w:pPr>
    </w:p>
    <w:p w:rsidR="009104AF" w:rsidRPr="002B247E" w:rsidRDefault="009104AF" w:rsidP="009104AF">
      <w:pPr>
        <w:pStyle w:val="StandardWeb"/>
        <w:shd w:val="clear" w:color="auto" w:fill="FFFFFF"/>
        <w:ind w:left="2124" w:firstLine="708"/>
        <w:rPr>
          <w:rFonts w:ascii="Arial" w:hAnsi="Arial" w:cs="Arial"/>
          <w:sz w:val="22"/>
          <w:szCs w:val="22"/>
        </w:rPr>
      </w:pPr>
      <w:r>
        <w:rPr>
          <w:rStyle w:val="Naglaeno"/>
          <w:rFonts w:ascii="Arial" w:hAnsi="Arial" w:cs="Arial"/>
          <w:sz w:val="22"/>
          <w:szCs w:val="22"/>
        </w:rPr>
        <w:t xml:space="preserve">                          </w:t>
      </w:r>
      <w:r w:rsidRPr="002B247E">
        <w:rPr>
          <w:rStyle w:val="Naglaeno"/>
          <w:rFonts w:ascii="Arial" w:hAnsi="Arial" w:cs="Arial"/>
          <w:sz w:val="22"/>
          <w:szCs w:val="22"/>
        </w:rPr>
        <w:t>III.</w:t>
      </w:r>
    </w:p>
    <w:p w:rsidR="009104AF" w:rsidRPr="002B247E" w:rsidRDefault="009104AF" w:rsidP="009104AF">
      <w:pPr>
        <w:pStyle w:val="StandardWeb"/>
        <w:shd w:val="clear" w:color="auto" w:fill="FFFFFF"/>
        <w:ind w:firstLine="708"/>
        <w:jc w:val="both"/>
        <w:rPr>
          <w:rFonts w:ascii="Arial" w:hAnsi="Arial" w:cs="Arial"/>
          <w:sz w:val="22"/>
          <w:szCs w:val="22"/>
        </w:rPr>
      </w:pPr>
      <w:r>
        <w:rPr>
          <w:rFonts w:ascii="Arial" w:hAnsi="Arial" w:cs="Arial"/>
          <w:sz w:val="22"/>
          <w:szCs w:val="22"/>
        </w:rPr>
        <w:t>Ova Odluka prilaže se uz Zahtjev za potporu, sukladno čl. 20. st. 23. Pravilnika, zajedno sa dokumentom „Opis projekta/operacije“, koji je prilog ove Odluke.</w:t>
      </w:r>
    </w:p>
    <w:p w:rsidR="009104AF" w:rsidRPr="002B247E" w:rsidRDefault="009104AF" w:rsidP="009104AF">
      <w:pPr>
        <w:pStyle w:val="StandardWeb"/>
        <w:shd w:val="clear" w:color="auto" w:fill="FFFFFF"/>
        <w:jc w:val="both"/>
        <w:rPr>
          <w:rFonts w:ascii="Arial" w:hAnsi="Arial" w:cs="Arial"/>
          <w:sz w:val="22"/>
          <w:szCs w:val="22"/>
        </w:rPr>
      </w:pPr>
      <w:r w:rsidRPr="002B247E">
        <w:rPr>
          <w:rFonts w:ascii="Arial" w:hAnsi="Arial" w:cs="Arial"/>
          <w:sz w:val="22"/>
          <w:szCs w:val="22"/>
        </w:rPr>
        <w:t> </w:t>
      </w:r>
    </w:p>
    <w:p w:rsidR="009104AF" w:rsidRPr="002B247E" w:rsidRDefault="009104AF" w:rsidP="009104AF">
      <w:pPr>
        <w:pStyle w:val="StandardWeb"/>
        <w:shd w:val="clear" w:color="auto" w:fill="FFFFFF"/>
        <w:jc w:val="center"/>
        <w:rPr>
          <w:rFonts w:ascii="Arial" w:hAnsi="Arial" w:cs="Arial"/>
          <w:sz w:val="22"/>
          <w:szCs w:val="22"/>
        </w:rPr>
      </w:pPr>
      <w:r w:rsidRPr="002B247E">
        <w:rPr>
          <w:rStyle w:val="Naglaeno"/>
          <w:rFonts w:ascii="Arial" w:hAnsi="Arial" w:cs="Arial"/>
          <w:sz w:val="22"/>
          <w:szCs w:val="22"/>
        </w:rPr>
        <w:t>IV.</w:t>
      </w:r>
    </w:p>
    <w:p w:rsidR="009104AF" w:rsidRPr="002B247E" w:rsidRDefault="009104AF" w:rsidP="009104AF">
      <w:pPr>
        <w:pStyle w:val="StandardWeb"/>
        <w:shd w:val="clear" w:color="auto" w:fill="FFFFFF"/>
        <w:ind w:firstLine="708"/>
        <w:jc w:val="both"/>
        <w:rPr>
          <w:rFonts w:ascii="Arial" w:hAnsi="Arial" w:cs="Arial"/>
          <w:sz w:val="22"/>
          <w:szCs w:val="22"/>
        </w:rPr>
      </w:pPr>
      <w:r>
        <w:rPr>
          <w:rFonts w:ascii="Arial" w:hAnsi="Arial" w:cs="Arial"/>
          <w:sz w:val="22"/>
          <w:szCs w:val="22"/>
        </w:rPr>
        <w:t>Ova Odluka objavit će se u Službenim novinama Općine Lokve.</w:t>
      </w:r>
    </w:p>
    <w:p w:rsidR="009104AF" w:rsidRPr="002B247E" w:rsidRDefault="009104AF" w:rsidP="009104AF">
      <w:pPr>
        <w:pStyle w:val="StandardWeb"/>
        <w:shd w:val="clear" w:color="auto" w:fill="FFFFFF"/>
        <w:jc w:val="both"/>
        <w:rPr>
          <w:rFonts w:ascii="Arial" w:hAnsi="Arial" w:cs="Arial"/>
          <w:sz w:val="22"/>
          <w:szCs w:val="22"/>
        </w:rPr>
      </w:pPr>
    </w:p>
    <w:p w:rsidR="009104AF" w:rsidRPr="000B3A05" w:rsidRDefault="009104AF" w:rsidP="009104AF">
      <w:pPr>
        <w:spacing w:line="264" w:lineRule="auto"/>
        <w:jc w:val="center"/>
        <w:rPr>
          <w:rFonts w:ascii="Arial" w:eastAsia="Calibri" w:hAnsi="Arial" w:cs="Arial"/>
          <w:i/>
        </w:rPr>
      </w:pPr>
      <w:r w:rsidRPr="000B3A05">
        <w:rPr>
          <w:rFonts w:ascii="Arial" w:eastAsia="Calibri" w:hAnsi="Arial" w:cs="Arial"/>
        </w:rPr>
        <w:t>OPĆINSKO VIJEĆE OPĆINE LOKVE</w:t>
      </w:r>
    </w:p>
    <w:p w:rsidR="009104AF" w:rsidRPr="000B3A05" w:rsidRDefault="009104AF" w:rsidP="009104AF">
      <w:pPr>
        <w:spacing w:after="0" w:line="264" w:lineRule="auto"/>
        <w:jc w:val="center"/>
        <w:rPr>
          <w:rFonts w:ascii="Arial" w:eastAsia="Calibri" w:hAnsi="Arial" w:cs="Arial"/>
        </w:rPr>
      </w:pPr>
      <w:r w:rsidRPr="000B3A05">
        <w:rPr>
          <w:rFonts w:ascii="Arial" w:eastAsia="Calibri" w:hAnsi="Arial" w:cs="Arial"/>
        </w:rPr>
        <w:t>Predsjednica</w:t>
      </w:r>
    </w:p>
    <w:p w:rsidR="009104AF" w:rsidRDefault="009104AF" w:rsidP="009104AF">
      <w:pPr>
        <w:spacing w:after="0" w:line="264" w:lineRule="auto"/>
        <w:jc w:val="center"/>
        <w:rPr>
          <w:rFonts w:ascii="Arial" w:eastAsia="Calibri" w:hAnsi="Arial" w:cs="Arial"/>
        </w:rPr>
      </w:pPr>
      <w:r w:rsidRPr="000B3A05">
        <w:rPr>
          <w:rFonts w:ascii="Arial" w:eastAsia="Calibri" w:hAnsi="Arial" w:cs="Arial"/>
        </w:rPr>
        <w:t>Gordana Božić</w:t>
      </w:r>
      <w:r>
        <w:rPr>
          <w:rFonts w:ascii="Arial" w:eastAsia="Calibri" w:hAnsi="Arial" w:cs="Arial"/>
        </w:rPr>
        <w:t>, v.r.</w:t>
      </w:r>
    </w:p>
    <w:p w:rsidR="009104AF" w:rsidRDefault="009104AF" w:rsidP="009104AF">
      <w:pPr>
        <w:spacing w:after="0" w:line="264" w:lineRule="auto"/>
        <w:jc w:val="center"/>
        <w:rPr>
          <w:rFonts w:ascii="Arial" w:eastAsia="Calibri" w:hAnsi="Arial" w:cs="Arial"/>
        </w:rPr>
      </w:pPr>
    </w:p>
    <w:p w:rsidR="009104AF" w:rsidRDefault="009104AF" w:rsidP="009104AF">
      <w:pPr>
        <w:spacing w:after="0" w:line="264" w:lineRule="auto"/>
        <w:jc w:val="center"/>
        <w:rPr>
          <w:rFonts w:ascii="Arial" w:eastAsia="Calibri" w:hAnsi="Arial" w:cs="Arial"/>
        </w:rPr>
      </w:pPr>
    </w:p>
    <w:p w:rsidR="009104AF" w:rsidRDefault="009104AF" w:rsidP="009104AF">
      <w:pPr>
        <w:spacing w:after="0" w:line="264" w:lineRule="auto"/>
        <w:jc w:val="center"/>
        <w:rPr>
          <w:rFonts w:ascii="Arial" w:eastAsia="Calibri" w:hAnsi="Arial" w:cs="Arial"/>
        </w:rPr>
      </w:pPr>
    </w:p>
    <w:p w:rsidR="009104AF" w:rsidRPr="00B54F71" w:rsidRDefault="009104AF" w:rsidP="009104AF">
      <w:pPr>
        <w:spacing w:after="0" w:line="264" w:lineRule="auto"/>
        <w:rPr>
          <w:rFonts w:ascii="Arial" w:eastAsia="Calibri" w:hAnsi="Arial" w:cs="Arial"/>
          <w:i/>
        </w:rPr>
      </w:pPr>
      <w:r w:rsidRPr="00B54F71">
        <w:rPr>
          <w:rFonts w:ascii="Arial" w:eastAsia="Calibri" w:hAnsi="Arial" w:cs="Arial"/>
          <w:i/>
        </w:rPr>
        <w:t>KLASA:361-08/17-01/01</w:t>
      </w:r>
    </w:p>
    <w:p w:rsidR="009104AF" w:rsidRPr="00B54F71" w:rsidRDefault="00172323" w:rsidP="009104AF">
      <w:pPr>
        <w:spacing w:after="0" w:line="264" w:lineRule="auto"/>
        <w:rPr>
          <w:rFonts w:ascii="Arial" w:eastAsia="Calibri" w:hAnsi="Arial" w:cs="Arial"/>
          <w:i/>
        </w:rPr>
      </w:pPr>
      <w:r w:rsidRPr="00B54F71">
        <w:rPr>
          <w:rFonts w:ascii="Arial" w:eastAsia="Calibri" w:hAnsi="Arial" w:cs="Arial"/>
          <w:i/>
        </w:rPr>
        <w:t>URBROJ: 2112-02/1</w:t>
      </w:r>
      <w:r w:rsidR="009104AF" w:rsidRPr="00B54F71">
        <w:rPr>
          <w:rFonts w:ascii="Arial" w:eastAsia="Calibri" w:hAnsi="Arial" w:cs="Arial"/>
          <w:i/>
        </w:rPr>
        <w:t>-17-1</w:t>
      </w:r>
    </w:p>
    <w:p w:rsidR="009104AF" w:rsidRDefault="009104AF" w:rsidP="009104AF">
      <w:pPr>
        <w:spacing w:after="0" w:line="264" w:lineRule="auto"/>
        <w:rPr>
          <w:rFonts w:ascii="Arial" w:eastAsia="Calibri" w:hAnsi="Arial" w:cs="Arial"/>
        </w:rPr>
      </w:pPr>
      <w:r w:rsidRPr="00B54F71">
        <w:rPr>
          <w:rFonts w:ascii="Arial" w:eastAsia="Calibri" w:hAnsi="Arial" w:cs="Arial"/>
          <w:i/>
        </w:rPr>
        <w:t>Lokve; 19.travnja 2017</w:t>
      </w:r>
      <w:r>
        <w:rPr>
          <w:rFonts w:ascii="Arial" w:eastAsia="Calibri" w:hAnsi="Arial" w:cs="Arial"/>
        </w:rPr>
        <w:t>.</w:t>
      </w:r>
    </w:p>
    <w:p w:rsidR="00172323" w:rsidRPr="00172323" w:rsidRDefault="00D0508A" w:rsidP="00172323">
      <w:pPr>
        <w:widowControl w:val="0"/>
        <w:tabs>
          <w:tab w:val="center" w:pos="5096"/>
        </w:tabs>
        <w:autoSpaceDE w:val="0"/>
        <w:autoSpaceDN w:val="0"/>
        <w:adjustRightInd w:val="0"/>
        <w:spacing w:before="970" w:after="0" w:line="240" w:lineRule="auto"/>
        <w:rPr>
          <w:rFonts w:ascii="Arial" w:eastAsiaTheme="minorEastAsia" w:hAnsi="Arial" w:cs="Arial"/>
          <w:b/>
          <w:bCs/>
          <w:color w:val="000000"/>
          <w:lang w:eastAsia="hr-HR"/>
        </w:rPr>
      </w:pPr>
      <w:r>
        <w:rPr>
          <w:rFonts w:ascii="Arial" w:eastAsia="Calibri" w:hAnsi="Arial" w:cs="Arial"/>
        </w:rPr>
        <w:tab/>
      </w:r>
      <w:r w:rsidR="00172323" w:rsidRPr="00172323">
        <w:rPr>
          <w:rFonts w:ascii="Arial" w:eastAsiaTheme="minorEastAsia" w:hAnsi="Arial" w:cs="Arial"/>
          <w:b/>
          <w:bCs/>
          <w:color w:val="000000"/>
          <w:sz w:val="18"/>
          <w:szCs w:val="18"/>
          <w:lang w:eastAsia="hr-HR"/>
        </w:rPr>
        <w:t>REPUBLIKA HRVATSKA</w:t>
      </w:r>
    </w:p>
    <w:p w:rsidR="00172323" w:rsidRPr="00172323" w:rsidRDefault="00172323" w:rsidP="00172323">
      <w:pPr>
        <w:widowControl w:val="0"/>
        <w:tabs>
          <w:tab w:val="center" w:pos="5096"/>
        </w:tabs>
        <w:autoSpaceDE w:val="0"/>
        <w:autoSpaceDN w:val="0"/>
        <w:adjustRightInd w:val="0"/>
        <w:spacing w:after="0" w:line="240" w:lineRule="auto"/>
        <w:rPr>
          <w:rFonts w:ascii="Arial" w:eastAsiaTheme="minorEastAsia" w:hAnsi="Arial" w:cs="Arial"/>
          <w:b/>
          <w:bCs/>
          <w:color w:val="000000"/>
          <w:lang w:eastAsia="hr-HR"/>
        </w:rPr>
      </w:pPr>
      <w:r w:rsidRPr="00172323">
        <w:rPr>
          <w:rFonts w:ascii="Arial" w:eastAsiaTheme="minorEastAsia" w:hAnsi="Arial" w:cs="Arial"/>
          <w:sz w:val="24"/>
          <w:szCs w:val="24"/>
          <w:lang w:eastAsia="hr-HR"/>
        </w:rPr>
        <w:tab/>
      </w:r>
      <w:r w:rsidRPr="00172323">
        <w:rPr>
          <w:rFonts w:ascii="Arial" w:eastAsiaTheme="minorEastAsia" w:hAnsi="Arial" w:cs="Arial"/>
          <w:b/>
          <w:bCs/>
          <w:color w:val="000000"/>
          <w:sz w:val="18"/>
          <w:szCs w:val="18"/>
          <w:lang w:eastAsia="hr-HR"/>
        </w:rPr>
        <w:t>PRIMORSKO-GORANSKA ŽUPANIJA</w:t>
      </w:r>
    </w:p>
    <w:p w:rsidR="00172323" w:rsidRPr="00172323" w:rsidRDefault="00172323" w:rsidP="00172323">
      <w:pPr>
        <w:widowControl w:val="0"/>
        <w:tabs>
          <w:tab w:val="center" w:pos="5096"/>
        </w:tabs>
        <w:autoSpaceDE w:val="0"/>
        <w:autoSpaceDN w:val="0"/>
        <w:adjustRightInd w:val="0"/>
        <w:spacing w:after="0" w:line="240" w:lineRule="auto"/>
        <w:rPr>
          <w:rFonts w:ascii="Arial" w:eastAsiaTheme="minorEastAsia" w:hAnsi="Arial" w:cs="Arial"/>
          <w:b/>
          <w:bCs/>
          <w:color w:val="000000"/>
          <w:sz w:val="27"/>
          <w:szCs w:val="27"/>
          <w:lang w:eastAsia="hr-HR"/>
        </w:rPr>
      </w:pPr>
      <w:r w:rsidRPr="00172323">
        <w:rPr>
          <w:rFonts w:ascii="Arial" w:eastAsiaTheme="minorEastAsia" w:hAnsi="Arial" w:cs="Arial"/>
          <w:sz w:val="24"/>
          <w:szCs w:val="24"/>
          <w:lang w:eastAsia="hr-HR"/>
        </w:rPr>
        <w:tab/>
      </w:r>
      <w:r w:rsidRPr="00172323">
        <w:rPr>
          <w:rFonts w:ascii="Arial" w:eastAsiaTheme="minorEastAsia" w:hAnsi="Arial" w:cs="Arial"/>
          <w:b/>
          <w:bCs/>
          <w:color w:val="000000"/>
          <w:lang w:eastAsia="hr-HR"/>
        </w:rPr>
        <w:t>OPĆINA LOKVE</w:t>
      </w:r>
    </w:p>
    <w:p w:rsidR="00172323" w:rsidRPr="00172323" w:rsidRDefault="00172323" w:rsidP="00172323">
      <w:pPr>
        <w:widowControl w:val="0"/>
        <w:tabs>
          <w:tab w:val="left" w:pos="90"/>
        </w:tabs>
        <w:autoSpaceDE w:val="0"/>
        <w:autoSpaceDN w:val="0"/>
        <w:adjustRightInd w:val="0"/>
        <w:spacing w:before="107" w:after="0" w:line="240" w:lineRule="auto"/>
        <w:jc w:val="both"/>
        <w:rPr>
          <w:rFonts w:ascii="Arial" w:eastAsiaTheme="minorEastAsia" w:hAnsi="Arial" w:cs="Arial"/>
          <w:color w:val="000000"/>
          <w:sz w:val="27"/>
          <w:szCs w:val="27"/>
          <w:lang w:eastAsia="hr-HR"/>
        </w:rPr>
      </w:pPr>
      <w:r w:rsidRPr="00172323">
        <w:rPr>
          <w:rFonts w:ascii="Arial" w:eastAsiaTheme="minorEastAsia" w:hAnsi="Arial" w:cs="Arial"/>
          <w:color w:val="000000"/>
          <w:sz w:val="20"/>
          <w:szCs w:val="20"/>
          <w:lang w:eastAsia="hr-HR"/>
        </w:rPr>
        <w:t>Na temelju odredbe članka 110. Zakona o proračunu („Narodne Novine“ broj 87/08 i 136/12 i 15/15) i članka</w:t>
      </w:r>
    </w:p>
    <w:p w:rsidR="00172323" w:rsidRPr="00172323" w:rsidRDefault="00172323" w:rsidP="00172323">
      <w:pPr>
        <w:widowControl w:val="0"/>
        <w:tabs>
          <w:tab w:val="left" w:pos="90"/>
        </w:tabs>
        <w:autoSpaceDE w:val="0"/>
        <w:autoSpaceDN w:val="0"/>
        <w:adjustRightInd w:val="0"/>
        <w:spacing w:after="0" w:line="240" w:lineRule="auto"/>
        <w:jc w:val="both"/>
        <w:rPr>
          <w:rFonts w:ascii="Arial" w:eastAsiaTheme="minorEastAsia" w:hAnsi="Arial" w:cs="Arial"/>
          <w:color w:val="000000"/>
          <w:sz w:val="24"/>
          <w:szCs w:val="24"/>
          <w:lang w:eastAsia="hr-HR"/>
        </w:rPr>
      </w:pPr>
      <w:r w:rsidRPr="00172323">
        <w:rPr>
          <w:rFonts w:ascii="Arial" w:eastAsiaTheme="minorEastAsia" w:hAnsi="Arial" w:cs="Arial"/>
          <w:color w:val="000000"/>
          <w:sz w:val="20"/>
          <w:szCs w:val="20"/>
          <w:lang w:eastAsia="hr-HR"/>
        </w:rPr>
        <w:t>32. Statuta Općine Lokve („Službene novine PGŽ broj 18/13) Općinsko Vijeće Općine Lokve na sjednici</w:t>
      </w:r>
    </w:p>
    <w:p w:rsidR="00172323" w:rsidRPr="00172323" w:rsidRDefault="00172323" w:rsidP="00172323">
      <w:pPr>
        <w:widowControl w:val="0"/>
        <w:tabs>
          <w:tab w:val="left" w:pos="90"/>
        </w:tabs>
        <w:autoSpaceDE w:val="0"/>
        <w:autoSpaceDN w:val="0"/>
        <w:adjustRightInd w:val="0"/>
        <w:spacing w:after="0" w:line="240" w:lineRule="auto"/>
        <w:jc w:val="both"/>
        <w:rPr>
          <w:rFonts w:ascii="Arial" w:eastAsiaTheme="minorEastAsia" w:hAnsi="Arial" w:cs="Arial"/>
          <w:color w:val="000000"/>
          <w:sz w:val="20"/>
          <w:szCs w:val="20"/>
          <w:lang w:eastAsia="hr-HR"/>
        </w:rPr>
      </w:pPr>
      <w:r w:rsidRPr="00172323">
        <w:rPr>
          <w:rFonts w:ascii="Arial" w:eastAsiaTheme="minorEastAsia" w:hAnsi="Arial" w:cs="Arial"/>
          <w:color w:val="000000"/>
          <w:sz w:val="20"/>
          <w:szCs w:val="20"/>
          <w:lang w:eastAsia="hr-HR"/>
        </w:rPr>
        <w:t>održanoj  dana  19. travnja 2017. donosi</w:t>
      </w:r>
    </w:p>
    <w:p w:rsidR="00172323" w:rsidRPr="00172323" w:rsidRDefault="00172323" w:rsidP="00172323">
      <w:pPr>
        <w:widowControl w:val="0"/>
        <w:tabs>
          <w:tab w:val="left" w:pos="90"/>
        </w:tabs>
        <w:autoSpaceDE w:val="0"/>
        <w:autoSpaceDN w:val="0"/>
        <w:adjustRightInd w:val="0"/>
        <w:spacing w:after="0" w:line="240" w:lineRule="auto"/>
        <w:rPr>
          <w:rFonts w:ascii="Arial" w:eastAsiaTheme="minorEastAsia" w:hAnsi="Arial" w:cs="Arial"/>
          <w:color w:val="000000"/>
          <w:sz w:val="24"/>
          <w:szCs w:val="24"/>
          <w:lang w:eastAsia="hr-HR"/>
        </w:rPr>
      </w:pPr>
    </w:p>
    <w:p w:rsidR="00172323" w:rsidRPr="00172323" w:rsidRDefault="00172323" w:rsidP="00172323">
      <w:pPr>
        <w:widowControl w:val="0"/>
        <w:tabs>
          <w:tab w:val="center" w:pos="5244"/>
        </w:tabs>
        <w:autoSpaceDE w:val="0"/>
        <w:autoSpaceDN w:val="0"/>
        <w:adjustRightInd w:val="0"/>
        <w:spacing w:before="66" w:after="0" w:line="240" w:lineRule="auto"/>
        <w:jc w:val="center"/>
        <w:rPr>
          <w:rFonts w:ascii="Arial" w:eastAsiaTheme="minorEastAsia" w:hAnsi="Arial" w:cs="Arial"/>
          <w:b/>
          <w:bCs/>
          <w:color w:val="000000"/>
          <w:sz w:val="28"/>
          <w:szCs w:val="28"/>
          <w:lang w:eastAsia="hr-HR"/>
        </w:rPr>
      </w:pPr>
      <w:r w:rsidRPr="00172323">
        <w:rPr>
          <w:rFonts w:ascii="Arial" w:eastAsiaTheme="minorEastAsia" w:hAnsi="Arial" w:cs="Arial"/>
          <w:b/>
          <w:bCs/>
          <w:color w:val="000000"/>
          <w:sz w:val="28"/>
          <w:szCs w:val="28"/>
          <w:lang w:eastAsia="hr-HR"/>
        </w:rPr>
        <w:t>GODIŠNJI IZVJEŠTAJ O IZVRŠENJU PRORAČUNA ZA RAZDOBLJE OD 01.01.2016. - 31.12.2016. GODINE</w:t>
      </w:r>
    </w:p>
    <w:p w:rsidR="00172323" w:rsidRPr="00172323" w:rsidRDefault="00172323" w:rsidP="00172323">
      <w:pPr>
        <w:widowControl w:val="0"/>
        <w:tabs>
          <w:tab w:val="center" w:pos="5014"/>
        </w:tabs>
        <w:autoSpaceDE w:val="0"/>
        <w:autoSpaceDN w:val="0"/>
        <w:adjustRightInd w:val="0"/>
        <w:spacing w:before="133" w:after="0" w:line="240" w:lineRule="auto"/>
        <w:jc w:val="center"/>
        <w:rPr>
          <w:rFonts w:ascii="Arial" w:eastAsiaTheme="minorEastAsia" w:hAnsi="Arial" w:cs="Arial"/>
          <w:b/>
          <w:bCs/>
          <w:color w:val="000000"/>
          <w:sz w:val="43"/>
          <w:szCs w:val="43"/>
          <w:lang w:eastAsia="hr-HR"/>
        </w:rPr>
      </w:pPr>
    </w:p>
    <w:p w:rsidR="00172323" w:rsidRPr="00172323" w:rsidRDefault="00172323" w:rsidP="00172323">
      <w:pPr>
        <w:spacing w:after="0" w:line="240" w:lineRule="auto"/>
        <w:rPr>
          <w:rFonts w:ascii="Arial" w:eastAsiaTheme="minorEastAsia" w:hAnsi="Arial" w:cs="Arial"/>
          <w:b/>
          <w:sz w:val="34"/>
          <w:szCs w:val="34"/>
          <w:lang w:eastAsia="hr-HR"/>
        </w:rPr>
      </w:pPr>
      <w:r w:rsidRPr="00172323">
        <w:rPr>
          <w:rFonts w:eastAsiaTheme="minorEastAsia" w:cs="Times New Roman"/>
          <w:b/>
          <w:lang w:eastAsia="hr-HR"/>
        </w:rPr>
        <w:t>I. OPĆI DIO</w:t>
      </w:r>
    </w:p>
    <w:p w:rsidR="00172323" w:rsidRPr="00172323" w:rsidRDefault="00172323" w:rsidP="00172323">
      <w:pPr>
        <w:widowControl w:val="0"/>
        <w:tabs>
          <w:tab w:val="center" w:pos="5014"/>
        </w:tabs>
        <w:autoSpaceDE w:val="0"/>
        <w:autoSpaceDN w:val="0"/>
        <w:adjustRightInd w:val="0"/>
        <w:spacing w:before="16" w:after="0" w:line="240" w:lineRule="auto"/>
        <w:rPr>
          <w:rFonts w:ascii="Arial" w:eastAsiaTheme="minorEastAsia" w:hAnsi="Arial" w:cs="Arial"/>
          <w:b/>
          <w:bCs/>
          <w:color w:val="000000"/>
          <w:sz w:val="29"/>
          <w:szCs w:val="29"/>
          <w:lang w:eastAsia="hr-HR"/>
        </w:rPr>
      </w:pPr>
      <w:r w:rsidRPr="00172323">
        <w:rPr>
          <w:rFonts w:ascii="Arial" w:eastAsiaTheme="minorEastAsia" w:hAnsi="Arial" w:cs="Arial"/>
          <w:sz w:val="24"/>
          <w:szCs w:val="24"/>
          <w:lang w:eastAsia="hr-HR"/>
        </w:rPr>
        <w:tab/>
      </w:r>
      <w:r w:rsidRPr="00172323">
        <w:rPr>
          <w:rFonts w:ascii="Arial" w:eastAsiaTheme="minorEastAsia" w:hAnsi="Arial" w:cs="Arial"/>
          <w:b/>
          <w:bCs/>
          <w:color w:val="000000"/>
          <w:lang w:eastAsia="hr-HR"/>
        </w:rPr>
        <w:t>Članak 1.</w:t>
      </w:r>
    </w:p>
    <w:p w:rsidR="00172323" w:rsidRPr="00172323" w:rsidRDefault="00172323" w:rsidP="00172323">
      <w:pPr>
        <w:widowControl w:val="0"/>
        <w:tabs>
          <w:tab w:val="left" w:pos="90"/>
        </w:tabs>
        <w:autoSpaceDE w:val="0"/>
        <w:autoSpaceDN w:val="0"/>
        <w:adjustRightInd w:val="0"/>
        <w:spacing w:after="0" w:line="240" w:lineRule="auto"/>
        <w:rPr>
          <w:rFonts w:ascii="Arial" w:eastAsiaTheme="minorEastAsia" w:hAnsi="Arial" w:cs="Arial"/>
          <w:color w:val="000000"/>
          <w:sz w:val="25"/>
          <w:szCs w:val="25"/>
          <w:lang w:eastAsia="hr-HR"/>
        </w:rPr>
      </w:pPr>
      <w:r w:rsidRPr="00172323">
        <w:rPr>
          <w:rFonts w:ascii="Arial" w:eastAsiaTheme="minorEastAsia" w:hAnsi="Arial" w:cs="Arial"/>
          <w:color w:val="000000"/>
          <w:sz w:val="20"/>
          <w:szCs w:val="20"/>
          <w:lang w:eastAsia="hr-HR"/>
        </w:rPr>
        <w:t>Proračun za 2016. godinu planiran je i ostvaren  do 31.12.2016. kako slijedi:</w:t>
      </w:r>
    </w:p>
    <w:p w:rsidR="00172323" w:rsidRPr="00172323" w:rsidRDefault="00172323" w:rsidP="00172323">
      <w:pPr>
        <w:widowControl w:val="0"/>
        <w:tabs>
          <w:tab w:val="left" w:pos="90"/>
          <w:tab w:val="center" w:pos="7372"/>
          <w:tab w:val="center" w:pos="9157"/>
        </w:tabs>
        <w:autoSpaceDE w:val="0"/>
        <w:autoSpaceDN w:val="0"/>
        <w:adjustRightInd w:val="0"/>
        <w:spacing w:before="345" w:after="0" w:line="240" w:lineRule="auto"/>
        <w:rPr>
          <w:rFonts w:ascii="Tahoma" w:eastAsiaTheme="minorEastAsia" w:hAnsi="Tahoma" w:cs="Tahoma"/>
          <w:color w:val="000000"/>
          <w:sz w:val="29"/>
          <w:szCs w:val="29"/>
          <w:lang w:eastAsia="hr-HR"/>
        </w:rPr>
      </w:pPr>
      <w:r w:rsidRPr="00172323">
        <w:rPr>
          <w:rFonts w:ascii="Times New Roman" w:eastAsiaTheme="minorEastAsia" w:hAnsi="Times New Roman" w:cs="Times New Roman"/>
          <w:b/>
          <w:bCs/>
          <w:color w:val="000000"/>
          <w:sz w:val="24"/>
          <w:szCs w:val="24"/>
          <w:lang w:eastAsia="hr-HR"/>
        </w:rPr>
        <w:t>A. RAČUNA PRIHODA I RASHODA</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 xml:space="preserve">Plan proračuna 2016 </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Ostvareno</w:t>
      </w:r>
    </w:p>
    <w:p w:rsidR="00172323" w:rsidRPr="00172323" w:rsidRDefault="00172323" w:rsidP="00172323">
      <w:pPr>
        <w:widowControl w:val="0"/>
        <w:tabs>
          <w:tab w:val="center" w:pos="7372"/>
        </w:tabs>
        <w:autoSpaceDE w:val="0"/>
        <w:autoSpaceDN w:val="0"/>
        <w:adjustRightInd w:val="0"/>
        <w:spacing w:after="0" w:line="240" w:lineRule="auto"/>
        <w:rPr>
          <w:rFonts w:ascii="Tahoma" w:eastAsiaTheme="minorEastAsia" w:hAnsi="Tahoma" w:cs="Tahoma"/>
          <w:color w:val="000000"/>
          <w:sz w:val="21"/>
          <w:szCs w:val="21"/>
          <w:lang w:eastAsia="hr-HR"/>
        </w:rPr>
      </w:pP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 II. izmjena</w:t>
      </w:r>
    </w:p>
    <w:p w:rsidR="00172323" w:rsidRPr="00172323" w:rsidRDefault="00172323" w:rsidP="00172323">
      <w:pPr>
        <w:widowControl w:val="0"/>
        <w:tabs>
          <w:tab w:val="left" w:pos="90"/>
          <w:tab w:val="right" w:pos="8321"/>
          <w:tab w:val="right" w:pos="10078"/>
        </w:tabs>
        <w:autoSpaceDE w:val="0"/>
        <w:autoSpaceDN w:val="0"/>
        <w:adjustRightInd w:val="0"/>
        <w:spacing w:before="113" w:after="0" w:line="240" w:lineRule="auto"/>
        <w:rPr>
          <w:rFonts w:ascii="Tahoma" w:eastAsiaTheme="minorEastAsia" w:hAnsi="Tahoma" w:cs="Tahoma"/>
          <w:color w:val="000000"/>
          <w:sz w:val="29"/>
          <w:szCs w:val="29"/>
          <w:lang w:eastAsia="hr-HR"/>
        </w:rPr>
      </w:pPr>
      <w:r w:rsidRPr="00172323">
        <w:rPr>
          <w:rFonts w:ascii="Tahoma" w:eastAsiaTheme="minorEastAsia" w:hAnsi="Tahoma" w:cs="Tahoma"/>
          <w:color w:val="000000"/>
          <w:lang w:eastAsia="hr-HR"/>
        </w:rPr>
        <w:t>Prihodi poslovanja</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4.421.067,90 kn</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4.103.140,74 kn</w:t>
      </w:r>
    </w:p>
    <w:p w:rsidR="00172323" w:rsidRPr="00172323" w:rsidRDefault="00172323" w:rsidP="00172323">
      <w:pPr>
        <w:widowControl w:val="0"/>
        <w:tabs>
          <w:tab w:val="left" w:pos="90"/>
          <w:tab w:val="right" w:pos="8321"/>
          <w:tab w:val="right" w:pos="10078"/>
        </w:tabs>
        <w:autoSpaceDE w:val="0"/>
        <w:autoSpaceDN w:val="0"/>
        <w:adjustRightInd w:val="0"/>
        <w:spacing w:before="86" w:after="0" w:line="240" w:lineRule="auto"/>
        <w:rPr>
          <w:rFonts w:ascii="Tahoma" w:eastAsiaTheme="minorEastAsia" w:hAnsi="Tahoma" w:cs="Tahoma"/>
          <w:color w:val="000000"/>
          <w:sz w:val="29"/>
          <w:szCs w:val="29"/>
          <w:lang w:eastAsia="hr-HR"/>
        </w:rPr>
      </w:pPr>
      <w:r w:rsidRPr="00172323">
        <w:rPr>
          <w:rFonts w:ascii="Tahoma" w:eastAsiaTheme="minorEastAsia" w:hAnsi="Tahoma" w:cs="Tahoma"/>
          <w:color w:val="000000"/>
          <w:lang w:eastAsia="hr-HR"/>
        </w:rPr>
        <w:t>Prihodi od prodaje nefinancijske imovine</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1.105.000,00 kn</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104.886,85 kn</w:t>
      </w:r>
    </w:p>
    <w:p w:rsidR="00172323" w:rsidRPr="00172323" w:rsidRDefault="00172323" w:rsidP="00172323">
      <w:pPr>
        <w:widowControl w:val="0"/>
        <w:tabs>
          <w:tab w:val="right" w:pos="6507"/>
          <w:tab w:val="right" w:pos="8321"/>
          <w:tab w:val="right" w:pos="10078"/>
        </w:tabs>
        <w:autoSpaceDE w:val="0"/>
        <w:autoSpaceDN w:val="0"/>
        <w:adjustRightInd w:val="0"/>
        <w:spacing w:before="157" w:after="0" w:line="240" w:lineRule="auto"/>
        <w:rPr>
          <w:rFonts w:ascii="Tahoma" w:eastAsiaTheme="minorEastAsia" w:hAnsi="Tahoma" w:cs="Tahoma"/>
          <w:b/>
          <w:bCs/>
          <w:color w:val="000000"/>
          <w:lang w:eastAsia="hr-HR"/>
        </w:rPr>
      </w:pPr>
      <w:r w:rsidRPr="00172323">
        <w:rPr>
          <w:rFonts w:ascii="Arial" w:eastAsiaTheme="minorEastAsia" w:hAnsi="Arial" w:cs="Arial"/>
          <w:sz w:val="24"/>
          <w:szCs w:val="24"/>
          <w:lang w:eastAsia="hr-HR"/>
        </w:rPr>
        <w:tab/>
      </w:r>
      <w:r w:rsidRPr="00172323">
        <w:rPr>
          <w:rFonts w:ascii="Times New Roman" w:eastAsiaTheme="minorEastAsia" w:hAnsi="Times New Roman" w:cs="Times New Roman"/>
          <w:b/>
          <w:bCs/>
          <w:color w:val="000000"/>
          <w:sz w:val="18"/>
          <w:szCs w:val="18"/>
          <w:lang w:eastAsia="hr-HR"/>
        </w:rPr>
        <w:t>UKUPNO PRIHODA</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5.526.067,90 kn</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4.208.027,59 kn</w:t>
      </w:r>
    </w:p>
    <w:p w:rsidR="00172323" w:rsidRPr="00172323" w:rsidRDefault="00172323" w:rsidP="00172323">
      <w:pPr>
        <w:widowControl w:val="0"/>
        <w:tabs>
          <w:tab w:val="left" w:pos="90"/>
          <w:tab w:val="right" w:pos="8321"/>
          <w:tab w:val="right" w:pos="10078"/>
        </w:tabs>
        <w:autoSpaceDE w:val="0"/>
        <w:autoSpaceDN w:val="0"/>
        <w:adjustRightInd w:val="0"/>
        <w:spacing w:before="252" w:after="0" w:line="240" w:lineRule="auto"/>
        <w:rPr>
          <w:rFonts w:ascii="Tahoma" w:eastAsiaTheme="minorEastAsia" w:hAnsi="Tahoma" w:cs="Tahoma"/>
          <w:color w:val="000000"/>
          <w:sz w:val="29"/>
          <w:szCs w:val="29"/>
          <w:lang w:eastAsia="hr-HR"/>
        </w:rPr>
      </w:pPr>
      <w:r w:rsidRPr="00172323">
        <w:rPr>
          <w:rFonts w:ascii="Tahoma" w:eastAsiaTheme="minorEastAsia" w:hAnsi="Tahoma" w:cs="Tahoma"/>
          <w:color w:val="000000"/>
          <w:lang w:eastAsia="hr-HR"/>
        </w:rPr>
        <w:t>Rashodi poslovanja</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3.507.050,00 kn</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3.333.714,04 kn</w:t>
      </w:r>
    </w:p>
    <w:p w:rsidR="00172323" w:rsidRPr="00172323" w:rsidRDefault="00172323" w:rsidP="00172323">
      <w:pPr>
        <w:widowControl w:val="0"/>
        <w:tabs>
          <w:tab w:val="left" w:pos="90"/>
          <w:tab w:val="right" w:pos="8321"/>
          <w:tab w:val="right" w:pos="10078"/>
        </w:tabs>
        <w:autoSpaceDE w:val="0"/>
        <w:autoSpaceDN w:val="0"/>
        <w:adjustRightInd w:val="0"/>
        <w:spacing w:before="86" w:after="0" w:line="240" w:lineRule="auto"/>
        <w:rPr>
          <w:rFonts w:ascii="Tahoma" w:eastAsiaTheme="minorEastAsia" w:hAnsi="Tahoma" w:cs="Tahoma"/>
          <w:color w:val="000000"/>
          <w:sz w:val="29"/>
          <w:szCs w:val="29"/>
          <w:lang w:eastAsia="hr-HR"/>
        </w:rPr>
      </w:pPr>
      <w:r w:rsidRPr="00172323">
        <w:rPr>
          <w:rFonts w:ascii="Tahoma" w:eastAsiaTheme="minorEastAsia" w:hAnsi="Tahoma" w:cs="Tahoma"/>
          <w:color w:val="000000"/>
          <w:lang w:eastAsia="hr-HR"/>
        </w:rPr>
        <w:t>Rashodi za nabavu nefinancijske imovine</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1.097.950,00 kn</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1.071.737,19 kn</w:t>
      </w:r>
    </w:p>
    <w:p w:rsidR="00172323" w:rsidRPr="00172323" w:rsidRDefault="00172323" w:rsidP="00172323">
      <w:pPr>
        <w:widowControl w:val="0"/>
        <w:tabs>
          <w:tab w:val="right" w:pos="6507"/>
          <w:tab w:val="right" w:pos="8321"/>
          <w:tab w:val="right" w:pos="10078"/>
        </w:tabs>
        <w:autoSpaceDE w:val="0"/>
        <w:autoSpaceDN w:val="0"/>
        <w:adjustRightInd w:val="0"/>
        <w:spacing w:before="143" w:after="0" w:line="240" w:lineRule="auto"/>
        <w:rPr>
          <w:rFonts w:ascii="Tahoma" w:eastAsiaTheme="minorEastAsia" w:hAnsi="Tahoma" w:cs="Tahoma"/>
          <w:b/>
          <w:bCs/>
          <w:color w:val="000000"/>
          <w:lang w:eastAsia="hr-HR"/>
        </w:rPr>
      </w:pPr>
      <w:r w:rsidRPr="00172323">
        <w:rPr>
          <w:rFonts w:ascii="Arial" w:eastAsiaTheme="minorEastAsia" w:hAnsi="Arial" w:cs="Arial"/>
          <w:sz w:val="24"/>
          <w:szCs w:val="24"/>
          <w:lang w:eastAsia="hr-HR"/>
        </w:rPr>
        <w:tab/>
      </w:r>
      <w:r w:rsidRPr="00172323">
        <w:rPr>
          <w:rFonts w:ascii="Times New Roman" w:eastAsiaTheme="minorEastAsia" w:hAnsi="Times New Roman" w:cs="Times New Roman"/>
          <w:b/>
          <w:bCs/>
          <w:color w:val="000000"/>
          <w:sz w:val="18"/>
          <w:szCs w:val="18"/>
          <w:lang w:eastAsia="hr-HR"/>
        </w:rPr>
        <w:t>UKUPNO RASHODA</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4.605.000,00 kn</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4.405.451,23 kn</w:t>
      </w:r>
    </w:p>
    <w:p w:rsidR="00172323" w:rsidRPr="00172323" w:rsidRDefault="00172323" w:rsidP="00172323">
      <w:pPr>
        <w:widowControl w:val="0"/>
        <w:tabs>
          <w:tab w:val="left" w:pos="90"/>
        </w:tabs>
        <w:autoSpaceDE w:val="0"/>
        <w:autoSpaceDN w:val="0"/>
        <w:adjustRightInd w:val="0"/>
        <w:spacing w:before="309" w:after="0" w:line="240" w:lineRule="auto"/>
        <w:rPr>
          <w:rFonts w:ascii="Times New Roman" w:eastAsiaTheme="minorEastAsia" w:hAnsi="Times New Roman" w:cs="Times New Roman"/>
          <w:b/>
          <w:bCs/>
          <w:color w:val="000000"/>
          <w:sz w:val="29"/>
          <w:szCs w:val="29"/>
          <w:lang w:eastAsia="hr-HR"/>
        </w:rPr>
      </w:pPr>
      <w:r w:rsidRPr="00172323">
        <w:rPr>
          <w:rFonts w:ascii="Times New Roman" w:eastAsiaTheme="minorEastAsia" w:hAnsi="Times New Roman" w:cs="Times New Roman"/>
          <w:b/>
          <w:bCs/>
          <w:color w:val="000000"/>
          <w:sz w:val="24"/>
          <w:szCs w:val="24"/>
          <w:lang w:eastAsia="hr-HR"/>
        </w:rPr>
        <w:t>B. RAČUNA FINANCIRANJA</w:t>
      </w:r>
    </w:p>
    <w:p w:rsidR="00172323" w:rsidRPr="00172323" w:rsidRDefault="00172323" w:rsidP="00172323">
      <w:pPr>
        <w:widowControl w:val="0"/>
        <w:tabs>
          <w:tab w:val="left" w:pos="90"/>
          <w:tab w:val="right" w:pos="8321"/>
          <w:tab w:val="right" w:pos="10078"/>
        </w:tabs>
        <w:autoSpaceDE w:val="0"/>
        <w:autoSpaceDN w:val="0"/>
        <w:adjustRightInd w:val="0"/>
        <w:spacing w:before="105" w:after="0" w:line="240" w:lineRule="auto"/>
        <w:rPr>
          <w:rFonts w:ascii="Tahoma" w:eastAsiaTheme="minorEastAsia" w:hAnsi="Tahoma" w:cs="Tahoma"/>
          <w:color w:val="000000"/>
          <w:sz w:val="29"/>
          <w:szCs w:val="29"/>
          <w:lang w:eastAsia="hr-HR"/>
        </w:rPr>
      </w:pPr>
      <w:r w:rsidRPr="00172323">
        <w:rPr>
          <w:rFonts w:ascii="Tahoma" w:eastAsiaTheme="minorEastAsia" w:hAnsi="Tahoma" w:cs="Tahoma"/>
          <w:color w:val="000000"/>
          <w:lang w:eastAsia="hr-HR"/>
        </w:rPr>
        <w:t>Primici od financijske imovine i zaduživanja</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100.000,00 kn</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0,00 kn</w:t>
      </w:r>
    </w:p>
    <w:p w:rsidR="00172323" w:rsidRPr="00172323" w:rsidRDefault="00172323" w:rsidP="00172323">
      <w:pPr>
        <w:widowControl w:val="0"/>
        <w:tabs>
          <w:tab w:val="left" w:pos="90"/>
          <w:tab w:val="right" w:pos="8321"/>
          <w:tab w:val="right" w:pos="10078"/>
        </w:tabs>
        <w:autoSpaceDE w:val="0"/>
        <w:autoSpaceDN w:val="0"/>
        <w:adjustRightInd w:val="0"/>
        <w:spacing w:before="143" w:after="0" w:line="240" w:lineRule="auto"/>
        <w:rPr>
          <w:rFonts w:ascii="Tahoma" w:eastAsiaTheme="minorEastAsia" w:hAnsi="Tahoma" w:cs="Tahoma"/>
          <w:color w:val="000000"/>
          <w:sz w:val="32"/>
          <w:szCs w:val="32"/>
          <w:lang w:eastAsia="hr-HR"/>
        </w:rPr>
      </w:pPr>
      <w:r w:rsidRPr="00172323">
        <w:rPr>
          <w:rFonts w:ascii="Tahoma" w:eastAsiaTheme="minorEastAsia" w:hAnsi="Tahoma" w:cs="Tahoma"/>
          <w:color w:val="000000"/>
          <w:sz w:val="24"/>
          <w:szCs w:val="24"/>
          <w:lang w:eastAsia="hr-HR"/>
        </w:rPr>
        <w:t>Izdaci za financijsku imovinu i otplate zajmova</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0,00 kn</w:t>
      </w:r>
      <w:r w:rsidRPr="00172323">
        <w:rPr>
          <w:rFonts w:ascii="Arial" w:eastAsiaTheme="minorEastAsia" w:hAnsi="Arial" w:cs="Arial"/>
          <w:sz w:val="24"/>
          <w:szCs w:val="24"/>
          <w:lang w:eastAsia="hr-HR"/>
        </w:rPr>
        <w:tab/>
      </w:r>
      <w:r w:rsidRPr="00172323">
        <w:rPr>
          <w:rFonts w:ascii="Tahoma" w:eastAsiaTheme="minorEastAsia" w:hAnsi="Tahoma" w:cs="Tahoma"/>
          <w:color w:val="000000"/>
          <w:sz w:val="18"/>
          <w:szCs w:val="18"/>
          <w:lang w:eastAsia="hr-HR"/>
        </w:rPr>
        <w:t>0,00 kn</w:t>
      </w:r>
    </w:p>
    <w:p w:rsidR="00172323" w:rsidRPr="00172323" w:rsidRDefault="00172323" w:rsidP="00172323">
      <w:pPr>
        <w:widowControl w:val="0"/>
        <w:tabs>
          <w:tab w:val="left" w:pos="90"/>
          <w:tab w:val="right" w:pos="8321"/>
          <w:tab w:val="right" w:pos="10078"/>
        </w:tabs>
        <w:autoSpaceDE w:val="0"/>
        <w:autoSpaceDN w:val="0"/>
        <w:adjustRightInd w:val="0"/>
        <w:spacing w:before="175" w:after="0" w:line="240" w:lineRule="auto"/>
        <w:rPr>
          <w:rFonts w:ascii="Tahoma" w:eastAsiaTheme="minorEastAsia" w:hAnsi="Tahoma" w:cs="Tahoma"/>
          <w:b/>
          <w:bCs/>
          <w:color w:val="000000"/>
          <w:sz w:val="24"/>
          <w:szCs w:val="24"/>
          <w:lang w:eastAsia="hr-HR"/>
        </w:rPr>
      </w:pPr>
      <w:r w:rsidRPr="00172323">
        <w:rPr>
          <w:rFonts w:ascii="Tahoma" w:eastAsiaTheme="minorEastAsia" w:hAnsi="Tahoma" w:cs="Tahoma"/>
          <w:b/>
          <w:bCs/>
          <w:color w:val="000000"/>
          <w:sz w:val="18"/>
          <w:szCs w:val="18"/>
          <w:lang w:eastAsia="hr-HR"/>
        </w:rPr>
        <w:t>NETO FINANCIRANJE</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100.000,00 kn</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0,00 kn</w:t>
      </w:r>
    </w:p>
    <w:p w:rsidR="00172323" w:rsidRPr="00172323" w:rsidRDefault="00172323" w:rsidP="00172323">
      <w:pPr>
        <w:widowControl w:val="0"/>
        <w:tabs>
          <w:tab w:val="left" w:pos="90"/>
          <w:tab w:val="right" w:pos="8321"/>
          <w:tab w:val="right" w:pos="10078"/>
        </w:tabs>
        <w:autoSpaceDE w:val="0"/>
        <w:autoSpaceDN w:val="0"/>
        <w:adjustRightInd w:val="0"/>
        <w:spacing w:before="552" w:after="0" w:line="240" w:lineRule="auto"/>
        <w:rPr>
          <w:rFonts w:ascii="Tahoma" w:eastAsiaTheme="minorEastAsia" w:hAnsi="Tahoma" w:cs="Tahoma"/>
          <w:b/>
          <w:bCs/>
          <w:color w:val="000000"/>
          <w:sz w:val="24"/>
          <w:szCs w:val="24"/>
          <w:lang w:eastAsia="hr-HR"/>
        </w:rPr>
      </w:pPr>
      <w:r w:rsidRPr="00172323">
        <w:rPr>
          <w:rFonts w:ascii="Tahoma" w:eastAsiaTheme="minorEastAsia" w:hAnsi="Tahoma" w:cs="Tahoma"/>
          <w:b/>
          <w:bCs/>
          <w:color w:val="000000"/>
          <w:sz w:val="18"/>
          <w:szCs w:val="18"/>
          <w:lang w:eastAsia="hr-HR"/>
        </w:rPr>
        <w:t>RAZLIKA VIŠAK/MANJAK</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921.067,90 kn</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-197.423,64 kn</w:t>
      </w:r>
    </w:p>
    <w:p w:rsidR="00172323" w:rsidRPr="00172323" w:rsidRDefault="00172323" w:rsidP="00172323">
      <w:pPr>
        <w:widowControl w:val="0"/>
        <w:tabs>
          <w:tab w:val="left" w:pos="90"/>
        </w:tabs>
        <w:autoSpaceDE w:val="0"/>
        <w:autoSpaceDN w:val="0"/>
        <w:adjustRightInd w:val="0"/>
        <w:spacing w:before="362" w:after="0" w:line="240" w:lineRule="auto"/>
        <w:rPr>
          <w:rFonts w:ascii="Times New Roman" w:eastAsiaTheme="minorEastAsia" w:hAnsi="Times New Roman" w:cs="Times New Roman"/>
          <w:b/>
          <w:bCs/>
          <w:color w:val="000000"/>
          <w:sz w:val="29"/>
          <w:szCs w:val="29"/>
          <w:lang w:eastAsia="hr-HR"/>
        </w:rPr>
      </w:pPr>
      <w:r w:rsidRPr="00172323">
        <w:rPr>
          <w:rFonts w:ascii="Times New Roman" w:eastAsiaTheme="minorEastAsia" w:hAnsi="Times New Roman" w:cs="Times New Roman"/>
          <w:b/>
          <w:bCs/>
          <w:color w:val="000000"/>
          <w:sz w:val="24"/>
          <w:szCs w:val="24"/>
          <w:lang w:eastAsia="hr-HR"/>
        </w:rPr>
        <w:t>C. RASPOLOŽIVIH SREDSTAVA IZ PRETHODNIH GODINA</w:t>
      </w:r>
    </w:p>
    <w:p w:rsidR="00172323" w:rsidRPr="00172323" w:rsidRDefault="00172323" w:rsidP="00172323">
      <w:pPr>
        <w:widowControl w:val="0"/>
        <w:tabs>
          <w:tab w:val="left" w:pos="90"/>
          <w:tab w:val="right" w:pos="8321"/>
          <w:tab w:val="right" w:pos="10078"/>
        </w:tabs>
        <w:autoSpaceDE w:val="0"/>
        <w:autoSpaceDN w:val="0"/>
        <w:adjustRightInd w:val="0"/>
        <w:spacing w:before="125" w:after="0" w:line="240" w:lineRule="auto"/>
        <w:rPr>
          <w:rFonts w:ascii="Tahoma" w:eastAsiaTheme="minorEastAsia" w:hAnsi="Tahoma" w:cs="Tahoma"/>
          <w:b/>
          <w:bCs/>
          <w:color w:val="000000"/>
          <w:sz w:val="24"/>
          <w:szCs w:val="24"/>
          <w:lang w:eastAsia="hr-HR"/>
        </w:rPr>
      </w:pPr>
      <w:r w:rsidRPr="00172323">
        <w:rPr>
          <w:rFonts w:ascii="Tahoma" w:eastAsiaTheme="minorEastAsia" w:hAnsi="Tahoma" w:cs="Tahoma"/>
          <w:b/>
          <w:bCs/>
          <w:color w:val="000000"/>
          <w:sz w:val="18"/>
          <w:szCs w:val="18"/>
          <w:lang w:eastAsia="hr-HR"/>
        </w:rPr>
        <w:t>RASPOLOŽIVIH SREDSTAVA IZ PRETHODNIH GODINA</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-1.021.067,90 kn</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0,00 kn</w:t>
      </w:r>
    </w:p>
    <w:p w:rsidR="00172323" w:rsidRPr="00172323" w:rsidRDefault="00172323" w:rsidP="00172323">
      <w:pPr>
        <w:widowControl w:val="0"/>
        <w:tabs>
          <w:tab w:val="left" w:pos="90"/>
          <w:tab w:val="right" w:pos="8321"/>
          <w:tab w:val="right" w:pos="10078"/>
        </w:tabs>
        <w:autoSpaceDE w:val="0"/>
        <w:autoSpaceDN w:val="0"/>
        <w:adjustRightInd w:val="0"/>
        <w:spacing w:before="512" w:after="0" w:line="240" w:lineRule="auto"/>
        <w:rPr>
          <w:rFonts w:ascii="Tahoma" w:eastAsiaTheme="minorEastAsia" w:hAnsi="Tahoma" w:cs="Tahoma"/>
          <w:b/>
          <w:bCs/>
          <w:color w:val="000000"/>
          <w:sz w:val="24"/>
          <w:szCs w:val="24"/>
          <w:lang w:eastAsia="hr-HR"/>
        </w:rPr>
      </w:pPr>
      <w:r w:rsidRPr="00172323">
        <w:rPr>
          <w:rFonts w:ascii="Tahoma" w:eastAsiaTheme="minorEastAsia" w:hAnsi="Tahoma" w:cs="Tahoma"/>
          <w:b/>
          <w:bCs/>
          <w:color w:val="000000"/>
          <w:sz w:val="18"/>
          <w:szCs w:val="18"/>
          <w:lang w:eastAsia="hr-HR"/>
        </w:rPr>
        <w:t xml:space="preserve">VIŠAK/MANJAK + NETO FINANCIRANJE + RASPOLOŽIVA </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0,00 kn</w:t>
      </w:r>
      <w:r w:rsidRPr="00172323">
        <w:rPr>
          <w:rFonts w:ascii="Arial" w:eastAsiaTheme="minorEastAsia" w:hAnsi="Arial" w:cs="Arial"/>
          <w:sz w:val="24"/>
          <w:szCs w:val="24"/>
          <w:lang w:eastAsia="hr-HR"/>
        </w:rPr>
        <w:tab/>
      </w:r>
      <w:r w:rsidRPr="00172323">
        <w:rPr>
          <w:rFonts w:ascii="Tahoma" w:eastAsiaTheme="minorEastAsia" w:hAnsi="Tahoma" w:cs="Tahoma"/>
          <w:b/>
          <w:bCs/>
          <w:color w:val="000000"/>
          <w:sz w:val="16"/>
          <w:szCs w:val="16"/>
          <w:lang w:eastAsia="hr-HR"/>
        </w:rPr>
        <w:t>-197.423,64 kn</w:t>
      </w:r>
    </w:p>
    <w:p w:rsidR="00172323" w:rsidRPr="00172323" w:rsidRDefault="00172323" w:rsidP="00172323">
      <w:pPr>
        <w:widowControl w:val="0"/>
        <w:tabs>
          <w:tab w:val="left" w:pos="90"/>
        </w:tabs>
        <w:autoSpaceDE w:val="0"/>
        <w:autoSpaceDN w:val="0"/>
        <w:adjustRightInd w:val="0"/>
        <w:spacing w:after="0" w:line="240" w:lineRule="auto"/>
        <w:rPr>
          <w:rFonts w:ascii="Tahoma" w:eastAsiaTheme="minorEastAsia" w:hAnsi="Tahoma" w:cs="Tahoma"/>
          <w:b/>
          <w:bCs/>
          <w:color w:val="000000"/>
          <w:sz w:val="21"/>
          <w:szCs w:val="21"/>
          <w:lang w:eastAsia="hr-HR"/>
        </w:rPr>
      </w:pPr>
      <w:r w:rsidRPr="00172323">
        <w:rPr>
          <w:rFonts w:ascii="Tahoma" w:eastAsiaTheme="minorEastAsia" w:hAnsi="Tahoma" w:cs="Tahoma"/>
          <w:b/>
          <w:bCs/>
          <w:color w:val="000000"/>
          <w:sz w:val="18"/>
          <w:szCs w:val="18"/>
          <w:lang w:eastAsia="hr-HR"/>
        </w:rPr>
        <w:t xml:space="preserve">SREDSTVA IZ PRETHODNIH GODINA </w:t>
      </w:r>
    </w:p>
    <w:p w:rsidR="00172323" w:rsidRDefault="00172323" w:rsidP="00172323">
      <w:pPr>
        <w:widowControl w:val="0"/>
        <w:tabs>
          <w:tab w:val="center" w:pos="5043"/>
        </w:tabs>
        <w:autoSpaceDE w:val="0"/>
        <w:autoSpaceDN w:val="0"/>
        <w:adjustRightInd w:val="0"/>
        <w:spacing w:before="247" w:after="0" w:line="240" w:lineRule="auto"/>
        <w:rPr>
          <w:rFonts w:ascii="Arial" w:eastAsiaTheme="minorEastAsia" w:hAnsi="Arial" w:cs="Arial"/>
          <w:sz w:val="24"/>
          <w:szCs w:val="24"/>
          <w:lang w:eastAsia="hr-HR"/>
        </w:rPr>
      </w:pPr>
    </w:p>
    <w:p w:rsidR="00532AE5" w:rsidRPr="00172323" w:rsidRDefault="00532AE5" w:rsidP="00172323">
      <w:pPr>
        <w:widowControl w:val="0"/>
        <w:tabs>
          <w:tab w:val="center" w:pos="5043"/>
        </w:tabs>
        <w:autoSpaceDE w:val="0"/>
        <w:autoSpaceDN w:val="0"/>
        <w:adjustRightInd w:val="0"/>
        <w:spacing w:before="247" w:after="0" w:line="240" w:lineRule="auto"/>
        <w:rPr>
          <w:rFonts w:ascii="Arial" w:eastAsiaTheme="minorEastAsia" w:hAnsi="Arial" w:cs="Arial"/>
          <w:sz w:val="24"/>
          <w:szCs w:val="24"/>
          <w:lang w:eastAsia="hr-HR"/>
        </w:rPr>
      </w:pPr>
    </w:p>
    <w:p w:rsidR="00172323" w:rsidRPr="00B54F71" w:rsidRDefault="00172323" w:rsidP="00172323">
      <w:pPr>
        <w:widowControl w:val="0"/>
        <w:tabs>
          <w:tab w:val="center" w:pos="5043"/>
        </w:tabs>
        <w:autoSpaceDE w:val="0"/>
        <w:autoSpaceDN w:val="0"/>
        <w:adjustRightInd w:val="0"/>
        <w:spacing w:before="247" w:after="0" w:line="240" w:lineRule="auto"/>
        <w:rPr>
          <w:rFonts w:ascii="Arial" w:eastAsiaTheme="minorEastAsia" w:hAnsi="Arial" w:cs="Arial"/>
          <w:b/>
          <w:bCs/>
          <w:color w:val="000000"/>
          <w:sz w:val="24"/>
          <w:szCs w:val="24"/>
          <w:lang w:eastAsia="hr-HR"/>
        </w:rPr>
      </w:pPr>
      <w:r w:rsidRPr="00B54F71">
        <w:rPr>
          <w:rFonts w:ascii="Arial" w:eastAsiaTheme="minorEastAsia" w:hAnsi="Arial" w:cs="Arial"/>
          <w:sz w:val="24"/>
          <w:szCs w:val="24"/>
          <w:lang w:eastAsia="hr-HR"/>
        </w:rPr>
        <w:tab/>
      </w:r>
      <w:r w:rsidRPr="00B54F71">
        <w:rPr>
          <w:rFonts w:ascii="Arial" w:eastAsiaTheme="minorEastAsia" w:hAnsi="Arial" w:cs="Arial"/>
          <w:b/>
          <w:bCs/>
          <w:color w:val="000000"/>
          <w:sz w:val="24"/>
          <w:szCs w:val="24"/>
          <w:lang w:eastAsia="hr-HR"/>
        </w:rPr>
        <w:t>Članak 2.</w:t>
      </w:r>
    </w:p>
    <w:p w:rsidR="00172323" w:rsidRPr="00B54F71" w:rsidRDefault="00172323" w:rsidP="00172323">
      <w:pPr>
        <w:widowControl w:val="0"/>
        <w:tabs>
          <w:tab w:val="left" w:pos="90"/>
        </w:tabs>
        <w:autoSpaceDE w:val="0"/>
        <w:autoSpaceDN w:val="0"/>
        <w:adjustRightInd w:val="0"/>
        <w:spacing w:before="28" w:after="0" w:line="240" w:lineRule="auto"/>
        <w:jc w:val="both"/>
        <w:rPr>
          <w:rFonts w:ascii="Arial" w:eastAsiaTheme="minorEastAsia" w:hAnsi="Arial" w:cs="Arial"/>
          <w:color w:val="000000"/>
          <w:sz w:val="24"/>
          <w:szCs w:val="24"/>
          <w:lang w:eastAsia="hr-HR"/>
        </w:rPr>
      </w:pPr>
      <w:r w:rsidRPr="00B54F71">
        <w:rPr>
          <w:rFonts w:ascii="Arial" w:eastAsiaTheme="minorEastAsia" w:hAnsi="Arial" w:cs="Arial"/>
          <w:color w:val="000000"/>
          <w:sz w:val="24"/>
          <w:szCs w:val="24"/>
          <w:lang w:eastAsia="hr-HR"/>
        </w:rPr>
        <w:t xml:space="preserve">Prihodi i primici, rashodi i izdaci izvršeni su i sastavni su dio ovog izvještaja po ekonomskoj klasifikaciji u </w:t>
      </w:r>
    </w:p>
    <w:p w:rsidR="00172323" w:rsidRPr="00B54F71" w:rsidRDefault="00172323" w:rsidP="00172323">
      <w:pPr>
        <w:widowControl w:val="0"/>
        <w:tabs>
          <w:tab w:val="left" w:pos="90"/>
        </w:tabs>
        <w:autoSpaceDE w:val="0"/>
        <w:autoSpaceDN w:val="0"/>
        <w:adjustRightInd w:val="0"/>
        <w:spacing w:after="0" w:line="240" w:lineRule="auto"/>
        <w:jc w:val="both"/>
        <w:rPr>
          <w:rFonts w:ascii="Arial" w:eastAsiaTheme="minorEastAsia" w:hAnsi="Arial" w:cs="Arial"/>
          <w:color w:val="000000"/>
          <w:sz w:val="24"/>
          <w:szCs w:val="24"/>
          <w:lang w:eastAsia="hr-HR"/>
        </w:rPr>
      </w:pPr>
      <w:r w:rsidRPr="00B54F71">
        <w:rPr>
          <w:rFonts w:ascii="Arial" w:eastAsiaTheme="minorEastAsia" w:hAnsi="Arial" w:cs="Arial"/>
          <w:color w:val="000000"/>
          <w:sz w:val="24"/>
          <w:szCs w:val="24"/>
          <w:lang w:eastAsia="hr-HR"/>
        </w:rPr>
        <w:t xml:space="preserve">Općem dijelu proračuna kako slijedi: (tablica). Manjak prihoda nad rashodima po Godišnjem obračunu za </w:t>
      </w:r>
    </w:p>
    <w:p w:rsidR="00172323" w:rsidRPr="00B54F71" w:rsidRDefault="00172323" w:rsidP="00172323">
      <w:pPr>
        <w:widowControl w:val="0"/>
        <w:tabs>
          <w:tab w:val="left" w:pos="90"/>
        </w:tabs>
        <w:autoSpaceDE w:val="0"/>
        <w:autoSpaceDN w:val="0"/>
        <w:adjustRightInd w:val="0"/>
        <w:spacing w:after="0" w:line="240" w:lineRule="auto"/>
        <w:jc w:val="both"/>
        <w:rPr>
          <w:rFonts w:ascii="Arial" w:eastAsiaTheme="minorEastAsia" w:hAnsi="Arial" w:cs="Arial"/>
          <w:color w:val="000000"/>
          <w:sz w:val="24"/>
          <w:szCs w:val="24"/>
          <w:lang w:eastAsia="hr-HR"/>
        </w:rPr>
      </w:pPr>
      <w:r w:rsidRPr="00B54F71">
        <w:rPr>
          <w:rFonts w:ascii="Arial" w:eastAsiaTheme="minorEastAsia" w:hAnsi="Arial" w:cs="Arial"/>
          <w:color w:val="000000"/>
          <w:sz w:val="24"/>
          <w:szCs w:val="24"/>
          <w:lang w:eastAsia="hr-HR"/>
        </w:rPr>
        <w:t>2016.g. u iznosu od 1.218.491,54   kn  nadoknaditi će se u prihodima poslovanja u 2017.g.</w:t>
      </w:r>
    </w:p>
    <w:p w:rsidR="00172323" w:rsidRPr="00B54F71" w:rsidRDefault="00172323" w:rsidP="00172323">
      <w:pPr>
        <w:widowControl w:val="0"/>
        <w:tabs>
          <w:tab w:val="center" w:pos="5043"/>
        </w:tabs>
        <w:autoSpaceDE w:val="0"/>
        <w:autoSpaceDN w:val="0"/>
        <w:adjustRightInd w:val="0"/>
        <w:spacing w:before="121" w:after="0" w:line="240" w:lineRule="auto"/>
        <w:jc w:val="both"/>
        <w:rPr>
          <w:rFonts w:ascii="Arial" w:eastAsiaTheme="minorEastAsia" w:hAnsi="Arial" w:cs="Arial"/>
          <w:sz w:val="24"/>
          <w:szCs w:val="24"/>
          <w:lang w:eastAsia="hr-HR"/>
        </w:rPr>
      </w:pPr>
      <w:r w:rsidRPr="00B54F71">
        <w:rPr>
          <w:rFonts w:ascii="Arial" w:eastAsiaTheme="minorEastAsia" w:hAnsi="Arial" w:cs="Arial"/>
          <w:sz w:val="24"/>
          <w:szCs w:val="24"/>
          <w:lang w:eastAsia="hr-HR"/>
        </w:rPr>
        <w:tab/>
      </w:r>
    </w:p>
    <w:p w:rsidR="00172323" w:rsidRPr="00B54F71" w:rsidRDefault="00172323" w:rsidP="00172323">
      <w:pPr>
        <w:widowControl w:val="0"/>
        <w:tabs>
          <w:tab w:val="center" w:pos="5043"/>
        </w:tabs>
        <w:autoSpaceDE w:val="0"/>
        <w:autoSpaceDN w:val="0"/>
        <w:adjustRightInd w:val="0"/>
        <w:spacing w:before="121" w:after="0" w:line="240" w:lineRule="auto"/>
        <w:rPr>
          <w:rFonts w:ascii="Arial" w:eastAsiaTheme="minorEastAsia" w:hAnsi="Arial" w:cs="Arial"/>
          <w:sz w:val="24"/>
          <w:szCs w:val="24"/>
          <w:lang w:eastAsia="hr-HR"/>
        </w:rPr>
      </w:pPr>
    </w:p>
    <w:p w:rsidR="00172323" w:rsidRPr="00B54F71" w:rsidRDefault="00172323" w:rsidP="00172323">
      <w:pPr>
        <w:widowControl w:val="0"/>
        <w:tabs>
          <w:tab w:val="center" w:pos="5043"/>
        </w:tabs>
        <w:autoSpaceDE w:val="0"/>
        <w:autoSpaceDN w:val="0"/>
        <w:adjustRightInd w:val="0"/>
        <w:spacing w:before="121" w:after="0" w:line="240" w:lineRule="auto"/>
        <w:rPr>
          <w:rFonts w:ascii="Arial" w:eastAsiaTheme="minorEastAsia" w:hAnsi="Arial" w:cs="Arial"/>
          <w:sz w:val="24"/>
          <w:szCs w:val="24"/>
          <w:lang w:eastAsia="hr-HR"/>
        </w:rPr>
      </w:pPr>
    </w:p>
    <w:p w:rsidR="00172323" w:rsidRPr="00B54F71" w:rsidRDefault="00172323" w:rsidP="00172323">
      <w:pPr>
        <w:widowControl w:val="0"/>
        <w:tabs>
          <w:tab w:val="center" w:pos="5043"/>
        </w:tabs>
        <w:autoSpaceDE w:val="0"/>
        <w:autoSpaceDN w:val="0"/>
        <w:adjustRightInd w:val="0"/>
        <w:spacing w:before="121" w:after="0" w:line="240" w:lineRule="auto"/>
        <w:jc w:val="center"/>
        <w:rPr>
          <w:rFonts w:ascii="Arial" w:eastAsiaTheme="minorEastAsia" w:hAnsi="Arial" w:cs="Arial"/>
          <w:b/>
          <w:bCs/>
          <w:color w:val="000000"/>
          <w:sz w:val="24"/>
          <w:szCs w:val="24"/>
          <w:lang w:eastAsia="hr-HR"/>
        </w:rPr>
      </w:pPr>
      <w:r w:rsidRPr="00B54F71">
        <w:rPr>
          <w:rFonts w:ascii="Arial" w:eastAsiaTheme="minorEastAsia" w:hAnsi="Arial" w:cs="Arial"/>
          <w:b/>
          <w:bCs/>
          <w:color w:val="000000"/>
          <w:sz w:val="24"/>
          <w:szCs w:val="24"/>
          <w:lang w:eastAsia="hr-HR"/>
        </w:rPr>
        <w:t>Članak 3.</w:t>
      </w:r>
    </w:p>
    <w:p w:rsidR="00172323" w:rsidRPr="00B54F71" w:rsidRDefault="00172323" w:rsidP="00172323">
      <w:pPr>
        <w:widowControl w:val="0"/>
        <w:tabs>
          <w:tab w:val="left" w:pos="90"/>
        </w:tabs>
        <w:autoSpaceDE w:val="0"/>
        <w:autoSpaceDN w:val="0"/>
        <w:adjustRightInd w:val="0"/>
        <w:spacing w:before="15" w:after="0" w:line="240" w:lineRule="auto"/>
        <w:rPr>
          <w:rFonts w:ascii="Arial" w:eastAsiaTheme="minorEastAsia" w:hAnsi="Arial" w:cs="Arial"/>
          <w:color w:val="000000"/>
          <w:sz w:val="24"/>
          <w:szCs w:val="24"/>
          <w:lang w:eastAsia="hr-HR"/>
        </w:rPr>
      </w:pPr>
      <w:r w:rsidRPr="00B54F71">
        <w:rPr>
          <w:rFonts w:ascii="Arial" w:eastAsiaTheme="minorEastAsia" w:hAnsi="Arial" w:cs="Arial"/>
          <w:color w:val="000000"/>
          <w:sz w:val="24"/>
          <w:szCs w:val="24"/>
          <w:lang w:eastAsia="hr-HR"/>
        </w:rPr>
        <w:t xml:space="preserve">Rashodi/izdaci u Posebnom dijelu Proračuna (po organizacijskoj, ekonomskoj i programskoj klasifikaciji) </w:t>
      </w:r>
    </w:p>
    <w:p w:rsidR="00172323" w:rsidRPr="00B54F71" w:rsidRDefault="00172323" w:rsidP="00172323">
      <w:pPr>
        <w:widowControl w:val="0"/>
        <w:tabs>
          <w:tab w:val="left" w:pos="90"/>
        </w:tabs>
        <w:autoSpaceDE w:val="0"/>
        <w:autoSpaceDN w:val="0"/>
        <w:adjustRightInd w:val="0"/>
        <w:spacing w:after="0" w:line="240" w:lineRule="auto"/>
        <w:rPr>
          <w:rFonts w:ascii="Arial" w:eastAsiaTheme="minorEastAsia" w:hAnsi="Arial" w:cs="Arial"/>
          <w:color w:val="000000"/>
          <w:sz w:val="24"/>
          <w:szCs w:val="24"/>
          <w:lang w:eastAsia="hr-HR"/>
        </w:rPr>
      </w:pPr>
      <w:r w:rsidRPr="00B54F71">
        <w:rPr>
          <w:rFonts w:ascii="Arial" w:eastAsiaTheme="minorEastAsia" w:hAnsi="Arial" w:cs="Arial"/>
          <w:color w:val="000000"/>
          <w:sz w:val="24"/>
          <w:szCs w:val="24"/>
          <w:lang w:eastAsia="hr-HR"/>
        </w:rPr>
        <w:t>izvršeni su kako slijedi: (tablica)</w:t>
      </w:r>
    </w:p>
    <w:p w:rsidR="00172323" w:rsidRPr="00B54F71" w:rsidRDefault="00172323" w:rsidP="00172323">
      <w:pPr>
        <w:widowControl w:val="0"/>
        <w:tabs>
          <w:tab w:val="right" w:pos="10092"/>
        </w:tabs>
        <w:autoSpaceDE w:val="0"/>
        <w:autoSpaceDN w:val="0"/>
        <w:adjustRightInd w:val="0"/>
        <w:spacing w:before="272" w:after="0" w:line="240" w:lineRule="auto"/>
        <w:rPr>
          <w:rFonts w:ascii="Arial" w:eastAsiaTheme="minorEastAsia" w:hAnsi="Arial" w:cs="Arial"/>
          <w:b/>
          <w:bCs/>
          <w:color w:val="000000"/>
          <w:sz w:val="24"/>
          <w:szCs w:val="24"/>
          <w:lang w:eastAsia="hr-HR"/>
        </w:rPr>
      </w:pPr>
      <w:r w:rsidRPr="00B54F71">
        <w:rPr>
          <w:rFonts w:ascii="Arial" w:eastAsiaTheme="minorEastAsia" w:hAnsi="Arial" w:cs="Arial"/>
          <w:sz w:val="24"/>
          <w:szCs w:val="24"/>
          <w:lang w:eastAsia="hr-HR"/>
        </w:rPr>
        <w:tab/>
      </w:r>
    </w:p>
    <w:p w:rsidR="00172323" w:rsidRPr="00B54F71" w:rsidRDefault="00172323" w:rsidP="00172323">
      <w:pPr>
        <w:widowControl w:val="0"/>
        <w:tabs>
          <w:tab w:val="center" w:pos="5043"/>
        </w:tabs>
        <w:autoSpaceDE w:val="0"/>
        <w:autoSpaceDN w:val="0"/>
        <w:adjustRightInd w:val="0"/>
        <w:spacing w:before="26" w:after="0" w:line="240" w:lineRule="auto"/>
        <w:jc w:val="center"/>
        <w:rPr>
          <w:rFonts w:ascii="Arial" w:eastAsiaTheme="minorEastAsia" w:hAnsi="Arial" w:cs="Arial"/>
          <w:b/>
          <w:bCs/>
          <w:color w:val="000000"/>
          <w:sz w:val="24"/>
          <w:szCs w:val="24"/>
          <w:lang w:eastAsia="hr-HR"/>
        </w:rPr>
      </w:pPr>
      <w:r w:rsidRPr="00B54F71">
        <w:rPr>
          <w:rFonts w:ascii="Arial" w:eastAsiaTheme="minorEastAsia" w:hAnsi="Arial" w:cs="Arial"/>
          <w:b/>
          <w:bCs/>
          <w:color w:val="000000"/>
          <w:sz w:val="24"/>
          <w:szCs w:val="24"/>
          <w:lang w:eastAsia="hr-HR"/>
        </w:rPr>
        <w:t>Članak 4.</w:t>
      </w:r>
    </w:p>
    <w:p w:rsidR="00172323" w:rsidRPr="00B54F71" w:rsidRDefault="00172323" w:rsidP="00172323">
      <w:pPr>
        <w:widowControl w:val="0"/>
        <w:tabs>
          <w:tab w:val="left" w:pos="90"/>
        </w:tabs>
        <w:autoSpaceDE w:val="0"/>
        <w:autoSpaceDN w:val="0"/>
        <w:adjustRightInd w:val="0"/>
        <w:spacing w:before="29" w:after="0" w:line="240" w:lineRule="auto"/>
        <w:rPr>
          <w:rFonts w:ascii="Arial" w:eastAsiaTheme="minorEastAsia" w:hAnsi="Arial" w:cs="Arial"/>
          <w:color w:val="000000"/>
          <w:sz w:val="24"/>
          <w:szCs w:val="24"/>
          <w:lang w:eastAsia="hr-HR"/>
        </w:rPr>
      </w:pPr>
      <w:r w:rsidRPr="00B54F71">
        <w:rPr>
          <w:rFonts w:ascii="Arial" w:eastAsiaTheme="minorEastAsia" w:hAnsi="Arial" w:cs="Arial"/>
          <w:color w:val="000000"/>
          <w:sz w:val="24"/>
          <w:szCs w:val="24"/>
          <w:lang w:eastAsia="hr-HR"/>
        </w:rPr>
        <w:t xml:space="preserve">Izvršenje Proračuna Općine Lokve za 2016. g. stupa na snagu osmog dana od dana objave u </w:t>
      </w:r>
    </w:p>
    <w:p w:rsidR="00172323" w:rsidRPr="00B54F71" w:rsidRDefault="00172323" w:rsidP="00172323">
      <w:pPr>
        <w:widowControl w:val="0"/>
        <w:tabs>
          <w:tab w:val="left" w:pos="90"/>
        </w:tabs>
        <w:autoSpaceDE w:val="0"/>
        <w:autoSpaceDN w:val="0"/>
        <w:adjustRightInd w:val="0"/>
        <w:spacing w:before="29" w:after="0" w:line="240" w:lineRule="auto"/>
        <w:rPr>
          <w:rFonts w:ascii="Arial" w:eastAsiaTheme="minorEastAsia" w:hAnsi="Arial" w:cs="Arial"/>
          <w:color w:val="000000"/>
          <w:sz w:val="24"/>
          <w:szCs w:val="24"/>
          <w:lang w:eastAsia="hr-HR"/>
        </w:rPr>
      </w:pPr>
      <w:r w:rsidRPr="00B54F71">
        <w:rPr>
          <w:rFonts w:ascii="Arial" w:eastAsiaTheme="minorEastAsia" w:hAnsi="Arial" w:cs="Arial"/>
          <w:color w:val="000000"/>
          <w:sz w:val="24"/>
          <w:szCs w:val="24"/>
          <w:lang w:eastAsia="hr-HR"/>
        </w:rPr>
        <w:t>„Službenim novinama Općine Lokve“.</w:t>
      </w:r>
    </w:p>
    <w:p w:rsidR="00172323" w:rsidRPr="00B54F71" w:rsidRDefault="00172323" w:rsidP="00172323">
      <w:pPr>
        <w:widowControl w:val="0"/>
        <w:tabs>
          <w:tab w:val="left" w:pos="90"/>
          <w:tab w:val="center" w:pos="7452"/>
        </w:tabs>
        <w:autoSpaceDE w:val="0"/>
        <w:autoSpaceDN w:val="0"/>
        <w:adjustRightInd w:val="0"/>
        <w:spacing w:before="234" w:after="0" w:line="240" w:lineRule="auto"/>
        <w:rPr>
          <w:rFonts w:ascii="Arial" w:eastAsiaTheme="minorEastAsia" w:hAnsi="Arial" w:cs="Arial"/>
          <w:color w:val="000000"/>
          <w:sz w:val="24"/>
          <w:szCs w:val="24"/>
          <w:lang w:eastAsia="hr-HR"/>
        </w:rPr>
      </w:pPr>
    </w:p>
    <w:p w:rsidR="00B54F71" w:rsidRPr="00B54F71" w:rsidRDefault="00172323" w:rsidP="00172323">
      <w:pPr>
        <w:widowControl w:val="0"/>
        <w:tabs>
          <w:tab w:val="left" w:pos="90"/>
          <w:tab w:val="center" w:pos="7452"/>
        </w:tabs>
        <w:autoSpaceDE w:val="0"/>
        <w:autoSpaceDN w:val="0"/>
        <w:adjustRightInd w:val="0"/>
        <w:spacing w:before="234" w:after="0" w:line="240" w:lineRule="auto"/>
        <w:rPr>
          <w:rFonts w:ascii="Arial" w:eastAsiaTheme="minorEastAsia" w:hAnsi="Arial" w:cs="Arial"/>
          <w:i/>
          <w:sz w:val="24"/>
          <w:szCs w:val="24"/>
          <w:lang w:eastAsia="hr-HR"/>
        </w:rPr>
      </w:pPr>
      <w:r w:rsidRPr="00B54F71">
        <w:rPr>
          <w:rFonts w:ascii="Arial" w:eastAsiaTheme="minorEastAsia" w:hAnsi="Arial" w:cs="Arial"/>
          <w:i/>
          <w:color w:val="000000"/>
          <w:sz w:val="24"/>
          <w:szCs w:val="24"/>
          <w:lang w:eastAsia="hr-HR"/>
        </w:rPr>
        <w:t>KLASA:400-08/17-01/01</w:t>
      </w:r>
      <w:r w:rsidRPr="00B54F71">
        <w:rPr>
          <w:rFonts w:ascii="Arial" w:eastAsiaTheme="minorEastAsia" w:hAnsi="Arial" w:cs="Arial"/>
          <w:i/>
          <w:sz w:val="24"/>
          <w:szCs w:val="24"/>
          <w:lang w:eastAsia="hr-HR"/>
        </w:rPr>
        <w:tab/>
      </w:r>
    </w:p>
    <w:p w:rsidR="00172323" w:rsidRPr="00B54F71" w:rsidRDefault="00172323" w:rsidP="00172323">
      <w:pPr>
        <w:widowControl w:val="0"/>
        <w:tabs>
          <w:tab w:val="left" w:pos="90"/>
        </w:tabs>
        <w:autoSpaceDE w:val="0"/>
        <w:autoSpaceDN w:val="0"/>
        <w:adjustRightInd w:val="0"/>
        <w:spacing w:before="3" w:after="0" w:line="240" w:lineRule="auto"/>
        <w:rPr>
          <w:rFonts w:ascii="Arial" w:eastAsiaTheme="minorEastAsia" w:hAnsi="Arial" w:cs="Arial"/>
          <w:i/>
          <w:color w:val="000000"/>
          <w:sz w:val="24"/>
          <w:szCs w:val="24"/>
          <w:lang w:eastAsia="hr-HR"/>
        </w:rPr>
      </w:pPr>
      <w:r w:rsidRPr="00B54F71">
        <w:rPr>
          <w:rFonts w:ascii="Arial" w:eastAsiaTheme="minorEastAsia" w:hAnsi="Arial" w:cs="Arial"/>
          <w:i/>
          <w:color w:val="000000"/>
          <w:sz w:val="24"/>
          <w:szCs w:val="24"/>
          <w:lang w:eastAsia="hr-HR"/>
        </w:rPr>
        <w:t>URBROJ:2112-02/1-17-1</w:t>
      </w:r>
    </w:p>
    <w:p w:rsidR="00B54F71" w:rsidRDefault="00172323" w:rsidP="00172323">
      <w:pPr>
        <w:widowControl w:val="0"/>
        <w:tabs>
          <w:tab w:val="left" w:pos="90"/>
        </w:tabs>
        <w:autoSpaceDE w:val="0"/>
        <w:autoSpaceDN w:val="0"/>
        <w:adjustRightInd w:val="0"/>
        <w:spacing w:before="25" w:after="0" w:line="240" w:lineRule="auto"/>
        <w:rPr>
          <w:rFonts w:ascii="Arial" w:eastAsiaTheme="minorEastAsia" w:hAnsi="Arial" w:cs="Arial"/>
          <w:i/>
          <w:color w:val="000000"/>
          <w:sz w:val="24"/>
          <w:szCs w:val="24"/>
          <w:lang w:eastAsia="hr-HR"/>
        </w:rPr>
      </w:pPr>
      <w:r w:rsidRPr="00B54F71">
        <w:rPr>
          <w:rFonts w:ascii="Arial" w:eastAsiaTheme="minorEastAsia" w:hAnsi="Arial" w:cs="Arial"/>
          <w:i/>
          <w:color w:val="000000"/>
          <w:sz w:val="24"/>
          <w:szCs w:val="24"/>
          <w:lang w:eastAsia="hr-HR"/>
        </w:rPr>
        <w:t>Lokve; 19.travnja 2017.</w:t>
      </w:r>
      <w:r w:rsidRPr="00B54F71">
        <w:rPr>
          <w:rFonts w:ascii="Arial" w:eastAsiaTheme="minorEastAsia" w:hAnsi="Arial" w:cs="Arial"/>
          <w:i/>
          <w:color w:val="000000"/>
          <w:sz w:val="24"/>
          <w:szCs w:val="24"/>
          <w:lang w:eastAsia="hr-HR"/>
        </w:rPr>
        <w:tab/>
      </w:r>
    </w:p>
    <w:p w:rsidR="00B54F71" w:rsidRDefault="00B54F71" w:rsidP="00172323">
      <w:pPr>
        <w:widowControl w:val="0"/>
        <w:tabs>
          <w:tab w:val="left" w:pos="90"/>
        </w:tabs>
        <w:autoSpaceDE w:val="0"/>
        <w:autoSpaceDN w:val="0"/>
        <w:adjustRightInd w:val="0"/>
        <w:spacing w:before="25" w:after="0" w:line="240" w:lineRule="auto"/>
        <w:rPr>
          <w:rFonts w:ascii="Arial" w:eastAsiaTheme="minorEastAsia" w:hAnsi="Arial" w:cs="Arial"/>
          <w:i/>
          <w:color w:val="000000"/>
          <w:sz w:val="24"/>
          <w:szCs w:val="24"/>
          <w:lang w:eastAsia="hr-HR"/>
        </w:rPr>
      </w:pPr>
    </w:p>
    <w:p w:rsidR="00B54F71" w:rsidRDefault="00B54F71" w:rsidP="00172323">
      <w:pPr>
        <w:widowControl w:val="0"/>
        <w:tabs>
          <w:tab w:val="left" w:pos="90"/>
        </w:tabs>
        <w:autoSpaceDE w:val="0"/>
        <w:autoSpaceDN w:val="0"/>
        <w:adjustRightInd w:val="0"/>
        <w:spacing w:before="25" w:after="0" w:line="240" w:lineRule="auto"/>
        <w:rPr>
          <w:rFonts w:ascii="Arial" w:eastAsiaTheme="minorEastAsia" w:hAnsi="Arial" w:cs="Arial"/>
          <w:i/>
          <w:color w:val="000000"/>
          <w:sz w:val="24"/>
          <w:szCs w:val="24"/>
          <w:lang w:eastAsia="hr-HR"/>
        </w:rPr>
      </w:pPr>
    </w:p>
    <w:p w:rsidR="00B54F71" w:rsidRPr="00B54F71" w:rsidRDefault="00B54F71" w:rsidP="00B54F71">
      <w:pPr>
        <w:widowControl w:val="0"/>
        <w:tabs>
          <w:tab w:val="left" w:pos="90"/>
          <w:tab w:val="center" w:pos="7452"/>
        </w:tabs>
        <w:autoSpaceDE w:val="0"/>
        <w:autoSpaceDN w:val="0"/>
        <w:adjustRightInd w:val="0"/>
        <w:spacing w:before="234" w:after="0" w:line="240" w:lineRule="auto"/>
        <w:rPr>
          <w:rFonts w:ascii="Arial" w:eastAsiaTheme="minorEastAsia" w:hAnsi="Arial" w:cs="Arial"/>
          <w:color w:val="000000"/>
          <w:sz w:val="24"/>
          <w:szCs w:val="24"/>
          <w:lang w:eastAsia="hr-HR"/>
        </w:rPr>
      </w:pPr>
      <w:r>
        <w:rPr>
          <w:rFonts w:ascii="Arial" w:eastAsiaTheme="minorEastAsia" w:hAnsi="Arial" w:cs="Arial"/>
          <w:i/>
          <w:color w:val="000000"/>
          <w:sz w:val="24"/>
          <w:szCs w:val="24"/>
          <w:lang w:eastAsia="hr-HR"/>
        </w:rPr>
        <w:t xml:space="preserve">                                            </w:t>
      </w:r>
      <w:r w:rsidRPr="00B54F71">
        <w:rPr>
          <w:rFonts w:ascii="Arial" w:eastAsiaTheme="minorEastAsia" w:hAnsi="Arial" w:cs="Arial"/>
          <w:color w:val="000000"/>
          <w:sz w:val="24"/>
          <w:szCs w:val="24"/>
          <w:lang w:eastAsia="hr-HR"/>
        </w:rPr>
        <w:t>Predsjednica Općinskog vijeća</w:t>
      </w:r>
    </w:p>
    <w:p w:rsidR="00B54F71" w:rsidRPr="00B54F71" w:rsidRDefault="00B54F71" w:rsidP="00172323">
      <w:pPr>
        <w:widowControl w:val="0"/>
        <w:tabs>
          <w:tab w:val="left" w:pos="90"/>
        </w:tabs>
        <w:autoSpaceDE w:val="0"/>
        <w:autoSpaceDN w:val="0"/>
        <w:adjustRightInd w:val="0"/>
        <w:spacing w:before="25" w:after="0" w:line="240" w:lineRule="auto"/>
        <w:rPr>
          <w:rFonts w:ascii="Arial" w:eastAsiaTheme="minorEastAsia" w:hAnsi="Arial" w:cs="Arial"/>
          <w:color w:val="000000"/>
          <w:sz w:val="24"/>
          <w:szCs w:val="24"/>
          <w:lang w:eastAsia="hr-HR"/>
        </w:rPr>
      </w:pPr>
    </w:p>
    <w:p w:rsidR="00172323" w:rsidRPr="00B54F71" w:rsidRDefault="00172323" w:rsidP="00172323">
      <w:pPr>
        <w:widowControl w:val="0"/>
        <w:tabs>
          <w:tab w:val="left" w:pos="90"/>
        </w:tabs>
        <w:autoSpaceDE w:val="0"/>
        <w:autoSpaceDN w:val="0"/>
        <w:adjustRightInd w:val="0"/>
        <w:spacing w:before="25" w:after="0" w:line="240" w:lineRule="auto"/>
        <w:rPr>
          <w:rFonts w:ascii="Arial" w:eastAsiaTheme="minorEastAsia" w:hAnsi="Arial" w:cs="Arial"/>
          <w:color w:val="000000"/>
          <w:sz w:val="24"/>
          <w:szCs w:val="24"/>
          <w:lang w:eastAsia="hr-HR"/>
        </w:rPr>
      </w:pPr>
      <w:r w:rsidRPr="00B54F71">
        <w:rPr>
          <w:rFonts w:ascii="Arial" w:eastAsiaTheme="minorEastAsia" w:hAnsi="Arial" w:cs="Arial"/>
          <w:color w:val="000000"/>
          <w:sz w:val="24"/>
          <w:szCs w:val="24"/>
          <w:lang w:eastAsia="hr-HR"/>
        </w:rPr>
        <w:tab/>
      </w:r>
      <w:r w:rsidRPr="00B54F71">
        <w:rPr>
          <w:rFonts w:ascii="Arial" w:eastAsiaTheme="minorEastAsia" w:hAnsi="Arial" w:cs="Arial"/>
          <w:color w:val="000000"/>
          <w:sz w:val="24"/>
          <w:szCs w:val="24"/>
          <w:lang w:eastAsia="hr-HR"/>
        </w:rPr>
        <w:tab/>
      </w:r>
      <w:r w:rsidRPr="00B54F71">
        <w:rPr>
          <w:rFonts w:ascii="Arial" w:eastAsiaTheme="minorEastAsia" w:hAnsi="Arial" w:cs="Arial"/>
          <w:color w:val="000000"/>
          <w:sz w:val="24"/>
          <w:szCs w:val="24"/>
          <w:lang w:eastAsia="hr-HR"/>
        </w:rPr>
        <w:tab/>
      </w:r>
      <w:r w:rsidRPr="00B54F71">
        <w:rPr>
          <w:rFonts w:ascii="Arial" w:eastAsiaTheme="minorEastAsia" w:hAnsi="Arial" w:cs="Arial"/>
          <w:color w:val="000000"/>
          <w:sz w:val="24"/>
          <w:szCs w:val="24"/>
          <w:lang w:eastAsia="hr-HR"/>
        </w:rPr>
        <w:tab/>
      </w:r>
      <w:r w:rsidRPr="00B54F71">
        <w:rPr>
          <w:rFonts w:ascii="Arial" w:eastAsiaTheme="minorEastAsia" w:hAnsi="Arial" w:cs="Arial"/>
          <w:color w:val="000000"/>
          <w:sz w:val="24"/>
          <w:szCs w:val="24"/>
          <w:lang w:eastAsia="hr-HR"/>
        </w:rPr>
        <w:tab/>
      </w:r>
      <w:r w:rsidRPr="00B54F71">
        <w:rPr>
          <w:rFonts w:ascii="Arial" w:eastAsiaTheme="minorEastAsia" w:hAnsi="Arial" w:cs="Arial"/>
          <w:color w:val="000000"/>
          <w:sz w:val="24"/>
          <w:szCs w:val="24"/>
          <w:lang w:eastAsia="hr-HR"/>
        </w:rPr>
        <w:tab/>
        <w:t>Gordana Božić, v.r.</w:t>
      </w:r>
    </w:p>
    <w:p w:rsidR="00172323" w:rsidRPr="00B54F71" w:rsidRDefault="00172323" w:rsidP="009104AF">
      <w:pPr>
        <w:spacing w:after="0" w:line="264" w:lineRule="auto"/>
        <w:rPr>
          <w:rFonts w:ascii="Arial" w:eastAsia="Calibri" w:hAnsi="Arial" w:cs="Arial"/>
          <w:i/>
          <w:sz w:val="24"/>
          <w:szCs w:val="24"/>
        </w:rPr>
      </w:pPr>
    </w:p>
    <w:p w:rsidR="009104AF" w:rsidRPr="000B3A05" w:rsidRDefault="009104AF" w:rsidP="009104AF">
      <w:pPr>
        <w:spacing w:after="0" w:line="264" w:lineRule="auto"/>
        <w:rPr>
          <w:rFonts w:ascii="Arial" w:eastAsia="Calibri" w:hAnsi="Arial" w:cs="Arial"/>
        </w:rPr>
      </w:pPr>
    </w:p>
    <w:p w:rsidR="009104AF" w:rsidRDefault="009104AF"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172323" w:rsidRDefault="00172323" w:rsidP="00826447">
      <w:pPr>
        <w:pStyle w:val="StandardWeb"/>
        <w:tabs>
          <w:tab w:val="left" w:pos="1276"/>
        </w:tabs>
        <w:spacing w:before="0" w:beforeAutospacing="0" w:after="0" w:afterAutospacing="0" w:line="360" w:lineRule="auto"/>
        <w:ind w:left="709"/>
        <w:rPr>
          <w:rFonts w:ascii="Calibri Light" w:hAnsi="Calibri Light" w:cs="Calibri Light"/>
          <w:snapToGrid w:val="0"/>
        </w:rPr>
      </w:pPr>
    </w:p>
    <w:p w:rsidR="00E36178" w:rsidRDefault="00E36178" w:rsidP="00E23D07">
      <w:pPr>
        <w:widowControl w:val="0"/>
        <w:overflowPunct w:val="0"/>
        <w:autoSpaceDE w:val="0"/>
        <w:autoSpaceDN w:val="0"/>
        <w:adjustRightInd w:val="0"/>
        <w:spacing w:after="0" w:line="240" w:lineRule="auto"/>
        <w:ind w:right="-39"/>
        <w:rPr>
          <w:rFonts w:ascii="Calibri Light" w:eastAsia="Times New Roman" w:hAnsi="Calibri Light" w:cs="Calibri Light"/>
          <w:snapToGrid w:val="0"/>
          <w:sz w:val="24"/>
          <w:szCs w:val="24"/>
          <w:lang w:eastAsia="hr-HR"/>
        </w:rPr>
      </w:pPr>
      <w:bookmarkStart w:id="0" w:name="page1"/>
      <w:bookmarkEnd w:id="0"/>
    </w:p>
    <w:p w:rsidR="00E36178" w:rsidRDefault="00E36178" w:rsidP="00E23D07">
      <w:pPr>
        <w:widowControl w:val="0"/>
        <w:overflowPunct w:val="0"/>
        <w:autoSpaceDE w:val="0"/>
        <w:autoSpaceDN w:val="0"/>
        <w:adjustRightInd w:val="0"/>
        <w:spacing w:after="0" w:line="240" w:lineRule="auto"/>
        <w:ind w:right="-39"/>
        <w:rPr>
          <w:rFonts w:ascii="Calibri Light" w:eastAsia="Times New Roman" w:hAnsi="Calibri Light" w:cs="Calibri Light"/>
          <w:snapToGrid w:val="0"/>
          <w:sz w:val="24"/>
          <w:szCs w:val="24"/>
          <w:lang w:eastAsia="hr-HR"/>
        </w:rPr>
      </w:pPr>
    </w:p>
    <w:p w:rsidR="00E36178" w:rsidRDefault="00E36178" w:rsidP="00E23D07">
      <w:pPr>
        <w:widowControl w:val="0"/>
        <w:overflowPunct w:val="0"/>
        <w:autoSpaceDE w:val="0"/>
        <w:autoSpaceDN w:val="0"/>
        <w:adjustRightInd w:val="0"/>
        <w:spacing w:after="0" w:line="240" w:lineRule="auto"/>
        <w:ind w:right="-39"/>
        <w:rPr>
          <w:rFonts w:ascii="Calibri Light" w:eastAsia="Times New Roman" w:hAnsi="Calibri Light" w:cs="Calibri Light"/>
          <w:snapToGrid w:val="0"/>
          <w:sz w:val="24"/>
          <w:szCs w:val="24"/>
          <w:lang w:eastAsia="hr-HR"/>
        </w:rPr>
      </w:pPr>
    </w:p>
    <w:p w:rsidR="00E36178" w:rsidRDefault="00E36178" w:rsidP="00E23D07">
      <w:pPr>
        <w:widowControl w:val="0"/>
        <w:overflowPunct w:val="0"/>
        <w:autoSpaceDE w:val="0"/>
        <w:autoSpaceDN w:val="0"/>
        <w:adjustRightInd w:val="0"/>
        <w:spacing w:after="0" w:line="240" w:lineRule="auto"/>
        <w:ind w:right="-39"/>
        <w:rPr>
          <w:rFonts w:ascii="Calibri Light" w:eastAsia="Times New Roman" w:hAnsi="Calibri Light" w:cs="Calibri Light"/>
          <w:snapToGrid w:val="0"/>
          <w:sz w:val="24"/>
          <w:szCs w:val="24"/>
          <w:lang w:eastAsia="hr-HR"/>
        </w:rPr>
      </w:pPr>
    </w:p>
    <w:p w:rsidR="00172323" w:rsidRDefault="00E23D07" w:rsidP="00E23D07">
      <w:pPr>
        <w:widowControl w:val="0"/>
        <w:overflowPunct w:val="0"/>
        <w:autoSpaceDE w:val="0"/>
        <w:autoSpaceDN w:val="0"/>
        <w:adjustRightInd w:val="0"/>
        <w:spacing w:after="0" w:line="240" w:lineRule="auto"/>
        <w:ind w:right="-39"/>
        <w:rPr>
          <w:rFonts w:ascii="Times New Roman" w:hAnsi="Times New Roman" w:cs="Times New Roman"/>
          <w:sz w:val="24"/>
          <w:szCs w:val="24"/>
        </w:rPr>
      </w:pPr>
      <w:r>
        <w:rPr>
          <w:rFonts w:ascii="Calibri Light" w:eastAsia="Times New Roman" w:hAnsi="Calibri Light" w:cs="Calibri Light"/>
          <w:snapToGrid w:val="0"/>
          <w:sz w:val="24"/>
          <w:szCs w:val="24"/>
          <w:lang w:eastAsia="hr-HR"/>
        </w:rPr>
        <w:t xml:space="preserve">          </w:t>
      </w:r>
      <w:r w:rsidR="00E36178">
        <w:rPr>
          <w:rFonts w:ascii="Calibri Light" w:eastAsia="Times New Roman" w:hAnsi="Calibri Light" w:cs="Calibri Light"/>
          <w:snapToGrid w:val="0"/>
          <w:sz w:val="24"/>
          <w:szCs w:val="24"/>
          <w:lang w:eastAsia="hr-HR"/>
        </w:rPr>
        <w:t xml:space="preserve">                                                             </w:t>
      </w:r>
      <w:r w:rsidR="00172323">
        <w:rPr>
          <w:rFonts w:ascii="Arial" w:hAnsi="Arial" w:cs="Arial"/>
          <w:b/>
          <w:bCs/>
          <w:sz w:val="18"/>
          <w:szCs w:val="18"/>
        </w:rPr>
        <w:t>REPUBLIKA HRVATSKA</w:t>
      </w:r>
    </w:p>
    <w:p w:rsidR="00172323" w:rsidRDefault="00172323" w:rsidP="00172323">
      <w:pPr>
        <w:widowControl w:val="0"/>
        <w:autoSpaceDE w:val="0"/>
        <w:autoSpaceDN w:val="0"/>
        <w:adjustRightInd w:val="0"/>
        <w:spacing w:after="0" w:line="50" w:lineRule="exact"/>
        <w:rPr>
          <w:rFonts w:ascii="Times New Roman" w:hAnsi="Times New Roman" w:cs="Times New Roman"/>
          <w:sz w:val="24"/>
          <w:szCs w:val="24"/>
        </w:rPr>
      </w:pPr>
    </w:p>
    <w:p w:rsidR="00172323" w:rsidRDefault="00172323" w:rsidP="00172323">
      <w:pPr>
        <w:widowControl w:val="0"/>
        <w:overflowPunct w:val="0"/>
        <w:autoSpaceDE w:val="0"/>
        <w:autoSpaceDN w:val="0"/>
        <w:adjustRightInd w:val="0"/>
        <w:spacing w:after="0" w:line="240" w:lineRule="auto"/>
        <w:ind w:right="-39"/>
        <w:jc w:val="center"/>
        <w:rPr>
          <w:rFonts w:ascii="Times New Roman" w:hAnsi="Times New Roman" w:cs="Times New Roman"/>
          <w:sz w:val="24"/>
          <w:szCs w:val="24"/>
        </w:rPr>
      </w:pPr>
      <w:r>
        <w:rPr>
          <w:rFonts w:ascii="Arial" w:hAnsi="Arial" w:cs="Arial"/>
          <w:b/>
          <w:bCs/>
          <w:sz w:val="18"/>
          <w:szCs w:val="18"/>
        </w:rPr>
        <w:t>PRIMORSKO-GORANSKA ŽUPANIJA</w:t>
      </w:r>
    </w:p>
    <w:p w:rsidR="00172323" w:rsidRDefault="00172323" w:rsidP="00172323">
      <w:pPr>
        <w:widowControl w:val="0"/>
        <w:autoSpaceDE w:val="0"/>
        <w:autoSpaceDN w:val="0"/>
        <w:adjustRightInd w:val="0"/>
        <w:spacing w:after="0" w:line="52" w:lineRule="exact"/>
        <w:rPr>
          <w:rFonts w:ascii="Times New Roman" w:hAnsi="Times New Roman" w:cs="Times New Roman"/>
          <w:sz w:val="24"/>
          <w:szCs w:val="24"/>
        </w:rPr>
      </w:pPr>
    </w:p>
    <w:p w:rsidR="00172323" w:rsidRDefault="00172323" w:rsidP="00172323">
      <w:pPr>
        <w:widowControl w:val="0"/>
        <w:overflowPunct w:val="0"/>
        <w:autoSpaceDE w:val="0"/>
        <w:autoSpaceDN w:val="0"/>
        <w:adjustRightInd w:val="0"/>
        <w:spacing w:after="0" w:line="240" w:lineRule="auto"/>
        <w:ind w:right="-39"/>
        <w:jc w:val="center"/>
        <w:rPr>
          <w:rFonts w:ascii="Arial" w:hAnsi="Arial" w:cs="Arial"/>
          <w:b/>
          <w:bCs/>
        </w:rPr>
      </w:pPr>
      <w:r>
        <w:rPr>
          <w:rFonts w:ascii="Arial" w:hAnsi="Arial" w:cs="Arial"/>
          <w:b/>
          <w:bCs/>
        </w:rPr>
        <w:t>OPĆINA LOKVE</w:t>
      </w:r>
    </w:p>
    <w:p w:rsidR="00F0234B" w:rsidRDefault="00F0234B" w:rsidP="00172323">
      <w:pPr>
        <w:widowControl w:val="0"/>
        <w:overflowPunct w:val="0"/>
        <w:autoSpaceDE w:val="0"/>
        <w:autoSpaceDN w:val="0"/>
        <w:adjustRightInd w:val="0"/>
        <w:spacing w:after="0" w:line="240" w:lineRule="auto"/>
        <w:ind w:right="-39"/>
        <w:jc w:val="center"/>
        <w:rPr>
          <w:rFonts w:ascii="Times New Roman" w:hAnsi="Times New Roman" w:cs="Times New Roman"/>
          <w:sz w:val="24"/>
          <w:szCs w:val="24"/>
        </w:rPr>
      </w:pPr>
    </w:p>
    <w:p w:rsidR="00172323" w:rsidRDefault="00172323" w:rsidP="00172323">
      <w:pPr>
        <w:widowControl w:val="0"/>
        <w:autoSpaceDE w:val="0"/>
        <w:autoSpaceDN w:val="0"/>
        <w:adjustRightInd w:val="0"/>
        <w:spacing w:after="0" w:line="20" w:lineRule="exact"/>
        <w:rPr>
          <w:rFonts w:ascii="Times New Roman" w:hAnsi="Times New Roman" w:cs="Times New Roman"/>
          <w:sz w:val="24"/>
          <w:szCs w:val="24"/>
        </w:rPr>
      </w:pPr>
      <w:r>
        <w:rPr>
          <w:noProof/>
          <w:lang w:eastAsia="hr-HR"/>
        </w:rPr>
        <w:drawing>
          <wp:anchor distT="0" distB="0" distL="114300" distR="114300" simplePos="0" relativeHeight="251662336" behindDoc="1" locked="0" layoutInCell="0" allowOverlap="1" wp14:anchorId="274B3896" wp14:editId="0BC69110">
            <wp:simplePos x="0" y="0"/>
            <wp:positionH relativeFrom="column">
              <wp:posOffset>-3175</wp:posOffset>
            </wp:positionH>
            <wp:positionV relativeFrom="paragraph">
              <wp:posOffset>43180</wp:posOffset>
            </wp:positionV>
            <wp:extent cx="6461760" cy="1100455"/>
            <wp:effectExtent l="0" t="0" r="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1760" cy="1100455"/>
                    </a:xfrm>
                    <a:prstGeom prst="rect">
                      <a:avLst/>
                    </a:prstGeom>
                    <a:noFill/>
                  </pic:spPr>
                </pic:pic>
              </a:graphicData>
            </a:graphic>
            <wp14:sizeRelH relativeFrom="page">
              <wp14:pctWidth>0</wp14:pctWidth>
            </wp14:sizeRelH>
            <wp14:sizeRelV relativeFrom="page">
              <wp14:pctHeight>0</wp14:pctHeight>
            </wp14:sizeRelV>
          </wp:anchor>
        </w:drawing>
      </w:r>
    </w:p>
    <w:p w:rsidR="00172323" w:rsidRDefault="00172323" w:rsidP="00172323">
      <w:pPr>
        <w:widowControl w:val="0"/>
        <w:autoSpaceDE w:val="0"/>
        <w:autoSpaceDN w:val="0"/>
        <w:adjustRightInd w:val="0"/>
        <w:spacing w:after="0" w:line="140" w:lineRule="exact"/>
        <w:rPr>
          <w:rFonts w:ascii="Times New Roman" w:hAnsi="Times New Roman" w:cs="Times New Roman"/>
          <w:sz w:val="24"/>
          <w:szCs w:val="24"/>
        </w:rPr>
      </w:pPr>
    </w:p>
    <w:p w:rsidR="00172323" w:rsidRPr="00E36178" w:rsidRDefault="00172323" w:rsidP="00172323">
      <w:pPr>
        <w:widowControl w:val="0"/>
        <w:overflowPunct w:val="0"/>
        <w:autoSpaceDE w:val="0"/>
        <w:autoSpaceDN w:val="0"/>
        <w:adjustRightInd w:val="0"/>
        <w:spacing w:after="0" w:line="240" w:lineRule="auto"/>
        <w:ind w:right="20"/>
        <w:jc w:val="center"/>
        <w:rPr>
          <w:rFonts w:ascii="Times New Roman" w:hAnsi="Times New Roman" w:cs="Times New Roman"/>
          <w:sz w:val="20"/>
          <w:szCs w:val="20"/>
        </w:rPr>
      </w:pPr>
      <w:r w:rsidRPr="00E36178">
        <w:rPr>
          <w:rFonts w:ascii="Times New Roman" w:hAnsi="Times New Roman" w:cs="Times New Roman"/>
          <w:b/>
          <w:bCs/>
          <w:sz w:val="20"/>
          <w:szCs w:val="20"/>
        </w:rPr>
        <w:t>OSTVARENJE 31.12.2016.</w:t>
      </w:r>
    </w:p>
    <w:p w:rsidR="00172323" w:rsidRPr="00E36178" w:rsidRDefault="00172323" w:rsidP="00172323">
      <w:pPr>
        <w:widowControl w:val="0"/>
        <w:autoSpaceDE w:val="0"/>
        <w:autoSpaceDN w:val="0"/>
        <w:adjustRightInd w:val="0"/>
        <w:spacing w:after="0" w:line="74" w:lineRule="exact"/>
        <w:rPr>
          <w:rFonts w:ascii="Times New Roman" w:hAnsi="Times New Roman" w:cs="Times New Roman"/>
          <w:sz w:val="20"/>
          <w:szCs w:val="20"/>
        </w:rPr>
      </w:pPr>
    </w:p>
    <w:p w:rsidR="00172323" w:rsidRPr="00E36178" w:rsidRDefault="00172323" w:rsidP="00172323">
      <w:pPr>
        <w:widowControl w:val="0"/>
        <w:overflowPunct w:val="0"/>
        <w:autoSpaceDE w:val="0"/>
        <w:autoSpaceDN w:val="0"/>
        <w:adjustRightInd w:val="0"/>
        <w:spacing w:after="0" w:line="240" w:lineRule="auto"/>
        <w:jc w:val="center"/>
        <w:rPr>
          <w:rFonts w:ascii="Times New Roman" w:hAnsi="Times New Roman" w:cs="Times New Roman"/>
          <w:sz w:val="20"/>
          <w:szCs w:val="20"/>
        </w:rPr>
      </w:pPr>
      <w:r w:rsidRPr="00E36178">
        <w:rPr>
          <w:rFonts w:ascii="Times New Roman" w:hAnsi="Times New Roman" w:cs="Times New Roman"/>
          <w:sz w:val="20"/>
          <w:szCs w:val="20"/>
        </w:rPr>
        <w:t>PRIHODI I PRIMICI</w:t>
      </w:r>
    </w:p>
    <w:p w:rsidR="00172323" w:rsidRPr="00E36178" w:rsidRDefault="00172323" w:rsidP="00172323">
      <w:pPr>
        <w:widowControl w:val="0"/>
        <w:autoSpaceDE w:val="0"/>
        <w:autoSpaceDN w:val="0"/>
        <w:adjustRightInd w:val="0"/>
        <w:spacing w:after="0" w:line="91" w:lineRule="exact"/>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740"/>
        <w:gridCol w:w="120"/>
        <w:gridCol w:w="620"/>
        <w:gridCol w:w="3960"/>
        <w:gridCol w:w="1840"/>
        <w:gridCol w:w="1820"/>
        <w:gridCol w:w="1060"/>
      </w:tblGrid>
      <w:tr w:rsidR="00172323" w:rsidRPr="00E36178" w:rsidTr="00F0234B">
        <w:trPr>
          <w:trHeight w:val="271"/>
        </w:trPr>
        <w:tc>
          <w:tcPr>
            <w:tcW w:w="1480" w:type="dxa"/>
            <w:gridSpan w:val="3"/>
            <w:tcBorders>
              <w:top w:val="single" w:sz="8" w:space="0" w:color="auto"/>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36178">
              <w:rPr>
                <w:rFonts w:ascii="Tahoma" w:hAnsi="Tahoma" w:cs="Tahoma"/>
                <w:w w:val="98"/>
                <w:sz w:val="20"/>
                <w:szCs w:val="20"/>
                <w:lang w:bidi="th-TH"/>
              </w:rPr>
              <w:t>Ra่un</w:t>
            </w:r>
            <w:proofErr w:type="spellEnd"/>
            <w:r w:rsidRPr="00E36178">
              <w:rPr>
                <w:rFonts w:ascii="Tahoma" w:hAnsi="Tahoma" w:cs="Tahoma"/>
                <w:w w:val="98"/>
                <w:sz w:val="20"/>
                <w:szCs w:val="20"/>
                <w:lang w:bidi="th-TH"/>
              </w:rPr>
              <w:t>/ Pozicija</w:t>
            </w:r>
          </w:p>
        </w:tc>
        <w:tc>
          <w:tcPr>
            <w:tcW w:w="3960" w:type="dxa"/>
            <w:tcBorders>
              <w:top w:val="single" w:sz="8" w:space="0" w:color="auto"/>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ind w:left="1720"/>
              <w:rPr>
                <w:rFonts w:ascii="Times New Roman" w:hAnsi="Times New Roman" w:cs="Times New Roman"/>
                <w:sz w:val="20"/>
                <w:szCs w:val="20"/>
              </w:rPr>
            </w:pPr>
            <w:r w:rsidRPr="00E36178">
              <w:rPr>
                <w:rFonts w:ascii="Tahoma" w:hAnsi="Tahoma" w:cs="Tahoma"/>
                <w:sz w:val="20"/>
                <w:szCs w:val="20"/>
                <w:lang w:bidi="th-TH"/>
              </w:rPr>
              <w:t>Opis</w:t>
            </w:r>
          </w:p>
        </w:tc>
        <w:tc>
          <w:tcPr>
            <w:tcW w:w="1840" w:type="dxa"/>
            <w:tcBorders>
              <w:top w:val="single" w:sz="8" w:space="0" w:color="auto"/>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ind w:right="236"/>
              <w:jc w:val="right"/>
              <w:rPr>
                <w:rFonts w:ascii="Times New Roman" w:hAnsi="Times New Roman" w:cs="Times New Roman"/>
                <w:sz w:val="20"/>
                <w:szCs w:val="20"/>
              </w:rPr>
            </w:pPr>
            <w:r w:rsidRPr="00E36178">
              <w:rPr>
                <w:rFonts w:ascii="Tahoma" w:hAnsi="Tahoma" w:cs="Tahoma"/>
                <w:sz w:val="20"/>
                <w:szCs w:val="20"/>
                <w:lang w:bidi="th-TH"/>
              </w:rPr>
              <w:t xml:space="preserve">Plan </w:t>
            </w:r>
            <w:proofErr w:type="spellStart"/>
            <w:r w:rsidRPr="00E36178">
              <w:rPr>
                <w:rFonts w:ascii="Tahoma" w:hAnsi="Tahoma" w:cs="Tahoma"/>
                <w:sz w:val="20"/>
                <w:szCs w:val="20"/>
                <w:lang w:bidi="th-TH"/>
              </w:rPr>
              <w:t>prora่una</w:t>
            </w:r>
            <w:proofErr w:type="spellEnd"/>
          </w:p>
        </w:tc>
        <w:tc>
          <w:tcPr>
            <w:tcW w:w="1820" w:type="dxa"/>
            <w:tcBorders>
              <w:top w:val="single" w:sz="8" w:space="0" w:color="auto"/>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ind w:right="417"/>
              <w:jc w:val="right"/>
              <w:rPr>
                <w:rFonts w:ascii="Times New Roman" w:hAnsi="Times New Roman" w:cs="Times New Roman"/>
                <w:sz w:val="20"/>
                <w:szCs w:val="20"/>
              </w:rPr>
            </w:pPr>
            <w:r w:rsidRPr="00E36178">
              <w:rPr>
                <w:rFonts w:ascii="Tahoma" w:hAnsi="Tahoma" w:cs="Tahoma"/>
                <w:sz w:val="20"/>
                <w:szCs w:val="20"/>
                <w:lang w:bidi="th-TH"/>
              </w:rPr>
              <w:t>Ostvareno</w:t>
            </w:r>
          </w:p>
        </w:tc>
        <w:tc>
          <w:tcPr>
            <w:tcW w:w="1060" w:type="dxa"/>
            <w:tcBorders>
              <w:top w:val="single" w:sz="8" w:space="0" w:color="auto"/>
              <w:left w:val="nil"/>
              <w:bottom w:val="nil"/>
              <w:right w:val="nil"/>
            </w:tcBorders>
            <w:vAlign w:val="bottom"/>
          </w:tcPr>
          <w:p w:rsidR="00172323" w:rsidRPr="00E36178" w:rsidRDefault="00172323" w:rsidP="00F0234B">
            <w:pPr>
              <w:widowControl w:val="0"/>
              <w:autoSpaceDE w:val="0"/>
              <w:autoSpaceDN w:val="0"/>
              <w:adjustRightInd w:val="0"/>
              <w:spacing w:after="0" w:line="240" w:lineRule="auto"/>
              <w:jc w:val="center"/>
              <w:rPr>
                <w:rFonts w:ascii="Times New Roman" w:hAnsi="Times New Roman" w:cs="Times New Roman"/>
                <w:sz w:val="20"/>
                <w:szCs w:val="20"/>
              </w:rPr>
            </w:pPr>
            <w:r w:rsidRPr="00E36178">
              <w:rPr>
                <w:rFonts w:ascii="Tahoma" w:hAnsi="Tahoma" w:cs="Tahoma"/>
                <w:w w:val="98"/>
                <w:sz w:val="20"/>
                <w:szCs w:val="20"/>
                <w:lang w:bidi="th-TH"/>
              </w:rPr>
              <w:t>Indeks</w:t>
            </w:r>
          </w:p>
        </w:tc>
      </w:tr>
      <w:tr w:rsidR="00172323" w:rsidRPr="00E36178" w:rsidTr="00F0234B">
        <w:trPr>
          <w:trHeight w:val="245"/>
        </w:trPr>
        <w:tc>
          <w:tcPr>
            <w:tcW w:w="740" w:type="dxa"/>
            <w:tcBorders>
              <w:top w:val="nil"/>
              <w:left w:val="nil"/>
              <w:bottom w:val="nil"/>
              <w:right w:val="nil"/>
            </w:tcBorders>
            <w:vAlign w:val="bottom"/>
          </w:tcPr>
          <w:p w:rsidR="00172323" w:rsidRPr="00E36178" w:rsidRDefault="00172323" w:rsidP="00F0234B">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172323" w:rsidRPr="00E36178" w:rsidRDefault="00172323" w:rsidP="00F0234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ind w:right="76"/>
              <w:jc w:val="right"/>
              <w:rPr>
                <w:rFonts w:ascii="Times New Roman" w:hAnsi="Times New Roman" w:cs="Times New Roman"/>
                <w:sz w:val="20"/>
                <w:szCs w:val="20"/>
              </w:rPr>
            </w:pPr>
            <w:r w:rsidRPr="00E36178">
              <w:rPr>
                <w:rFonts w:ascii="Tahoma" w:hAnsi="Tahoma" w:cs="Tahoma"/>
                <w:sz w:val="20"/>
                <w:szCs w:val="20"/>
                <w:lang w:bidi="th-TH"/>
              </w:rPr>
              <w:t>2016 - II. izmjena</w:t>
            </w:r>
          </w:p>
        </w:tc>
        <w:tc>
          <w:tcPr>
            <w:tcW w:w="1820" w:type="dxa"/>
            <w:tcBorders>
              <w:top w:val="nil"/>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vAlign w:val="bottom"/>
          </w:tcPr>
          <w:p w:rsidR="00172323" w:rsidRPr="00E36178" w:rsidRDefault="00172323" w:rsidP="00F0234B">
            <w:pPr>
              <w:widowControl w:val="0"/>
              <w:autoSpaceDE w:val="0"/>
              <w:autoSpaceDN w:val="0"/>
              <w:adjustRightInd w:val="0"/>
              <w:spacing w:after="0" w:line="240" w:lineRule="exact"/>
              <w:jc w:val="center"/>
              <w:rPr>
                <w:rFonts w:ascii="Times New Roman" w:hAnsi="Times New Roman" w:cs="Times New Roman"/>
                <w:sz w:val="20"/>
                <w:szCs w:val="20"/>
              </w:rPr>
            </w:pPr>
            <w:r w:rsidRPr="00E36178">
              <w:rPr>
                <w:rFonts w:ascii="Tahoma" w:hAnsi="Tahoma" w:cs="Tahoma"/>
                <w:sz w:val="20"/>
                <w:szCs w:val="20"/>
                <w:lang w:bidi="th-TH"/>
              </w:rPr>
              <w:t>4/3</w:t>
            </w:r>
          </w:p>
        </w:tc>
      </w:tr>
      <w:tr w:rsidR="00172323" w:rsidRPr="00E36178" w:rsidTr="00F0234B">
        <w:trPr>
          <w:trHeight w:val="304"/>
        </w:trPr>
        <w:tc>
          <w:tcPr>
            <w:tcW w:w="860" w:type="dxa"/>
            <w:gridSpan w:val="2"/>
            <w:tcBorders>
              <w:top w:val="nil"/>
              <w:left w:val="nil"/>
              <w:bottom w:val="nil"/>
              <w:right w:val="nil"/>
            </w:tcBorders>
            <w:vAlign w:val="bottom"/>
          </w:tcPr>
          <w:p w:rsidR="00172323" w:rsidRPr="00E36178" w:rsidRDefault="00172323" w:rsidP="00F0234B">
            <w:pPr>
              <w:widowControl w:val="0"/>
              <w:autoSpaceDE w:val="0"/>
              <w:autoSpaceDN w:val="0"/>
              <w:adjustRightInd w:val="0"/>
              <w:spacing w:after="0" w:line="240" w:lineRule="auto"/>
              <w:ind w:right="100"/>
              <w:jc w:val="right"/>
              <w:rPr>
                <w:rFonts w:ascii="Times New Roman" w:hAnsi="Times New Roman" w:cs="Times New Roman"/>
                <w:sz w:val="20"/>
                <w:szCs w:val="20"/>
              </w:rPr>
            </w:pPr>
            <w:r w:rsidRPr="00E36178">
              <w:rPr>
                <w:rFonts w:ascii="Tahoma" w:hAnsi="Tahoma" w:cs="Tahoma"/>
                <w:sz w:val="20"/>
                <w:szCs w:val="20"/>
                <w:lang w:bidi="th-TH"/>
              </w:rPr>
              <w:t>1</w:t>
            </w:r>
          </w:p>
        </w:tc>
        <w:tc>
          <w:tcPr>
            <w:tcW w:w="620" w:type="dxa"/>
            <w:tcBorders>
              <w:top w:val="nil"/>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ind w:left="1860"/>
              <w:rPr>
                <w:rFonts w:ascii="Times New Roman" w:hAnsi="Times New Roman" w:cs="Times New Roman"/>
                <w:sz w:val="20"/>
                <w:szCs w:val="20"/>
              </w:rPr>
            </w:pPr>
            <w:r w:rsidRPr="00E36178">
              <w:rPr>
                <w:rFonts w:ascii="Tahoma" w:hAnsi="Tahoma" w:cs="Tahoma"/>
                <w:sz w:val="20"/>
                <w:szCs w:val="20"/>
                <w:lang w:bidi="th-TH"/>
              </w:rPr>
              <w:t>2</w:t>
            </w:r>
          </w:p>
        </w:tc>
        <w:tc>
          <w:tcPr>
            <w:tcW w:w="1840" w:type="dxa"/>
            <w:tcBorders>
              <w:top w:val="nil"/>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ind w:right="836"/>
              <w:jc w:val="right"/>
              <w:rPr>
                <w:rFonts w:ascii="Times New Roman" w:hAnsi="Times New Roman" w:cs="Times New Roman"/>
                <w:sz w:val="20"/>
                <w:szCs w:val="20"/>
              </w:rPr>
            </w:pPr>
            <w:r w:rsidRPr="00E36178">
              <w:rPr>
                <w:rFonts w:ascii="Tahoma" w:hAnsi="Tahoma" w:cs="Tahoma"/>
                <w:sz w:val="20"/>
                <w:szCs w:val="20"/>
                <w:lang w:bidi="th-TH"/>
              </w:rPr>
              <w:t>3</w:t>
            </w:r>
          </w:p>
        </w:tc>
        <w:tc>
          <w:tcPr>
            <w:tcW w:w="1820" w:type="dxa"/>
            <w:tcBorders>
              <w:top w:val="nil"/>
              <w:left w:val="nil"/>
              <w:bottom w:val="nil"/>
              <w:right w:val="single" w:sz="8" w:space="0" w:color="auto"/>
            </w:tcBorders>
            <w:vAlign w:val="bottom"/>
          </w:tcPr>
          <w:p w:rsidR="00172323" w:rsidRPr="00E36178" w:rsidRDefault="00172323" w:rsidP="00F0234B">
            <w:pPr>
              <w:widowControl w:val="0"/>
              <w:autoSpaceDE w:val="0"/>
              <w:autoSpaceDN w:val="0"/>
              <w:adjustRightInd w:val="0"/>
              <w:spacing w:after="0" w:line="240" w:lineRule="auto"/>
              <w:ind w:right="837"/>
              <w:jc w:val="right"/>
              <w:rPr>
                <w:rFonts w:ascii="Times New Roman" w:hAnsi="Times New Roman" w:cs="Times New Roman"/>
                <w:sz w:val="20"/>
                <w:szCs w:val="20"/>
              </w:rPr>
            </w:pPr>
            <w:r w:rsidRPr="00E36178">
              <w:rPr>
                <w:rFonts w:ascii="Tahoma" w:hAnsi="Tahoma" w:cs="Tahoma"/>
                <w:sz w:val="20"/>
                <w:szCs w:val="20"/>
                <w:lang w:bidi="th-TH"/>
              </w:rPr>
              <w:t>4</w:t>
            </w:r>
          </w:p>
        </w:tc>
        <w:tc>
          <w:tcPr>
            <w:tcW w:w="1060" w:type="dxa"/>
            <w:tcBorders>
              <w:top w:val="nil"/>
              <w:left w:val="nil"/>
              <w:bottom w:val="nil"/>
              <w:right w:val="nil"/>
            </w:tcBorders>
            <w:vAlign w:val="bottom"/>
          </w:tcPr>
          <w:p w:rsidR="00172323" w:rsidRPr="00E36178" w:rsidRDefault="00172323" w:rsidP="00F0234B">
            <w:pPr>
              <w:widowControl w:val="0"/>
              <w:autoSpaceDE w:val="0"/>
              <w:autoSpaceDN w:val="0"/>
              <w:adjustRightInd w:val="0"/>
              <w:spacing w:after="0" w:line="240" w:lineRule="auto"/>
              <w:jc w:val="center"/>
              <w:rPr>
                <w:rFonts w:ascii="Times New Roman" w:hAnsi="Times New Roman" w:cs="Times New Roman"/>
                <w:sz w:val="20"/>
                <w:szCs w:val="20"/>
              </w:rPr>
            </w:pPr>
            <w:r w:rsidRPr="00E36178">
              <w:rPr>
                <w:rFonts w:ascii="Tahoma" w:hAnsi="Tahoma" w:cs="Tahoma"/>
                <w:sz w:val="20"/>
                <w:szCs w:val="20"/>
                <w:lang w:bidi="th-TH"/>
              </w:rPr>
              <w:t>5</w:t>
            </w:r>
          </w:p>
        </w:tc>
      </w:tr>
      <w:tr w:rsidR="00172323" w:rsidTr="00F0234B">
        <w:trPr>
          <w:trHeight w:val="50"/>
        </w:trPr>
        <w:tc>
          <w:tcPr>
            <w:tcW w:w="74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r>
      <w:tr w:rsidR="00172323" w:rsidTr="00F0234B">
        <w:trPr>
          <w:trHeight w:val="266"/>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20"/>
                <w:szCs w:val="20"/>
                <w:lang w:bidi="th-TH"/>
              </w:rPr>
              <w:t>6</w:t>
            </w: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3"/>
                <w:szCs w:val="23"/>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b/>
                <w:bCs/>
                <w:sz w:val="20"/>
                <w:szCs w:val="20"/>
                <w:lang w:bidi="th-TH"/>
              </w:rPr>
              <w:t>Prihodi poslovanja</w:t>
            </w: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b/>
                <w:bCs/>
                <w:sz w:val="20"/>
                <w:szCs w:val="20"/>
                <w:lang w:bidi="th-TH"/>
              </w:rPr>
              <w:t>4.421.067,90</w:t>
            </w: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right="37"/>
              <w:jc w:val="right"/>
              <w:rPr>
                <w:rFonts w:ascii="Times New Roman" w:hAnsi="Times New Roman" w:cs="Times New Roman"/>
                <w:sz w:val="24"/>
                <w:szCs w:val="24"/>
              </w:rPr>
            </w:pPr>
            <w:r>
              <w:rPr>
                <w:rFonts w:ascii="Tahoma" w:hAnsi="Tahoma" w:cs="Tahoma"/>
                <w:b/>
                <w:bCs/>
                <w:sz w:val="20"/>
                <w:szCs w:val="20"/>
                <w:lang w:bidi="th-TH"/>
              </w:rPr>
              <w:t>4.103.140,74</w:t>
            </w: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20"/>
                <w:szCs w:val="20"/>
                <w:lang w:bidi="th-TH"/>
              </w:rPr>
              <w:t>92,81%</w:t>
            </w: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61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b/>
                <w:bCs/>
                <w:sz w:val="18"/>
                <w:szCs w:val="18"/>
                <w:lang w:bidi="th-TH"/>
              </w:rPr>
              <w:t>Prihodi od poreza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b/>
                <w:bCs/>
                <w:sz w:val="18"/>
                <w:szCs w:val="18"/>
                <w:lang w:bidi="th-TH"/>
              </w:rPr>
              <w:t>1.468.200,00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37"/>
              <w:jc w:val="right"/>
              <w:rPr>
                <w:rFonts w:ascii="Times New Roman" w:hAnsi="Times New Roman" w:cs="Times New Roman"/>
                <w:sz w:val="24"/>
                <w:szCs w:val="24"/>
              </w:rPr>
            </w:pPr>
            <w:r>
              <w:rPr>
                <w:rFonts w:ascii="Tahoma" w:hAnsi="Tahoma" w:cs="Tahoma"/>
                <w:b/>
                <w:bCs/>
                <w:sz w:val="18"/>
                <w:szCs w:val="18"/>
                <w:lang w:bidi="th-TH"/>
              </w:rPr>
              <w:t>1.457.990,77</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99,30%</w:t>
            </w:r>
          </w:p>
        </w:tc>
      </w:tr>
      <w:tr w:rsidR="00172323" w:rsidTr="00F0234B">
        <w:trPr>
          <w:trHeight w:val="40"/>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61111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-1</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i prirez na dohodak od nesamostalnog</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900.000,00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922.452,04</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102,49%</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rada i drugih samostalnih djelatnosti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5"/>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61121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-2</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i prirez na dohodak od obrta i s obrtom</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115.200,00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106.950,91</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92,84%</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proofErr w:type="spellStart"/>
            <w:r>
              <w:rPr>
                <w:rFonts w:ascii="Tahoma" w:hAnsi="Tahoma" w:cs="Tahoma"/>
                <w:sz w:val="18"/>
                <w:szCs w:val="18"/>
                <w:lang w:bidi="th-TH"/>
              </w:rPr>
              <w:t>izjedna่enih</w:t>
            </w:r>
            <w:proofErr w:type="spellEnd"/>
            <w:r>
              <w:rPr>
                <w:rFonts w:ascii="Tahoma" w:hAnsi="Tahoma" w:cs="Tahoma"/>
                <w:sz w:val="18"/>
                <w:szCs w:val="18"/>
                <w:lang w:bidi="th-TH"/>
              </w:rPr>
              <w:t xml:space="preserve"> djelatnosti, na dohodak od</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slobodnih zanimanja, na dohodak od</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217"/>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poljoprivrede i </w:t>
            </w:r>
            <w:proofErr w:type="spellStart"/>
            <w:r>
              <w:rPr>
                <w:rFonts w:ascii="Tahoma" w:hAnsi="Tahoma" w:cs="Tahoma"/>
                <w:sz w:val="18"/>
                <w:szCs w:val="18"/>
                <w:lang w:bidi="th-TH"/>
              </w:rPr>
              <w:t>umarstva</w:t>
            </w:r>
            <w:proofErr w:type="spellEnd"/>
            <w:r>
              <w:rPr>
                <w:rFonts w:ascii="Tahoma" w:hAnsi="Tahoma" w:cs="Tahoma"/>
                <w:sz w:val="18"/>
                <w:szCs w:val="18"/>
                <w:lang w:bidi="th-TH"/>
              </w:rPr>
              <w:t xml:space="preserve"> i drugih djelatnosti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61131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-3</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i prirez na dohodak od imovine 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25.000,00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19.942,53</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79,77%</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imovinskih prava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69"/>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61132</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-27</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i prirez na dohodak od iznajmljivanja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7.000,00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6.252,41</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89,32%</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stanova, soba i postelja putnicima i turistima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61145</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-32</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i prirez od osiguranja </w:t>
            </w:r>
            <w:proofErr w:type="spellStart"/>
            <w:r>
              <w:rPr>
                <w:rFonts w:ascii="Tahoma" w:hAnsi="Tahoma" w:cs="Tahoma"/>
                <w:sz w:val="18"/>
                <w:szCs w:val="18"/>
                <w:lang w:bidi="th-TH"/>
              </w:rPr>
              <w:t>ivota</w:t>
            </w:r>
            <w:proofErr w:type="spellEnd"/>
            <w:r>
              <w:rPr>
                <w:rFonts w:ascii="Tahoma" w:hAnsi="Tahoma" w:cs="Tahoma"/>
                <w:sz w:val="18"/>
                <w:szCs w:val="18"/>
                <w:lang w:bidi="th-TH"/>
              </w:rPr>
              <w:t xml:space="preserve"> 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8.000,00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7.646,47</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95,58%</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dobrovoljnog mirovinskog osiguranja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61151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-4</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i prirez na dohodak po godinjoj prijavi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80.000,00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-6.176,00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-7,72%</w:t>
            </w:r>
          </w:p>
        </w:tc>
      </w:tr>
      <w:tr w:rsidR="00172323" w:rsidTr="00F0234B">
        <w:trPr>
          <w:trHeight w:val="68"/>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61314</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-5</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 xml:space="preserve">Porez na </w:t>
            </w:r>
            <w:proofErr w:type="spellStart"/>
            <w:r>
              <w:rPr>
                <w:rFonts w:ascii="Tahoma" w:hAnsi="Tahoma" w:cs="Tahoma"/>
                <w:sz w:val="18"/>
                <w:szCs w:val="18"/>
                <w:lang w:bidi="th-TH"/>
              </w:rPr>
              <w:t>kuๆe</w:t>
            </w:r>
            <w:proofErr w:type="spellEnd"/>
            <w:r>
              <w:rPr>
                <w:rFonts w:ascii="Tahoma" w:hAnsi="Tahoma" w:cs="Tahoma"/>
                <w:sz w:val="18"/>
                <w:szCs w:val="18"/>
                <w:lang w:bidi="th-TH"/>
              </w:rPr>
              <w:t xml:space="preserve"> za odmor</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25.000,00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22.980,61</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91,92%</w:t>
            </w: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61341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-6</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na promet nekretnina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250.000,00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323.598,00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129,44%</w:t>
            </w: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61424</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-7</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na potronju alkoholnih i bezalkoholnih</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23.000,00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18.871,42</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82,05%</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proofErr w:type="spellStart"/>
            <w:r>
              <w:rPr>
                <w:rFonts w:ascii="Tahoma" w:hAnsi="Tahoma" w:cs="Tahoma"/>
                <w:sz w:val="18"/>
                <w:szCs w:val="18"/>
                <w:lang w:bidi="th-TH"/>
              </w:rPr>
              <w:t>piๆa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69"/>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61453</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-8</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Porez na tvrtku odnosno naziv tvrtke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35.000,00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35.472,38</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101,35%</w:t>
            </w: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63</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Tahoma" w:hAnsi="Tahoma" w:cs="Tahoma"/>
                <w:b/>
                <w:bCs/>
                <w:sz w:val="18"/>
                <w:szCs w:val="18"/>
                <w:lang w:bidi="th-TH"/>
              </w:rPr>
              <w:t>Pomoๆi</w:t>
            </w:r>
            <w:proofErr w:type="spellEnd"/>
            <w:r>
              <w:rPr>
                <w:rFonts w:ascii="Tahoma" w:hAnsi="Tahoma" w:cs="Tahoma"/>
                <w:b/>
                <w:bCs/>
                <w:sz w:val="18"/>
                <w:szCs w:val="18"/>
                <w:lang w:bidi="th-TH"/>
              </w:rPr>
              <w:t xml:space="preserve"> iz inozemstva (darovnice) i od</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b/>
                <w:bCs/>
                <w:sz w:val="18"/>
                <w:szCs w:val="18"/>
                <w:lang w:bidi="th-TH"/>
              </w:rPr>
              <w:t>1.012.000,00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37"/>
              <w:jc w:val="right"/>
              <w:rPr>
                <w:rFonts w:ascii="Times New Roman" w:hAnsi="Times New Roman" w:cs="Times New Roman"/>
                <w:sz w:val="24"/>
                <w:szCs w:val="24"/>
              </w:rPr>
            </w:pPr>
            <w:r>
              <w:rPr>
                <w:rFonts w:ascii="Tahoma" w:hAnsi="Tahoma" w:cs="Tahoma"/>
                <w:b/>
                <w:bCs/>
                <w:sz w:val="18"/>
                <w:szCs w:val="18"/>
                <w:lang w:bidi="th-TH"/>
              </w:rPr>
              <w:t>623.946,70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61,65%</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b/>
                <w:bCs/>
                <w:sz w:val="18"/>
                <w:szCs w:val="18"/>
                <w:lang w:bidi="th-TH"/>
              </w:rPr>
              <w:t xml:space="preserve">subjekata unutar </w:t>
            </w:r>
            <w:proofErr w:type="spellStart"/>
            <w:r>
              <w:rPr>
                <w:rFonts w:ascii="Tahoma" w:hAnsi="Tahoma" w:cs="Tahoma"/>
                <w:b/>
                <w:bCs/>
                <w:sz w:val="18"/>
                <w:szCs w:val="18"/>
                <w:lang w:bidi="th-TH"/>
              </w:rPr>
              <w:t>opๆeg</w:t>
            </w:r>
            <w:proofErr w:type="spellEnd"/>
            <w:r>
              <w:rPr>
                <w:rFonts w:ascii="Tahoma" w:hAnsi="Tahoma" w:cs="Tahoma"/>
                <w:b/>
                <w:bCs/>
                <w:sz w:val="18"/>
                <w:szCs w:val="18"/>
                <w:lang w:bidi="th-TH"/>
              </w:rPr>
              <w:t xml:space="preserve"> </w:t>
            </w:r>
            <w:proofErr w:type="spellStart"/>
            <w:r>
              <w:rPr>
                <w:rFonts w:ascii="Tahoma" w:hAnsi="Tahoma" w:cs="Tahoma"/>
                <w:b/>
                <w:bCs/>
                <w:sz w:val="18"/>
                <w:szCs w:val="18"/>
                <w:lang w:bidi="th-TH"/>
              </w:rPr>
              <w:t>prora่una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42"/>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63311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w w:val="95"/>
                <w:sz w:val="16"/>
                <w:szCs w:val="16"/>
                <w:lang w:bidi="th-TH"/>
              </w:rPr>
              <w:t>-9</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Tahoma" w:hAnsi="Tahoma" w:cs="Tahoma"/>
                <w:sz w:val="18"/>
                <w:szCs w:val="18"/>
                <w:lang w:bidi="th-TH"/>
              </w:rPr>
              <w:t>Tekuๆe</w:t>
            </w:r>
            <w:proofErr w:type="spellEnd"/>
            <w:r>
              <w:rPr>
                <w:rFonts w:ascii="Tahoma" w:hAnsi="Tahoma" w:cs="Tahoma"/>
                <w:sz w:val="18"/>
                <w:szCs w:val="18"/>
                <w:lang w:bidi="th-TH"/>
              </w:rPr>
              <w:t xml:space="preserve"> </w:t>
            </w:r>
            <w:proofErr w:type="spellStart"/>
            <w:r>
              <w:rPr>
                <w:rFonts w:ascii="Tahoma" w:hAnsi="Tahoma" w:cs="Tahoma"/>
                <w:sz w:val="18"/>
                <w:szCs w:val="18"/>
                <w:lang w:bidi="th-TH"/>
              </w:rPr>
              <w:t>pomoๆi</w:t>
            </w:r>
            <w:proofErr w:type="spellEnd"/>
            <w:r>
              <w:rPr>
                <w:rFonts w:ascii="Tahoma" w:hAnsi="Tahoma" w:cs="Tahoma"/>
                <w:sz w:val="18"/>
                <w:szCs w:val="18"/>
                <w:lang w:bidi="th-TH"/>
              </w:rPr>
              <w:t xml:space="preserve"> iz </w:t>
            </w:r>
            <w:proofErr w:type="spellStart"/>
            <w:r>
              <w:rPr>
                <w:rFonts w:ascii="Tahoma" w:hAnsi="Tahoma" w:cs="Tahoma"/>
                <w:sz w:val="18"/>
                <w:szCs w:val="18"/>
                <w:lang w:bidi="th-TH"/>
              </w:rPr>
              <w:t>dravnog</w:t>
            </w:r>
            <w:proofErr w:type="spellEnd"/>
            <w:r>
              <w:rPr>
                <w:rFonts w:ascii="Tahoma" w:hAnsi="Tahoma" w:cs="Tahoma"/>
                <w:sz w:val="18"/>
                <w:szCs w:val="18"/>
                <w:lang w:bidi="th-TH"/>
              </w:rPr>
              <w:t xml:space="preserve"> </w:t>
            </w:r>
            <w:proofErr w:type="spellStart"/>
            <w:r>
              <w:rPr>
                <w:rFonts w:ascii="Tahoma" w:hAnsi="Tahoma" w:cs="Tahoma"/>
                <w:sz w:val="18"/>
                <w:szCs w:val="18"/>
                <w:lang w:bidi="th-TH"/>
              </w:rPr>
              <w:t>prora่una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r>
      <w:tr w:rsidR="00172323" w:rsidTr="00F0234B">
        <w:trPr>
          <w:trHeight w:val="68"/>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63312</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-10</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Tahoma" w:hAnsi="Tahoma" w:cs="Tahoma"/>
                <w:sz w:val="18"/>
                <w:szCs w:val="18"/>
                <w:lang w:bidi="th-TH"/>
              </w:rPr>
              <w:t>Tekuๆe</w:t>
            </w:r>
            <w:proofErr w:type="spellEnd"/>
            <w:r>
              <w:rPr>
                <w:rFonts w:ascii="Tahoma" w:hAnsi="Tahoma" w:cs="Tahoma"/>
                <w:sz w:val="18"/>
                <w:szCs w:val="18"/>
                <w:lang w:bidi="th-TH"/>
              </w:rPr>
              <w:t xml:space="preserve"> </w:t>
            </w:r>
            <w:proofErr w:type="spellStart"/>
            <w:r>
              <w:rPr>
                <w:rFonts w:ascii="Tahoma" w:hAnsi="Tahoma" w:cs="Tahoma"/>
                <w:sz w:val="18"/>
                <w:szCs w:val="18"/>
                <w:lang w:bidi="th-TH"/>
              </w:rPr>
              <w:t>pomoๆi</w:t>
            </w:r>
            <w:proofErr w:type="spellEnd"/>
            <w:r>
              <w:rPr>
                <w:rFonts w:ascii="Tahoma" w:hAnsi="Tahoma" w:cs="Tahoma"/>
                <w:sz w:val="18"/>
                <w:szCs w:val="18"/>
                <w:lang w:bidi="th-TH"/>
              </w:rPr>
              <w:t xml:space="preserve"> iz </w:t>
            </w:r>
            <w:proofErr w:type="spellStart"/>
            <w:r>
              <w:rPr>
                <w:rFonts w:ascii="Tahoma" w:hAnsi="Tahoma" w:cs="Tahoma"/>
                <w:sz w:val="18"/>
                <w:szCs w:val="18"/>
                <w:lang w:bidi="th-TH"/>
              </w:rPr>
              <w:t>upanijskih</w:t>
            </w:r>
            <w:proofErr w:type="spellEnd"/>
            <w:r>
              <w:rPr>
                <w:rFonts w:ascii="Tahoma" w:hAnsi="Tahoma" w:cs="Tahoma"/>
                <w:sz w:val="18"/>
                <w:szCs w:val="18"/>
                <w:lang w:bidi="th-TH"/>
              </w:rPr>
              <w:t xml:space="preserve"> </w:t>
            </w:r>
            <w:proofErr w:type="spellStart"/>
            <w:r>
              <w:rPr>
                <w:rFonts w:ascii="Tahoma" w:hAnsi="Tahoma" w:cs="Tahoma"/>
                <w:sz w:val="18"/>
                <w:szCs w:val="18"/>
                <w:lang w:bidi="th-TH"/>
              </w:rPr>
              <w:t>prora่una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170.000,00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171.013,25</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100,60%</w:t>
            </w: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63321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-48</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 xml:space="preserve">Kapitalne </w:t>
            </w:r>
            <w:proofErr w:type="spellStart"/>
            <w:r>
              <w:rPr>
                <w:rFonts w:ascii="Tahoma" w:hAnsi="Tahoma" w:cs="Tahoma"/>
                <w:sz w:val="18"/>
                <w:szCs w:val="18"/>
                <w:lang w:bidi="th-TH"/>
              </w:rPr>
              <w:t>pomoๆi</w:t>
            </w:r>
            <w:proofErr w:type="spellEnd"/>
            <w:r>
              <w:rPr>
                <w:rFonts w:ascii="Tahoma" w:hAnsi="Tahoma" w:cs="Tahoma"/>
                <w:sz w:val="18"/>
                <w:szCs w:val="18"/>
                <w:lang w:bidi="th-TH"/>
              </w:rPr>
              <w:t xml:space="preserve"> iz </w:t>
            </w:r>
            <w:proofErr w:type="spellStart"/>
            <w:r>
              <w:rPr>
                <w:rFonts w:ascii="Tahoma" w:hAnsi="Tahoma" w:cs="Tahoma"/>
                <w:sz w:val="18"/>
                <w:szCs w:val="18"/>
                <w:lang w:bidi="th-TH"/>
              </w:rPr>
              <w:t>dravnog</w:t>
            </w:r>
            <w:proofErr w:type="spellEnd"/>
            <w:r>
              <w:rPr>
                <w:rFonts w:ascii="Tahoma" w:hAnsi="Tahoma" w:cs="Tahoma"/>
                <w:sz w:val="18"/>
                <w:szCs w:val="18"/>
                <w:lang w:bidi="th-TH"/>
              </w:rPr>
              <w:t xml:space="preserve"> </w:t>
            </w:r>
            <w:proofErr w:type="spellStart"/>
            <w:r>
              <w:rPr>
                <w:rFonts w:ascii="Tahoma" w:hAnsi="Tahoma" w:cs="Tahoma"/>
                <w:sz w:val="18"/>
                <w:szCs w:val="18"/>
                <w:lang w:bidi="th-TH"/>
              </w:rPr>
              <w:t>prora่una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212.000,00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0,00%</w:t>
            </w:r>
          </w:p>
        </w:tc>
      </w:tr>
      <w:tr w:rsidR="00172323" w:rsidTr="00F0234B">
        <w:trPr>
          <w:trHeight w:val="304"/>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color w:val="5D5D5D"/>
                <w:sz w:val="16"/>
                <w:szCs w:val="16"/>
                <w:lang w:bidi="th-TH"/>
              </w:rPr>
              <w:t>FOND ZA RAZVOJ BPP</w:t>
            </w: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-11</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 xml:space="preserve">Kapitalne </w:t>
            </w:r>
            <w:proofErr w:type="spellStart"/>
            <w:r>
              <w:rPr>
                <w:rFonts w:ascii="Tahoma" w:hAnsi="Tahoma" w:cs="Tahoma"/>
                <w:sz w:val="18"/>
                <w:szCs w:val="18"/>
                <w:lang w:bidi="th-TH"/>
              </w:rPr>
              <w:t>pomoๆi</w:t>
            </w:r>
            <w:proofErr w:type="spellEnd"/>
            <w:r>
              <w:rPr>
                <w:rFonts w:ascii="Tahoma" w:hAnsi="Tahoma" w:cs="Tahoma"/>
                <w:sz w:val="18"/>
                <w:szCs w:val="18"/>
                <w:lang w:bidi="th-TH"/>
              </w:rPr>
              <w:t xml:space="preserve"> iz </w:t>
            </w:r>
            <w:proofErr w:type="spellStart"/>
            <w:r>
              <w:rPr>
                <w:rFonts w:ascii="Tahoma" w:hAnsi="Tahoma" w:cs="Tahoma"/>
                <w:sz w:val="18"/>
                <w:szCs w:val="18"/>
                <w:lang w:bidi="th-TH"/>
              </w:rPr>
              <w:t>dravnog</w:t>
            </w:r>
            <w:proofErr w:type="spellEnd"/>
            <w:r>
              <w:rPr>
                <w:rFonts w:ascii="Tahoma" w:hAnsi="Tahoma" w:cs="Tahoma"/>
                <w:sz w:val="18"/>
                <w:szCs w:val="18"/>
                <w:lang w:bidi="th-TH"/>
              </w:rPr>
              <w:t xml:space="preserve"> </w:t>
            </w:r>
            <w:proofErr w:type="spellStart"/>
            <w:r>
              <w:rPr>
                <w:rFonts w:ascii="Tahoma" w:hAnsi="Tahoma" w:cs="Tahoma"/>
                <w:sz w:val="18"/>
                <w:szCs w:val="18"/>
                <w:lang w:bidi="th-TH"/>
              </w:rPr>
              <w:t>prora่una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63322</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-12</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 xml:space="preserve">Kapitalne </w:t>
            </w:r>
            <w:proofErr w:type="spellStart"/>
            <w:r>
              <w:rPr>
                <w:rFonts w:ascii="Tahoma" w:hAnsi="Tahoma" w:cs="Tahoma"/>
                <w:sz w:val="18"/>
                <w:szCs w:val="18"/>
                <w:lang w:bidi="th-TH"/>
              </w:rPr>
              <w:t>pomoๆi</w:t>
            </w:r>
            <w:proofErr w:type="spellEnd"/>
            <w:r>
              <w:rPr>
                <w:rFonts w:ascii="Tahoma" w:hAnsi="Tahoma" w:cs="Tahoma"/>
                <w:sz w:val="18"/>
                <w:szCs w:val="18"/>
                <w:lang w:bidi="th-TH"/>
              </w:rPr>
              <w:t xml:space="preserve"> iz </w:t>
            </w:r>
            <w:proofErr w:type="spellStart"/>
            <w:r>
              <w:rPr>
                <w:rFonts w:ascii="Tahoma" w:hAnsi="Tahoma" w:cs="Tahoma"/>
                <w:sz w:val="18"/>
                <w:szCs w:val="18"/>
                <w:lang w:bidi="th-TH"/>
              </w:rPr>
              <w:t>upanijskih</w:t>
            </w:r>
            <w:proofErr w:type="spellEnd"/>
            <w:r>
              <w:rPr>
                <w:rFonts w:ascii="Tahoma" w:hAnsi="Tahoma" w:cs="Tahoma"/>
                <w:sz w:val="18"/>
                <w:szCs w:val="18"/>
                <w:lang w:bidi="th-TH"/>
              </w:rPr>
              <w:t xml:space="preserve"> </w:t>
            </w:r>
            <w:proofErr w:type="spellStart"/>
            <w:r>
              <w:rPr>
                <w:rFonts w:ascii="Tahoma" w:hAnsi="Tahoma" w:cs="Tahoma"/>
                <w:sz w:val="18"/>
                <w:szCs w:val="18"/>
                <w:lang w:bidi="th-TH"/>
              </w:rPr>
              <w:t>prora่una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430.000,00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452.933,45</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105,33%</w:t>
            </w:r>
          </w:p>
        </w:tc>
      </w:tr>
      <w:tr w:rsidR="00172323" w:rsidTr="00F0234B">
        <w:trPr>
          <w:trHeight w:val="69"/>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63425</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-49</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 xml:space="preserve">Kapitalne </w:t>
            </w:r>
            <w:proofErr w:type="spellStart"/>
            <w:r>
              <w:rPr>
                <w:rFonts w:ascii="Tahoma" w:hAnsi="Tahoma" w:cs="Tahoma"/>
                <w:sz w:val="18"/>
                <w:szCs w:val="18"/>
                <w:lang w:bidi="th-TH"/>
              </w:rPr>
              <w:t>pomoๆi</w:t>
            </w:r>
            <w:proofErr w:type="spellEnd"/>
            <w:r>
              <w:rPr>
                <w:rFonts w:ascii="Tahoma" w:hAnsi="Tahoma" w:cs="Tahoma"/>
                <w:sz w:val="18"/>
                <w:szCs w:val="18"/>
                <w:lang w:bidi="th-TH"/>
              </w:rPr>
              <w:t xml:space="preserve"> od ostalih </w:t>
            </w:r>
            <w:proofErr w:type="spellStart"/>
            <w:r>
              <w:rPr>
                <w:rFonts w:ascii="Tahoma" w:hAnsi="Tahoma" w:cs="Tahoma"/>
                <w:sz w:val="18"/>
                <w:szCs w:val="18"/>
                <w:lang w:bidi="th-TH"/>
              </w:rPr>
              <w:t>izvanprora่unskih</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200.000,00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0,00%</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 xml:space="preserve">korisnika </w:t>
            </w:r>
            <w:proofErr w:type="spellStart"/>
            <w:r>
              <w:rPr>
                <w:rFonts w:ascii="Tahoma" w:hAnsi="Tahoma" w:cs="Tahoma"/>
                <w:sz w:val="18"/>
                <w:szCs w:val="18"/>
                <w:lang w:bidi="th-TH"/>
              </w:rPr>
              <w:t>dravnog</w:t>
            </w:r>
            <w:proofErr w:type="spellEnd"/>
            <w:r>
              <w:rPr>
                <w:rFonts w:ascii="Tahoma" w:hAnsi="Tahoma" w:cs="Tahoma"/>
                <w:sz w:val="18"/>
                <w:szCs w:val="18"/>
                <w:lang w:bidi="th-TH"/>
              </w:rPr>
              <w:t xml:space="preserve"> </w:t>
            </w:r>
            <w:proofErr w:type="spellStart"/>
            <w:r>
              <w:rPr>
                <w:rFonts w:ascii="Tahoma" w:hAnsi="Tahoma" w:cs="Tahoma"/>
                <w:sz w:val="18"/>
                <w:szCs w:val="18"/>
                <w:lang w:bidi="th-TH"/>
              </w:rPr>
              <w:t>prora่una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306"/>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color w:val="5D5D5D"/>
                <w:sz w:val="16"/>
                <w:szCs w:val="16"/>
                <w:lang w:bidi="th-TH"/>
              </w:rPr>
              <w:t>HRVATSKE CESTE</w:t>
            </w: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-40</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 xml:space="preserve">Kapitalne </w:t>
            </w:r>
            <w:proofErr w:type="spellStart"/>
            <w:r>
              <w:rPr>
                <w:rFonts w:ascii="Tahoma" w:hAnsi="Tahoma" w:cs="Tahoma"/>
                <w:sz w:val="18"/>
                <w:szCs w:val="18"/>
                <w:lang w:bidi="th-TH"/>
              </w:rPr>
              <w:t>pomoๆi</w:t>
            </w:r>
            <w:proofErr w:type="spellEnd"/>
            <w:r>
              <w:rPr>
                <w:rFonts w:ascii="Tahoma" w:hAnsi="Tahoma" w:cs="Tahoma"/>
                <w:sz w:val="18"/>
                <w:szCs w:val="18"/>
                <w:lang w:bidi="th-TH"/>
              </w:rPr>
              <w:t xml:space="preserve"> od ostalih </w:t>
            </w:r>
            <w:proofErr w:type="spellStart"/>
            <w:r>
              <w:rPr>
                <w:rFonts w:ascii="Tahoma" w:hAnsi="Tahoma" w:cs="Tahoma"/>
                <w:sz w:val="18"/>
                <w:szCs w:val="18"/>
                <w:lang w:bidi="th-TH"/>
              </w:rPr>
              <w:t>izvanprora่unskih</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r>
      <w:tr w:rsidR="00172323" w:rsidTr="00F0234B">
        <w:trPr>
          <w:trHeight w:val="217"/>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 xml:space="preserve">korisnika </w:t>
            </w:r>
            <w:proofErr w:type="spellStart"/>
            <w:r>
              <w:rPr>
                <w:rFonts w:ascii="Tahoma" w:hAnsi="Tahoma" w:cs="Tahoma"/>
                <w:sz w:val="18"/>
                <w:szCs w:val="18"/>
                <w:lang w:bidi="th-TH"/>
              </w:rPr>
              <w:t>dravnog</w:t>
            </w:r>
            <w:proofErr w:type="spellEnd"/>
            <w:r>
              <w:rPr>
                <w:rFonts w:ascii="Tahoma" w:hAnsi="Tahoma" w:cs="Tahoma"/>
                <w:sz w:val="18"/>
                <w:szCs w:val="18"/>
                <w:lang w:bidi="th-TH"/>
              </w:rPr>
              <w:t xml:space="preserve"> </w:t>
            </w:r>
            <w:proofErr w:type="spellStart"/>
            <w:r>
              <w:rPr>
                <w:rFonts w:ascii="Tahoma" w:hAnsi="Tahoma" w:cs="Tahoma"/>
                <w:sz w:val="18"/>
                <w:szCs w:val="18"/>
                <w:lang w:bidi="th-TH"/>
              </w:rPr>
              <w:t>prora่una</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304"/>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color w:val="5D5D5D"/>
                <w:sz w:val="16"/>
                <w:szCs w:val="16"/>
                <w:lang w:bidi="th-TH"/>
              </w:rPr>
              <w:t>FOND ZA ZATITU OKOLIA</w:t>
            </w: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64</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b/>
                <w:bCs/>
                <w:sz w:val="18"/>
                <w:szCs w:val="18"/>
                <w:lang w:bidi="th-TH"/>
              </w:rPr>
              <w:t>Prihodi od imovine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b/>
                <w:bCs/>
                <w:sz w:val="18"/>
                <w:szCs w:val="18"/>
                <w:lang w:bidi="th-TH"/>
              </w:rPr>
              <w:t>575.517,90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37"/>
              <w:jc w:val="right"/>
              <w:rPr>
                <w:rFonts w:ascii="Times New Roman" w:hAnsi="Times New Roman" w:cs="Times New Roman"/>
                <w:sz w:val="24"/>
                <w:szCs w:val="24"/>
              </w:rPr>
            </w:pPr>
            <w:r>
              <w:rPr>
                <w:rFonts w:ascii="Tahoma" w:hAnsi="Tahoma" w:cs="Tahoma"/>
                <w:b/>
                <w:bCs/>
                <w:sz w:val="18"/>
                <w:szCs w:val="18"/>
                <w:lang w:bidi="th-TH"/>
              </w:rPr>
              <w:t>662.741,84</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115,16%</w:t>
            </w:r>
          </w:p>
        </w:tc>
      </w:tr>
      <w:tr w:rsidR="00172323" w:rsidTr="00F0234B">
        <w:trPr>
          <w:trHeight w:val="40"/>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64132</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-14</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Kamate na depozitu po vi๐enju</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517,90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69,32</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13,38%</w:t>
            </w: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64143</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-33</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Zatezne kamate iz obveznih odnosa i drugo</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64213</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-31</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Naknada za koncesije na vodama i javnom</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1.000,00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2,10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0,21%</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vodnom dobru</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68"/>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64219</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-15</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Naknade za koncesije za obavljanje javne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6.000,00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9.606,22</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160,10%</w:t>
            </w:r>
          </w:p>
        </w:tc>
      </w:tr>
      <w:tr w:rsidR="00172323" w:rsidTr="00F0234B">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 xml:space="preserve">zdravstvene </w:t>
            </w:r>
            <w:proofErr w:type="spellStart"/>
            <w:r>
              <w:rPr>
                <w:rFonts w:ascii="Tahoma" w:hAnsi="Tahoma" w:cs="Tahoma"/>
                <w:sz w:val="18"/>
                <w:szCs w:val="18"/>
                <w:lang w:bidi="th-TH"/>
              </w:rPr>
              <w:t>slube</w:t>
            </w:r>
            <w:proofErr w:type="spellEnd"/>
            <w:r>
              <w:rPr>
                <w:rFonts w:ascii="Tahoma" w:hAnsi="Tahoma" w:cs="Tahoma"/>
                <w:sz w:val="18"/>
                <w:szCs w:val="18"/>
                <w:lang w:bidi="th-TH"/>
              </w:rPr>
              <w:t xml:space="preserve"> i ostale koncesije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F0234B">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F0234B">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64222</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ahoma" w:hAnsi="Tahoma" w:cs="Tahoma"/>
                <w:sz w:val="16"/>
                <w:szCs w:val="16"/>
                <w:lang w:bidi="th-TH"/>
              </w:rPr>
              <w:t>-28</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Prihodi od zakupa poljoprivrednog zemljita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6"/>
              <w:jc w:val="right"/>
              <w:rPr>
                <w:rFonts w:ascii="Times New Roman" w:hAnsi="Times New Roman" w:cs="Times New Roman"/>
                <w:sz w:val="24"/>
                <w:szCs w:val="24"/>
              </w:rPr>
            </w:pPr>
            <w:r>
              <w:rPr>
                <w:rFonts w:ascii="Tahoma" w:hAnsi="Tahoma" w:cs="Tahoma"/>
                <w:sz w:val="16"/>
                <w:szCs w:val="16"/>
                <w:lang w:bidi="th-TH"/>
              </w:rPr>
              <w:t>3.000,00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7"/>
              <w:jc w:val="right"/>
              <w:rPr>
                <w:rFonts w:ascii="Times New Roman" w:hAnsi="Times New Roman" w:cs="Times New Roman"/>
                <w:sz w:val="24"/>
                <w:szCs w:val="24"/>
              </w:rPr>
            </w:pPr>
            <w:r>
              <w:rPr>
                <w:rFonts w:ascii="Tahoma" w:hAnsi="Tahoma" w:cs="Tahoma"/>
                <w:sz w:val="16"/>
                <w:szCs w:val="16"/>
                <w:lang w:bidi="th-TH"/>
              </w:rPr>
              <w:t>2.612,00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87,07%</w:t>
            </w:r>
          </w:p>
        </w:tc>
      </w:tr>
      <w:tr w:rsidR="00172323" w:rsidTr="00F0234B">
        <w:trPr>
          <w:trHeight w:val="84"/>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7"/>
                <w:szCs w:val="7"/>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7"/>
                <w:szCs w:val="7"/>
              </w:rPr>
            </w:pP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7"/>
                <w:szCs w:val="7"/>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7"/>
                <w:szCs w:val="7"/>
              </w:rPr>
            </w:pPr>
          </w:p>
        </w:tc>
      </w:tr>
    </w:tbl>
    <w:p w:rsidR="00172323" w:rsidRDefault="00F0234B" w:rsidP="00172323">
      <w:pPr>
        <w:widowControl w:val="0"/>
        <w:autoSpaceDE w:val="0"/>
        <w:autoSpaceDN w:val="0"/>
        <w:adjustRightInd w:val="0"/>
        <w:spacing w:after="0" w:line="20" w:lineRule="exact"/>
        <w:rPr>
          <w:rFonts w:ascii="Times New Roman" w:hAnsi="Times New Roman" w:cs="Times New Roman"/>
          <w:sz w:val="24"/>
          <w:szCs w:val="24"/>
        </w:rPr>
        <w:sectPr w:rsidR="00172323" w:rsidSect="00E36178">
          <w:headerReference w:type="default" r:id="rId12"/>
          <w:pgSz w:w="11900" w:h="16838"/>
          <w:pgMar w:top="1134" w:right="985" w:bottom="524" w:left="993" w:header="720" w:footer="720" w:gutter="0"/>
          <w:cols w:space="720"/>
          <w:noEndnote/>
        </w:sectPr>
      </w:pPr>
      <w:r>
        <w:rPr>
          <w:rFonts w:ascii="Times New Roman" w:hAnsi="Times New Roman" w:cs="Times New Roman"/>
          <w:sz w:val="24"/>
          <w:szCs w:val="24"/>
        </w:rPr>
        <w:tab/>
      </w:r>
      <w:r>
        <w:rPr>
          <w:rFonts w:ascii="Times New Roman" w:hAnsi="Times New Roman" w:cs="Times New Roman"/>
          <w:sz w:val="24"/>
          <w:szCs w:val="24"/>
        </w:rPr>
        <w:tab/>
      </w:r>
    </w:p>
    <w:p w:rsidR="00172323" w:rsidRPr="00E36178" w:rsidRDefault="00172323" w:rsidP="00F0234B">
      <w:pPr>
        <w:widowControl w:val="0"/>
        <w:overflowPunct w:val="0"/>
        <w:autoSpaceDE w:val="0"/>
        <w:autoSpaceDN w:val="0"/>
        <w:adjustRightInd w:val="0"/>
        <w:spacing w:after="0" w:line="240" w:lineRule="auto"/>
        <w:ind w:left="3540" w:right="20" w:firstLine="708"/>
        <w:rPr>
          <w:rFonts w:ascii="Times New Roman" w:hAnsi="Times New Roman" w:cs="Times New Roman"/>
          <w:sz w:val="20"/>
          <w:szCs w:val="20"/>
        </w:rPr>
      </w:pPr>
      <w:bookmarkStart w:id="1" w:name="page2"/>
      <w:bookmarkEnd w:id="1"/>
      <w:r w:rsidRPr="00E36178">
        <w:rPr>
          <w:noProof/>
          <w:sz w:val="20"/>
          <w:szCs w:val="20"/>
          <w:lang w:eastAsia="hr-HR"/>
        </w:rPr>
        <w:drawing>
          <wp:anchor distT="0" distB="0" distL="114300" distR="114300" simplePos="0" relativeHeight="251658240" behindDoc="1" locked="0" layoutInCell="0" allowOverlap="1" wp14:anchorId="6ED09594" wp14:editId="5307417B">
            <wp:simplePos x="0" y="0"/>
            <wp:positionH relativeFrom="page">
              <wp:posOffset>573441</wp:posOffset>
            </wp:positionH>
            <wp:positionV relativeFrom="page">
              <wp:posOffset>712458</wp:posOffset>
            </wp:positionV>
            <wp:extent cx="6459855" cy="109474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59855" cy="1094740"/>
                    </a:xfrm>
                    <a:prstGeom prst="rect">
                      <a:avLst/>
                    </a:prstGeom>
                    <a:noFill/>
                  </pic:spPr>
                </pic:pic>
              </a:graphicData>
            </a:graphic>
            <wp14:sizeRelH relativeFrom="page">
              <wp14:pctWidth>0</wp14:pctWidth>
            </wp14:sizeRelH>
            <wp14:sizeRelV relativeFrom="page">
              <wp14:pctHeight>0</wp14:pctHeight>
            </wp14:sizeRelV>
          </wp:anchor>
        </w:drawing>
      </w:r>
      <w:r w:rsidRPr="00E36178">
        <w:rPr>
          <w:rFonts w:ascii="Times New Roman" w:hAnsi="Times New Roman" w:cs="Times New Roman"/>
          <w:b/>
          <w:bCs/>
          <w:sz w:val="20"/>
          <w:szCs w:val="20"/>
        </w:rPr>
        <w:t>OSTVARENJE 31.12.2016.</w:t>
      </w:r>
    </w:p>
    <w:p w:rsidR="00172323" w:rsidRDefault="00172323" w:rsidP="00172323">
      <w:pPr>
        <w:widowControl w:val="0"/>
        <w:autoSpaceDE w:val="0"/>
        <w:autoSpaceDN w:val="0"/>
        <w:adjustRightInd w:val="0"/>
        <w:spacing w:after="0" w:line="73" w:lineRule="exact"/>
        <w:rPr>
          <w:rFonts w:ascii="Times New Roman" w:hAnsi="Times New Roman" w:cs="Times New Roman"/>
          <w:sz w:val="24"/>
          <w:szCs w:val="24"/>
        </w:rPr>
      </w:pPr>
    </w:p>
    <w:p w:rsidR="00172323" w:rsidRDefault="00E36178" w:rsidP="00E36178">
      <w:pPr>
        <w:widowControl w:val="0"/>
        <w:overflowPunct w:val="0"/>
        <w:autoSpaceDE w:val="0"/>
        <w:autoSpaceDN w:val="0"/>
        <w:adjustRightInd w:val="0"/>
        <w:spacing w:after="0" w:line="240" w:lineRule="auto"/>
        <w:ind w:left="3540" w:firstLine="708"/>
        <w:rPr>
          <w:rFonts w:ascii="Times New Roman" w:hAnsi="Times New Roman" w:cs="Times New Roman"/>
          <w:sz w:val="24"/>
          <w:szCs w:val="24"/>
        </w:rPr>
      </w:pPr>
      <w:r>
        <w:rPr>
          <w:rFonts w:ascii="Times New Roman" w:hAnsi="Times New Roman" w:cs="Times New Roman"/>
        </w:rPr>
        <w:t xml:space="preserve">  </w:t>
      </w:r>
      <w:r w:rsidR="00172323">
        <w:rPr>
          <w:rFonts w:ascii="Times New Roman" w:hAnsi="Times New Roman" w:cs="Times New Roman"/>
        </w:rPr>
        <w:t>PRIHODI I PRIMICI</w:t>
      </w:r>
    </w:p>
    <w:p w:rsidR="00172323" w:rsidRDefault="00172323" w:rsidP="00172323">
      <w:pPr>
        <w:widowControl w:val="0"/>
        <w:autoSpaceDE w:val="0"/>
        <w:autoSpaceDN w:val="0"/>
        <w:adjustRightInd w:val="0"/>
        <w:spacing w:after="0" w:line="92" w:lineRule="exact"/>
        <w:rPr>
          <w:rFonts w:ascii="Times New Roman" w:hAnsi="Times New Roman" w:cs="Times New Roman"/>
          <w:sz w:val="24"/>
          <w:szCs w:val="24"/>
        </w:rPr>
      </w:pPr>
    </w:p>
    <w:tbl>
      <w:tblPr>
        <w:tblW w:w="10160" w:type="dxa"/>
        <w:tblLayout w:type="fixed"/>
        <w:tblCellMar>
          <w:left w:w="0" w:type="dxa"/>
          <w:right w:w="0" w:type="dxa"/>
        </w:tblCellMar>
        <w:tblLook w:val="0000" w:firstRow="0" w:lastRow="0" w:firstColumn="0" w:lastColumn="0" w:noHBand="0" w:noVBand="0"/>
      </w:tblPr>
      <w:tblGrid>
        <w:gridCol w:w="740"/>
        <w:gridCol w:w="120"/>
        <w:gridCol w:w="620"/>
        <w:gridCol w:w="3960"/>
        <w:gridCol w:w="1840"/>
        <w:gridCol w:w="1820"/>
        <w:gridCol w:w="1060"/>
      </w:tblGrid>
      <w:tr w:rsidR="00172323" w:rsidTr="00E23D07">
        <w:trPr>
          <w:trHeight w:val="270"/>
        </w:trPr>
        <w:tc>
          <w:tcPr>
            <w:tcW w:w="1480" w:type="dxa"/>
            <w:gridSpan w:val="3"/>
            <w:tcBorders>
              <w:top w:val="single" w:sz="8" w:space="0" w:color="auto"/>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ahoma" w:hAnsi="Tahoma" w:cs="Tahoma"/>
                <w:w w:val="98"/>
                <w:sz w:val="20"/>
                <w:szCs w:val="20"/>
                <w:lang w:bidi="th-TH"/>
              </w:rPr>
              <w:t>Ra่un</w:t>
            </w:r>
            <w:proofErr w:type="spellEnd"/>
            <w:r>
              <w:rPr>
                <w:rFonts w:ascii="Tahoma" w:hAnsi="Tahoma" w:cs="Tahoma"/>
                <w:w w:val="98"/>
                <w:sz w:val="20"/>
                <w:szCs w:val="20"/>
                <w:lang w:bidi="th-TH"/>
              </w:rPr>
              <w:t>/ Pozicija</w:t>
            </w:r>
          </w:p>
        </w:tc>
        <w:tc>
          <w:tcPr>
            <w:tcW w:w="3960" w:type="dxa"/>
            <w:tcBorders>
              <w:top w:val="single" w:sz="8" w:space="0" w:color="auto"/>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1720"/>
              <w:rPr>
                <w:rFonts w:ascii="Times New Roman" w:hAnsi="Times New Roman" w:cs="Times New Roman"/>
                <w:sz w:val="24"/>
                <w:szCs w:val="24"/>
              </w:rPr>
            </w:pPr>
            <w:r>
              <w:rPr>
                <w:rFonts w:ascii="Tahoma" w:hAnsi="Tahoma" w:cs="Tahoma"/>
                <w:sz w:val="20"/>
                <w:szCs w:val="20"/>
                <w:lang w:bidi="th-TH"/>
              </w:rPr>
              <w:t>Opis</w:t>
            </w:r>
          </w:p>
        </w:tc>
        <w:tc>
          <w:tcPr>
            <w:tcW w:w="1840" w:type="dxa"/>
            <w:tcBorders>
              <w:top w:val="single" w:sz="8" w:space="0" w:color="auto"/>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235"/>
              <w:jc w:val="right"/>
              <w:rPr>
                <w:rFonts w:ascii="Times New Roman" w:hAnsi="Times New Roman" w:cs="Times New Roman"/>
                <w:sz w:val="24"/>
                <w:szCs w:val="24"/>
              </w:rPr>
            </w:pPr>
            <w:r>
              <w:rPr>
                <w:rFonts w:ascii="Tahoma" w:hAnsi="Tahoma" w:cs="Tahoma"/>
                <w:sz w:val="20"/>
                <w:szCs w:val="20"/>
                <w:lang w:bidi="th-TH"/>
              </w:rPr>
              <w:t>Plan prora</w:t>
            </w:r>
            <w:r w:rsidR="00E36178">
              <w:rPr>
                <w:rFonts w:ascii="Tahoma" w:hAnsi="Tahoma" w:cs="Tahoma"/>
                <w:sz w:val="20"/>
                <w:szCs w:val="20"/>
                <w:lang w:bidi="th-TH"/>
              </w:rPr>
              <w:t>č</w:t>
            </w:r>
            <w:r>
              <w:rPr>
                <w:rFonts w:ascii="Tahoma" w:hAnsi="Tahoma" w:cs="Tahoma"/>
                <w:sz w:val="20"/>
                <w:szCs w:val="20"/>
                <w:lang w:bidi="th-TH"/>
              </w:rPr>
              <w:t>una</w:t>
            </w:r>
          </w:p>
        </w:tc>
        <w:tc>
          <w:tcPr>
            <w:tcW w:w="1820" w:type="dxa"/>
            <w:tcBorders>
              <w:top w:val="single" w:sz="8" w:space="0" w:color="auto"/>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416"/>
              <w:jc w:val="right"/>
              <w:rPr>
                <w:rFonts w:ascii="Times New Roman" w:hAnsi="Times New Roman" w:cs="Times New Roman"/>
                <w:sz w:val="24"/>
                <w:szCs w:val="24"/>
              </w:rPr>
            </w:pPr>
            <w:r>
              <w:rPr>
                <w:rFonts w:ascii="Tahoma" w:hAnsi="Tahoma" w:cs="Tahoma"/>
                <w:sz w:val="20"/>
                <w:szCs w:val="20"/>
                <w:lang w:bidi="th-TH"/>
              </w:rPr>
              <w:t>Ostvareno</w:t>
            </w:r>
          </w:p>
        </w:tc>
        <w:tc>
          <w:tcPr>
            <w:tcW w:w="1060" w:type="dxa"/>
            <w:tcBorders>
              <w:top w:val="single" w:sz="8" w:space="0" w:color="auto"/>
              <w:left w:val="nil"/>
              <w:bottom w:val="nil"/>
              <w:right w:val="nil"/>
            </w:tcBorders>
            <w:vAlign w:val="bottom"/>
          </w:tcPr>
          <w:p w:rsidR="00172323" w:rsidRDefault="00172323" w:rsidP="00F0234B">
            <w:pPr>
              <w:widowControl w:val="0"/>
              <w:autoSpaceDE w:val="0"/>
              <w:autoSpaceDN w:val="0"/>
              <w:adjustRightInd w:val="0"/>
              <w:spacing w:after="0" w:line="240" w:lineRule="auto"/>
              <w:jc w:val="center"/>
              <w:rPr>
                <w:rFonts w:ascii="Times New Roman" w:hAnsi="Times New Roman" w:cs="Times New Roman"/>
                <w:sz w:val="24"/>
                <w:szCs w:val="24"/>
              </w:rPr>
            </w:pPr>
            <w:r>
              <w:rPr>
                <w:rFonts w:ascii="Tahoma" w:hAnsi="Tahoma" w:cs="Tahoma"/>
                <w:w w:val="98"/>
                <w:sz w:val="20"/>
                <w:szCs w:val="20"/>
                <w:lang w:bidi="th-TH"/>
              </w:rPr>
              <w:t>Indeks</w:t>
            </w:r>
          </w:p>
        </w:tc>
      </w:tr>
      <w:tr w:rsidR="00172323" w:rsidTr="00E23D07">
        <w:trPr>
          <w:trHeight w:val="245"/>
        </w:trPr>
        <w:tc>
          <w:tcPr>
            <w:tcW w:w="74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20"/>
                <w:szCs w:val="20"/>
                <w:lang w:bidi="th-TH"/>
              </w:rPr>
              <w:t>2016 - II. izmjena</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exact"/>
              <w:jc w:val="center"/>
              <w:rPr>
                <w:rFonts w:ascii="Times New Roman" w:hAnsi="Times New Roman" w:cs="Times New Roman"/>
                <w:sz w:val="24"/>
                <w:szCs w:val="24"/>
              </w:rPr>
            </w:pPr>
            <w:r>
              <w:rPr>
                <w:rFonts w:ascii="Tahoma" w:hAnsi="Tahoma" w:cs="Tahoma"/>
                <w:sz w:val="20"/>
                <w:szCs w:val="20"/>
                <w:lang w:bidi="th-TH"/>
              </w:rPr>
              <w:t>4/3</w:t>
            </w:r>
          </w:p>
        </w:tc>
      </w:tr>
      <w:tr w:rsidR="00172323" w:rsidTr="00E23D07">
        <w:trPr>
          <w:trHeight w:val="304"/>
        </w:trPr>
        <w:tc>
          <w:tcPr>
            <w:tcW w:w="860" w:type="dxa"/>
            <w:gridSpan w:val="2"/>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ahoma" w:hAnsi="Tahoma" w:cs="Tahoma"/>
                <w:sz w:val="18"/>
                <w:szCs w:val="18"/>
                <w:lang w:bidi="th-TH"/>
              </w:rPr>
              <w:t>1</w:t>
            </w: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1860"/>
              <w:rPr>
                <w:rFonts w:ascii="Times New Roman" w:hAnsi="Times New Roman" w:cs="Times New Roman"/>
                <w:sz w:val="24"/>
                <w:szCs w:val="24"/>
              </w:rPr>
            </w:pPr>
            <w:r>
              <w:rPr>
                <w:rFonts w:ascii="Tahoma" w:hAnsi="Tahoma" w:cs="Tahoma"/>
                <w:sz w:val="18"/>
                <w:szCs w:val="18"/>
                <w:lang w:bidi="th-TH"/>
              </w:rPr>
              <w:t>2</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835"/>
              <w:jc w:val="right"/>
              <w:rPr>
                <w:rFonts w:ascii="Times New Roman" w:hAnsi="Times New Roman" w:cs="Times New Roman"/>
                <w:sz w:val="24"/>
                <w:szCs w:val="24"/>
              </w:rPr>
            </w:pPr>
            <w:r>
              <w:rPr>
                <w:rFonts w:ascii="Tahoma" w:hAnsi="Tahoma" w:cs="Tahoma"/>
                <w:sz w:val="18"/>
                <w:szCs w:val="18"/>
                <w:lang w:bidi="th-TH"/>
              </w:rPr>
              <w:t>3</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836"/>
              <w:jc w:val="right"/>
              <w:rPr>
                <w:rFonts w:ascii="Times New Roman" w:hAnsi="Times New Roman" w:cs="Times New Roman"/>
                <w:sz w:val="24"/>
                <w:szCs w:val="24"/>
              </w:rPr>
            </w:pPr>
            <w:r>
              <w:rPr>
                <w:rFonts w:ascii="Tahoma" w:hAnsi="Tahoma" w:cs="Tahoma"/>
                <w:sz w:val="18"/>
                <w:szCs w:val="18"/>
                <w:lang w:bidi="th-TH"/>
              </w:rPr>
              <w:t>4</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center"/>
              <w:rPr>
                <w:rFonts w:ascii="Times New Roman" w:hAnsi="Times New Roman" w:cs="Times New Roman"/>
                <w:sz w:val="24"/>
                <w:szCs w:val="24"/>
              </w:rPr>
            </w:pPr>
            <w:r>
              <w:rPr>
                <w:rFonts w:ascii="Tahoma" w:hAnsi="Tahoma" w:cs="Tahoma"/>
                <w:sz w:val="18"/>
                <w:szCs w:val="18"/>
                <w:lang w:bidi="th-TH"/>
              </w:rPr>
              <w:t>5</w:t>
            </w:r>
          </w:p>
        </w:tc>
      </w:tr>
      <w:tr w:rsidR="00172323" w:rsidTr="00E23D07">
        <w:trPr>
          <w:trHeight w:val="50"/>
        </w:trPr>
        <w:tc>
          <w:tcPr>
            <w:tcW w:w="74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4"/>
                <w:szCs w:val="4"/>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64224</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-17</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Prihodi od iznajmljivanja stambenih objekata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4.000,00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3.380,89</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84,52%</w:t>
            </w:r>
          </w:p>
        </w:tc>
      </w:tr>
      <w:tr w:rsidR="00172323" w:rsidTr="00E23D07">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64225</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-16</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Prihodi od zakupa poslovnih objekata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205.900,00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217.032,41</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105,41%</w:t>
            </w:r>
          </w:p>
        </w:tc>
      </w:tr>
      <w:tr w:rsidR="00172323" w:rsidTr="00E23D07">
        <w:trPr>
          <w:trHeight w:val="69"/>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64233</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-18</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 xml:space="preserve">Naknada za </w:t>
            </w:r>
            <w:proofErr w:type="spellStart"/>
            <w:r>
              <w:rPr>
                <w:rFonts w:ascii="Tahoma" w:hAnsi="Tahoma" w:cs="Tahoma"/>
                <w:sz w:val="18"/>
                <w:szCs w:val="18"/>
                <w:lang w:bidi="th-TH"/>
              </w:rPr>
              <w:t>koritenje</w:t>
            </w:r>
            <w:proofErr w:type="spellEnd"/>
            <w:r>
              <w:rPr>
                <w:rFonts w:ascii="Tahoma" w:hAnsi="Tahoma" w:cs="Tahoma"/>
                <w:sz w:val="18"/>
                <w:szCs w:val="18"/>
                <w:lang w:bidi="th-TH"/>
              </w:rPr>
              <w:t xml:space="preserve"> prostora elektrana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320.000,00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401.150,92</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125,36%</w:t>
            </w:r>
          </w:p>
        </w:tc>
      </w:tr>
      <w:tr w:rsidR="00172323" w:rsidTr="00E23D07">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64236</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-19</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Tahoma" w:hAnsi="Tahoma" w:cs="Tahoma"/>
                <w:sz w:val="18"/>
                <w:szCs w:val="18"/>
                <w:lang w:bidi="th-TH"/>
              </w:rPr>
              <w:t>Spomeni่ka</w:t>
            </w:r>
            <w:proofErr w:type="spellEnd"/>
            <w:r>
              <w:rPr>
                <w:rFonts w:ascii="Tahoma" w:hAnsi="Tahoma" w:cs="Tahoma"/>
                <w:sz w:val="18"/>
                <w:szCs w:val="18"/>
                <w:lang w:bidi="th-TH"/>
              </w:rPr>
              <w:t xml:space="preserve"> renta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100,00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7,57</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7,57%</w:t>
            </w:r>
          </w:p>
        </w:tc>
      </w:tr>
      <w:tr w:rsidR="00172323" w:rsidTr="00E23D07">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64299</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-42</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Ostali prihodi od nefinancijske imovine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30.000,00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28.880,41</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96,27%</w:t>
            </w:r>
          </w:p>
        </w:tc>
      </w:tr>
      <w:tr w:rsidR="00172323" w:rsidTr="00E23D07">
        <w:trPr>
          <w:trHeight w:val="304"/>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color w:val="5D5D5D"/>
                <w:sz w:val="16"/>
                <w:szCs w:val="16"/>
                <w:lang w:bidi="th-TH"/>
              </w:rPr>
              <w:t xml:space="preserve">NAKNADA ZA NEZAKONITO </w:t>
            </w:r>
            <w:proofErr w:type="spellStart"/>
            <w:r>
              <w:rPr>
                <w:rFonts w:ascii="Tahoma" w:hAnsi="Tahoma" w:cs="Tahoma"/>
                <w:color w:val="5D5D5D"/>
                <w:sz w:val="16"/>
                <w:szCs w:val="16"/>
                <w:lang w:bidi="th-TH"/>
              </w:rPr>
              <w:t>IZGRAะ.ZGRADE</w:t>
            </w:r>
            <w:proofErr w:type="spellEnd"/>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64321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-13</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Prihodi od kamata na dane zajmove neprofitnim</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5.000,00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0,00%</w:t>
            </w:r>
          </w:p>
        </w:tc>
      </w:tr>
      <w:tr w:rsidR="00172323" w:rsidTr="00E23D07">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 xml:space="preserve">organizacijama, gra๐anima i </w:t>
            </w:r>
            <w:proofErr w:type="spellStart"/>
            <w:r>
              <w:rPr>
                <w:rFonts w:ascii="Tahoma" w:hAnsi="Tahoma" w:cs="Tahoma"/>
                <w:sz w:val="18"/>
                <w:szCs w:val="18"/>
                <w:lang w:bidi="th-TH"/>
              </w:rPr>
              <w:t>kuๆanstvima</w:t>
            </w:r>
            <w:proofErr w:type="spellEnd"/>
            <w:r>
              <w:rPr>
                <w:rFonts w:ascii="Tahoma" w:hAnsi="Tahoma" w:cs="Tahoma"/>
                <w:sz w:val="18"/>
                <w:szCs w:val="18"/>
                <w:lang w:bidi="th-TH"/>
              </w:rPr>
              <w:t xml:space="preserve"> u</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E23D07">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tuzemstvu</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E23D07">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65</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b/>
                <w:bCs/>
                <w:sz w:val="18"/>
                <w:szCs w:val="18"/>
                <w:lang w:bidi="th-TH"/>
              </w:rPr>
              <w:t>Prihodi od upravnih i administrativnih</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5"/>
              <w:jc w:val="right"/>
              <w:rPr>
                <w:rFonts w:ascii="Times New Roman" w:hAnsi="Times New Roman" w:cs="Times New Roman"/>
                <w:sz w:val="24"/>
                <w:szCs w:val="24"/>
              </w:rPr>
            </w:pPr>
            <w:r>
              <w:rPr>
                <w:rFonts w:ascii="Tahoma" w:hAnsi="Tahoma" w:cs="Tahoma"/>
                <w:b/>
                <w:bCs/>
                <w:sz w:val="18"/>
                <w:szCs w:val="18"/>
                <w:lang w:bidi="th-TH"/>
              </w:rPr>
              <w:t>1.364.350,00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Tahoma" w:hAnsi="Tahoma" w:cs="Tahoma"/>
                <w:b/>
                <w:bCs/>
                <w:sz w:val="18"/>
                <w:szCs w:val="18"/>
                <w:lang w:bidi="th-TH"/>
              </w:rPr>
              <w:t>1.358.261,43</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99,55%</w:t>
            </w:r>
          </w:p>
        </w:tc>
      </w:tr>
      <w:tr w:rsidR="00172323" w:rsidTr="00E23D07">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b/>
                <w:bCs/>
                <w:sz w:val="18"/>
                <w:szCs w:val="18"/>
                <w:lang w:bidi="th-TH"/>
              </w:rPr>
              <w:t>pristojbi, pristojbi po posebnim propisima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E23D07">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b/>
                <w:bCs/>
                <w:sz w:val="18"/>
                <w:szCs w:val="18"/>
                <w:lang w:bidi="th-TH"/>
              </w:rPr>
              <w:t>i naknada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E23D07">
        <w:trPr>
          <w:trHeight w:val="40"/>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65129</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-20</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Ostale naknade utvr๐ene gradskom/</w:t>
            </w:r>
            <w:proofErr w:type="spellStart"/>
            <w:r>
              <w:rPr>
                <w:rFonts w:ascii="Tahoma" w:hAnsi="Tahoma" w:cs="Tahoma"/>
                <w:sz w:val="18"/>
                <w:szCs w:val="18"/>
                <w:lang w:bidi="th-TH"/>
              </w:rPr>
              <w:t>opๆinskom</w:t>
            </w:r>
            <w:proofErr w:type="spellEnd"/>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2.500,00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2.250,00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90,00%</w:t>
            </w:r>
          </w:p>
        </w:tc>
      </w:tr>
      <w:tr w:rsidR="00172323" w:rsidTr="00E23D07">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odlukom</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E23D07">
        <w:trPr>
          <w:trHeight w:val="304"/>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color w:val="5D5D5D"/>
                <w:sz w:val="16"/>
                <w:szCs w:val="16"/>
                <w:lang w:bidi="th-TH"/>
              </w:rPr>
              <w:t>GROBARINE</w:t>
            </w: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65149</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-47</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Ostale nespomenute pristojbe i naknade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50.350,00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46.596,50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92,55%</w:t>
            </w:r>
          </w:p>
        </w:tc>
      </w:tr>
      <w:tr w:rsidR="00172323" w:rsidTr="00E23D07">
        <w:trPr>
          <w:trHeight w:val="306"/>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color w:val="5D5D5D"/>
                <w:sz w:val="16"/>
                <w:szCs w:val="16"/>
                <w:lang w:bidi="th-TH"/>
              </w:rPr>
              <w:t xml:space="preserve">NAKNADA ZA </w:t>
            </w:r>
            <w:proofErr w:type="spellStart"/>
            <w:r>
              <w:rPr>
                <w:rFonts w:ascii="Tahoma" w:hAnsi="Tahoma" w:cs="Tahoma"/>
                <w:color w:val="5D5D5D"/>
                <w:sz w:val="16"/>
                <w:szCs w:val="16"/>
                <w:lang w:bidi="th-TH"/>
              </w:rPr>
              <w:t>VRTIฦ</w:t>
            </w:r>
            <w:proofErr w:type="spellEnd"/>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65221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-37</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Vodni doprinos</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6.500,00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7.919,58</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121,84%</w:t>
            </w:r>
          </w:p>
        </w:tc>
      </w:tr>
      <w:tr w:rsidR="00172323" w:rsidTr="00E23D07">
        <w:trPr>
          <w:trHeight w:val="68"/>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65241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-23</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Doprinosi za ume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265.000,00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173.661,42</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65,53%</w:t>
            </w:r>
          </w:p>
        </w:tc>
      </w:tr>
      <w:tr w:rsidR="00172323" w:rsidTr="00E23D07">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65269</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-24</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Ostali nespomenuti prihodi po posebnim</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290.000,00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257.600,57</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88,83%</w:t>
            </w:r>
          </w:p>
        </w:tc>
      </w:tr>
      <w:tr w:rsidR="00172323" w:rsidTr="00E23D07">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sz w:val="18"/>
                <w:szCs w:val="18"/>
                <w:lang w:bidi="th-TH"/>
              </w:rPr>
              <w:t>propisima</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E23D07">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65311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-21</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Komunalni doprinosi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350.000,00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386.537,92</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110,44%</w:t>
            </w:r>
          </w:p>
        </w:tc>
      </w:tr>
      <w:tr w:rsidR="00172323" w:rsidTr="00E23D07">
        <w:trPr>
          <w:trHeight w:val="68"/>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5"/>
                <w:szCs w:val="5"/>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65321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-22</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Komunalne naknade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400.000,00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483.695,44</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120,92%</w:t>
            </w:r>
          </w:p>
        </w:tc>
      </w:tr>
      <w:tr w:rsidR="00172323" w:rsidTr="00E23D07">
        <w:trPr>
          <w:trHeight w:val="7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68</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b/>
                <w:bCs/>
                <w:sz w:val="18"/>
                <w:szCs w:val="18"/>
                <w:lang w:bidi="th-TH"/>
              </w:rPr>
              <w:t>Kazne, upravne mjere i ostali prihodi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5"/>
              <w:jc w:val="right"/>
              <w:rPr>
                <w:rFonts w:ascii="Times New Roman" w:hAnsi="Times New Roman" w:cs="Times New Roman"/>
                <w:sz w:val="24"/>
                <w:szCs w:val="24"/>
              </w:rPr>
            </w:pPr>
            <w:r>
              <w:rPr>
                <w:rFonts w:ascii="Tahoma" w:hAnsi="Tahoma" w:cs="Tahoma"/>
                <w:b/>
                <w:bCs/>
                <w:sz w:val="18"/>
                <w:szCs w:val="18"/>
                <w:lang w:bidi="th-TH"/>
              </w:rPr>
              <w:t>1.000,00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Tahoma" w:hAnsi="Tahoma" w:cs="Tahoma"/>
                <w:b/>
                <w:bCs/>
                <w:sz w:val="18"/>
                <w:szCs w:val="18"/>
                <w:lang w:bidi="th-TH"/>
              </w:rPr>
              <w:t>200,00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20,00%</w:t>
            </w:r>
          </w:p>
        </w:tc>
      </w:tr>
      <w:tr w:rsidR="00172323" w:rsidTr="00E23D07">
        <w:trPr>
          <w:trHeight w:val="40"/>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68311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-36</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Ostali prihodi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1.000,00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200,00</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20,00%</w:t>
            </w:r>
          </w:p>
        </w:tc>
      </w:tr>
      <w:tr w:rsidR="00172323" w:rsidTr="00E23D07">
        <w:trPr>
          <w:trHeight w:val="77"/>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r w:rsidR="00172323" w:rsidTr="00E23D07">
        <w:trPr>
          <w:trHeight w:val="428"/>
        </w:trPr>
        <w:tc>
          <w:tcPr>
            <w:tcW w:w="74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r>
      <w:tr w:rsidR="00172323" w:rsidTr="00E23D07">
        <w:trPr>
          <w:trHeight w:val="250"/>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20"/>
                <w:szCs w:val="20"/>
                <w:lang w:bidi="th-TH"/>
              </w:rPr>
              <w:t>7</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b/>
                <w:bCs/>
                <w:sz w:val="20"/>
                <w:szCs w:val="20"/>
                <w:lang w:bidi="th-TH"/>
              </w:rPr>
              <w:t>Prihodi od prodaje nefinancijske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5"/>
              <w:jc w:val="right"/>
              <w:rPr>
                <w:rFonts w:ascii="Times New Roman" w:hAnsi="Times New Roman" w:cs="Times New Roman"/>
                <w:sz w:val="24"/>
                <w:szCs w:val="24"/>
              </w:rPr>
            </w:pPr>
            <w:r>
              <w:rPr>
                <w:rFonts w:ascii="Tahoma" w:hAnsi="Tahoma" w:cs="Tahoma"/>
                <w:b/>
                <w:bCs/>
                <w:sz w:val="20"/>
                <w:szCs w:val="20"/>
                <w:lang w:bidi="th-TH"/>
              </w:rPr>
              <w:t>1.105.000,00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Tahoma" w:hAnsi="Tahoma" w:cs="Tahoma"/>
                <w:b/>
                <w:bCs/>
                <w:sz w:val="20"/>
                <w:szCs w:val="20"/>
                <w:lang w:bidi="th-TH"/>
              </w:rPr>
              <w:t>104.886,85</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20"/>
                <w:szCs w:val="20"/>
                <w:lang w:bidi="th-TH"/>
              </w:rPr>
              <w:t>9,49%</w:t>
            </w:r>
          </w:p>
        </w:tc>
      </w:tr>
      <w:tr w:rsidR="00172323" w:rsidTr="00E23D07">
        <w:trPr>
          <w:trHeight w:val="251"/>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exact"/>
              <w:ind w:left="60"/>
              <w:rPr>
                <w:rFonts w:ascii="Times New Roman" w:hAnsi="Times New Roman" w:cs="Times New Roman"/>
                <w:sz w:val="24"/>
                <w:szCs w:val="24"/>
              </w:rPr>
            </w:pPr>
            <w:r>
              <w:rPr>
                <w:rFonts w:ascii="Tahoma" w:hAnsi="Tahoma" w:cs="Tahoma"/>
                <w:b/>
                <w:bCs/>
                <w:sz w:val="20"/>
                <w:szCs w:val="20"/>
                <w:lang w:bidi="th-TH"/>
              </w:rPr>
              <w:t>imovine</w:t>
            </w: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1"/>
                <w:szCs w:val="21"/>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71</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b/>
                <w:bCs/>
                <w:sz w:val="18"/>
                <w:szCs w:val="18"/>
                <w:lang w:bidi="th-TH"/>
              </w:rPr>
              <w:t>Prihodi od prodaje neproizvedene imovine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5"/>
              <w:jc w:val="right"/>
              <w:rPr>
                <w:rFonts w:ascii="Times New Roman" w:hAnsi="Times New Roman" w:cs="Times New Roman"/>
                <w:sz w:val="24"/>
                <w:szCs w:val="24"/>
              </w:rPr>
            </w:pPr>
            <w:r>
              <w:rPr>
                <w:rFonts w:ascii="Tahoma" w:hAnsi="Tahoma" w:cs="Tahoma"/>
                <w:b/>
                <w:bCs/>
                <w:sz w:val="18"/>
                <w:szCs w:val="18"/>
                <w:lang w:bidi="th-TH"/>
              </w:rPr>
              <w:t>1.100.000,00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Tahoma" w:hAnsi="Tahoma" w:cs="Tahoma"/>
                <w:b/>
                <w:bCs/>
                <w:sz w:val="18"/>
                <w:szCs w:val="18"/>
                <w:lang w:bidi="th-TH"/>
              </w:rPr>
              <w:t>102.432,87</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9,31%</w:t>
            </w:r>
          </w:p>
        </w:tc>
      </w:tr>
      <w:tr w:rsidR="00172323" w:rsidTr="00E23D07">
        <w:trPr>
          <w:trHeight w:val="42"/>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71112</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-34</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Gra๐evinsko zemljite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1.100.000,00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102.432,87</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9,31%</w:t>
            </w:r>
          </w:p>
        </w:tc>
      </w:tr>
      <w:tr w:rsidR="00172323" w:rsidTr="00E23D07">
        <w:trPr>
          <w:trHeight w:val="304"/>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color w:val="5D5D5D"/>
                <w:sz w:val="16"/>
                <w:szCs w:val="16"/>
                <w:lang w:bidi="th-TH"/>
              </w:rPr>
              <w:t xml:space="preserve">PRODAJA </w:t>
            </w:r>
            <w:proofErr w:type="spellStart"/>
            <w:r>
              <w:rPr>
                <w:rFonts w:ascii="Tahoma" w:hAnsi="Tahoma" w:cs="Tahoma"/>
                <w:color w:val="5D5D5D"/>
                <w:sz w:val="16"/>
                <w:szCs w:val="16"/>
                <w:lang w:bidi="th-TH"/>
              </w:rPr>
              <w:t>GRAะEVINSKOG</w:t>
            </w:r>
            <w:proofErr w:type="spellEnd"/>
            <w:r>
              <w:rPr>
                <w:rFonts w:ascii="Tahoma" w:hAnsi="Tahoma" w:cs="Tahoma"/>
                <w:color w:val="5D5D5D"/>
                <w:sz w:val="16"/>
                <w:szCs w:val="16"/>
                <w:lang w:bidi="th-TH"/>
              </w:rPr>
              <w:t xml:space="preserve"> ZEMLJITA</w:t>
            </w: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24"/>
                <w:szCs w:val="24"/>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72</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b/>
                <w:bCs/>
                <w:sz w:val="18"/>
                <w:szCs w:val="18"/>
                <w:lang w:bidi="th-TH"/>
              </w:rPr>
              <w:t>Prihodi od prodaje proizvedene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5"/>
              <w:jc w:val="right"/>
              <w:rPr>
                <w:rFonts w:ascii="Times New Roman" w:hAnsi="Times New Roman" w:cs="Times New Roman"/>
                <w:sz w:val="24"/>
                <w:szCs w:val="24"/>
              </w:rPr>
            </w:pPr>
            <w:r>
              <w:rPr>
                <w:rFonts w:ascii="Tahoma" w:hAnsi="Tahoma" w:cs="Tahoma"/>
                <w:b/>
                <w:bCs/>
                <w:sz w:val="18"/>
                <w:szCs w:val="18"/>
                <w:lang w:bidi="th-TH"/>
              </w:rPr>
              <w:t>5.000,00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36"/>
              <w:jc w:val="right"/>
              <w:rPr>
                <w:rFonts w:ascii="Times New Roman" w:hAnsi="Times New Roman" w:cs="Times New Roman"/>
                <w:sz w:val="24"/>
                <w:szCs w:val="24"/>
              </w:rPr>
            </w:pPr>
            <w:r>
              <w:rPr>
                <w:rFonts w:ascii="Tahoma" w:hAnsi="Tahoma" w:cs="Tahoma"/>
                <w:b/>
                <w:bCs/>
                <w:sz w:val="18"/>
                <w:szCs w:val="18"/>
                <w:lang w:bidi="th-TH"/>
              </w:rPr>
              <w:t>2.453,98</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sz w:val="18"/>
                <w:szCs w:val="18"/>
                <w:lang w:bidi="th-TH"/>
              </w:rPr>
              <w:t>49,08%</w:t>
            </w:r>
          </w:p>
        </w:tc>
      </w:tr>
      <w:tr w:rsidR="00172323" w:rsidTr="00E23D07">
        <w:trPr>
          <w:trHeight w:val="21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16" w:lineRule="exact"/>
              <w:ind w:left="60"/>
              <w:rPr>
                <w:rFonts w:ascii="Times New Roman" w:hAnsi="Times New Roman" w:cs="Times New Roman"/>
                <w:sz w:val="24"/>
                <w:szCs w:val="24"/>
              </w:rPr>
            </w:pPr>
            <w:r>
              <w:rPr>
                <w:rFonts w:ascii="Tahoma" w:hAnsi="Tahoma" w:cs="Tahoma"/>
                <w:b/>
                <w:bCs/>
                <w:sz w:val="18"/>
                <w:szCs w:val="18"/>
                <w:lang w:bidi="th-TH"/>
              </w:rPr>
              <w:t>dugotrajne imovine</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8"/>
                <w:szCs w:val="18"/>
              </w:rPr>
            </w:pPr>
          </w:p>
        </w:tc>
      </w:tr>
      <w:tr w:rsidR="00172323" w:rsidTr="00E23D07">
        <w:trPr>
          <w:trHeight w:val="42"/>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3"/>
                <w:szCs w:val="3"/>
              </w:rPr>
            </w:pPr>
          </w:p>
        </w:tc>
      </w:tr>
      <w:tr w:rsidR="00172323" w:rsidTr="00E23D07">
        <w:trPr>
          <w:trHeight w:val="226"/>
        </w:trPr>
        <w:tc>
          <w:tcPr>
            <w:tcW w:w="7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8"/>
                <w:szCs w:val="18"/>
                <w:lang w:bidi="th-TH"/>
              </w:rPr>
              <w:t>72119</w:t>
            </w:r>
          </w:p>
        </w:tc>
        <w:tc>
          <w:tcPr>
            <w:tcW w:w="12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ahoma" w:hAnsi="Tahoma" w:cs="Tahoma"/>
                <w:sz w:val="16"/>
                <w:szCs w:val="16"/>
                <w:lang w:bidi="th-TH"/>
              </w:rPr>
              <w:t>-25</w:t>
            </w:r>
          </w:p>
        </w:tc>
        <w:tc>
          <w:tcPr>
            <w:tcW w:w="396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left="60"/>
              <w:rPr>
                <w:rFonts w:ascii="Times New Roman" w:hAnsi="Times New Roman" w:cs="Times New Roman"/>
                <w:sz w:val="24"/>
                <w:szCs w:val="24"/>
              </w:rPr>
            </w:pPr>
            <w:r>
              <w:rPr>
                <w:rFonts w:ascii="Tahoma" w:hAnsi="Tahoma" w:cs="Tahoma"/>
                <w:sz w:val="18"/>
                <w:szCs w:val="18"/>
                <w:lang w:bidi="th-TH"/>
              </w:rPr>
              <w:t>Ostali stambeni objekti</w:t>
            </w:r>
          </w:p>
        </w:tc>
        <w:tc>
          <w:tcPr>
            <w:tcW w:w="184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Tahoma" w:hAnsi="Tahoma" w:cs="Tahoma"/>
                <w:sz w:val="16"/>
                <w:szCs w:val="16"/>
                <w:lang w:bidi="th-TH"/>
              </w:rPr>
              <w:t>5.000,00</w:t>
            </w:r>
          </w:p>
        </w:tc>
        <w:tc>
          <w:tcPr>
            <w:tcW w:w="1820" w:type="dxa"/>
            <w:tcBorders>
              <w:top w:val="nil"/>
              <w:left w:val="nil"/>
              <w:bottom w:val="nil"/>
              <w:right w:val="single" w:sz="8" w:space="0" w:color="auto"/>
            </w:tcBorders>
            <w:vAlign w:val="bottom"/>
          </w:tcPr>
          <w:p w:rsidR="00172323" w:rsidRDefault="00172323" w:rsidP="00F0234B">
            <w:pPr>
              <w:widowControl w:val="0"/>
              <w:autoSpaceDE w:val="0"/>
              <w:autoSpaceDN w:val="0"/>
              <w:adjustRightInd w:val="0"/>
              <w:spacing w:after="0" w:line="240" w:lineRule="auto"/>
              <w:ind w:right="56"/>
              <w:jc w:val="right"/>
              <w:rPr>
                <w:rFonts w:ascii="Times New Roman" w:hAnsi="Times New Roman" w:cs="Times New Roman"/>
                <w:sz w:val="24"/>
                <w:szCs w:val="24"/>
              </w:rPr>
            </w:pPr>
            <w:r>
              <w:rPr>
                <w:rFonts w:ascii="Tahoma" w:hAnsi="Tahoma" w:cs="Tahoma"/>
                <w:sz w:val="16"/>
                <w:szCs w:val="16"/>
                <w:lang w:bidi="th-TH"/>
              </w:rPr>
              <w:t>2.453,98</w:t>
            </w:r>
          </w:p>
        </w:tc>
        <w:tc>
          <w:tcPr>
            <w:tcW w:w="1060" w:type="dxa"/>
            <w:tcBorders>
              <w:top w:val="nil"/>
              <w:left w:val="nil"/>
              <w:bottom w:val="nil"/>
              <w:right w:val="nil"/>
            </w:tcBorders>
            <w:vAlign w:val="bottom"/>
          </w:tcPr>
          <w:p w:rsidR="00172323" w:rsidRDefault="00172323"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sz w:val="16"/>
                <w:szCs w:val="16"/>
                <w:lang w:bidi="th-TH"/>
              </w:rPr>
              <w:t>49,08%</w:t>
            </w:r>
          </w:p>
        </w:tc>
      </w:tr>
      <w:tr w:rsidR="00172323" w:rsidTr="00E23D07">
        <w:trPr>
          <w:trHeight w:val="72"/>
        </w:trPr>
        <w:tc>
          <w:tcPr>
            <w:tcW w:w="7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vAlign w:val="bottom"/>
          </w:tcPr>
          <w:p w:rsidR="00172323" w:rsidRDefault="00172323" w:rsidP="00F0234B">
            <w:pPr>
              <w:widowControl w:val="0"/>
              <w:autoSpaceDE w:val="0"/>
              <w:autoSpaceDN w:val="0"/>
              <w:adjustRightInd w:val="0"/>
              <w:spacing w:after="0" w:line="240" w:lineRule="auto"/>
              <w:rPr>
                <w:rFonts w:ascii="Times New Roman" w:hAnsi="Times New Roman" w:cs="Times New Roman"/>
                <w:sz w:val="6"/>
                <w:szCs w:val="6"/>
              </w:rPr>
            </w:pPr>
          </w:p>
        </w:tc>
      </w:tr>
    </w:tbl>
    <w:p w:rsidR="00172323" w:rsidRDefault="00172323" w:rsidP="00172323">
      <w:pPr>
        <w:widowControl w:val="0"/>
        <w:autoSpaceDE w:val="0"/>
        <w:autoSpaceDN w:val="0"/>
        <w:adjustRightInd w:val="0"/>
        <w:spacing w:after="0" w:line="200" w:lineRule="exact"/>
        <w:rPr>
          <w:rFonts w:ascii="Times New Roman" w:hAnsi="Times New Roman" w:cs="Times New Roman"/>
          <w:sz w:val="24"/>
          <w:szCs w:val="24"/>
        </w:rPr>
      </w:pPr>
    </w:p>
    <w:p w:rsidR="00172323" w:rsidRDefault="00172323" w:rsidP="00172323">
      <w:pPr>
        <w:widowControl w:val="0"/>
        <w:autoSpaceDE w:val="0"/>
        <w:autoSpaceDN w:val="0"/>
        <w:adjustRightInd w:val="0"/>
        <w:spacing w:after="0" w:line="217" w:lineRule="exact"/>
        <w:rPr>
          <w:rFonts w:ascii="Times New Roman" w:hAnsi="Times New Roman" w:cs="Times New Roman"/>
          <w:sz w:val="24"/>
          <w:szCs w:val="24"/>
        </w:rPr>
      </w:pPr>
    </w:p>
    <w:p w:rsidR="00172323" w:rsidRDefault="00172323" w:rsidP="00172323">
      <w:pPr>
        <w:widowControl w:val="0"/>
        <w:autoSpaceDE w:val="0"/>
        <w:autoSpaceDN w:val="0"/>
        <w:adjustRightInd w:val="0"/>
        <w:spacing w:after="0" w:line="1" w:lineRule="exact"/>
        <w:rPr>
          <w:rFonts w:ascii="Times New Roman" w:hAnsi="Times New Roman" w:cs="Times New Roman"/>
          <w:sz w:val="24"/>
          <w:szCs w:val="24"/>
        </w:rPr>
      </w:pPr>
    </w:p>
    <w:tbl>
      <w:tblPr>
        <w:tblpPr w:leftFromText="180" w:rightFromText="180" w:vertAnchor="text" w:horzAnchor="margin" w:tblpXSpec="right" w:tblpY="-70"/>
        <w:tblW w:w="0" w:type="auto"/>
        <w:tblLayout w:type="fixed"/>
        <w:tblCellMar>
          <w:left w:w="0" w:type="dxa"/>
          <w:right w:w="0" w:type="dxa"/>
        </w:tblCellMar>
        <w:tblLook w:val="0000" w:firstRow="0" w:lastRow="0" w:firstColumn="0" w:lastColumn="0" w:noHBand="0" w:noVBand="0"/>
      </w:tblPr>
      <w:tblGrid>
        <w:gridCol w:w="5400"/>
        <w:gridCol w:w="1840"/>
        <w:gridCol w:w="1820"/>
        <w:gridCol w:w="1100"/>
      </w:tblGrid>
      <w:tr w:rsidR="00F0234B" w:rsidTr="00F0234B">
        <w:trPr>
          <w:trHeight w:val="369"/>
        </w:trPr>
        <w:tc>
          <w:tcPr>
            <w:tcW w:w="5400" w:type="dxa"/>
            <w:tcBorders>
              <w:top w:val="single" w:sz="8" w:space="0" w:color="auto"/>
              <w:left w:val="nil"/>
              <w:bottom w:val="nil"/>
              <w:right w:val="single" w:sz="8" w:space="0" w:color="auto"/>
            </w:tcBorders>
            <w:shd w:val="clear" w:color="auto" w:fill="C0C0C0"/>
            <w:vAlign w:val="bottom"/>
          </w:tcPr>
          <w:p w:rsidR="00F0234B" w:rsidRDefault="00F0234B" w:rsidP="00F0234B">
            <w:pPr>
              <w:widowControl w:val="0"/>
              <w:autoSpaceDE w:val="0"/>
              <w:autoSpaceDN w:val="0"/>
              <w:adjustRightInd w:val="0"/>
              <w:spacing w:after="0" w:line="240" w:lineRule="auto"/>
              <w:ind w:left="1280"/>
              <w:rPr>
                <w:rFonts w:ascii="Times New Roman" w:hAnsi="Times New Roman" w:cs="Times New Roman"/>
                <w:sz w:val="24"/>
                <w:szCs w:val="24"/>
              </w:rPr>
            </w:pPr>
            <w:r>
              <w:rPr>
                <w:rFonts w:ascii="Arial" w:hAnsi="Arial" w:cs="Arial"/>
                <w:b/>
                <w:bCs/>
                <w:sz w:val="24"/>
                <w:szCs w:val="24"/>
              </w:rPr>
              <w:t>UKUPNO</w:t>
            </w:r>
          </w:p>
        </w:tc>
        <w:tc>
          <w:tcPr>
            <w:tcW w:w="1840" w:type="dxa"/>
            <w:tcBorders>
              <w:top w:val="single" w:sz="8" w:space="0" w:color="auto"/>
              <w:left w:val="nil"/>
              <w:bottom w:val="nil"/>
              <w:right w:val="single" w:sz="8" w:space="0" w:color="auto"/>
            </w:tcBorders>
            <w:shd w:val="clear" w:color="auto" w:fill="C0C0C0"/>
            <w:vAlign w:val="bottom"/>
          </w:tcPr>
          <w:p w:rsidR="00F0234B" w:rsidRDefault="00F0234B"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5.526.067,90</w:t>
            </w:r>
          </w:p>
        </w:tc>
        <w:tc>
          <w:tcPr>
            <w:tcW w:w="1820" w:type="dxa"/>
            <w:tcBorders>
              <w:top w:val="single" w:sz="8" w:space="0" w:color="auto"/>
              <w:left w:val="nil"/>
              <w:bottom w:val="nil"/>
              <w:right w:val="single" w:sz="8" w:space="0" w:color="auto"/>
            </w:tcBorders>
            <w:shd w:val="clear" w:color="auto" w:fill="C0C0C0"/>
            <w:vAlign w:val="bottom"/>
          </w:tcPr>
          <w:p w:rsidR="00F0234B" w:rsidRDefault="00F0234B" w:rsidP="00F0234B">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Arial" w:hAnsi="Arial" w:cs="Arial"/>
                <w:b/>
                <w:bCs/>
                <w:sz w:val="24"/>
                <w:szCs w:val="24"/>
              </w:rPr>
              <w:t>4.208.027,59</w:t>
            </w:r>
          </w:p>
        </w:tc>
        <w:tc>
          <w:tcPr>
            <w:tcW w:w="1100" w:type="dxa"/>
            <w:tcBorders>
              <w:top w:val="single" w:sz="8" w:space="0" w:color="auto"/>
              <w:left w:val="nil"/>
              <w:bottom w:val="nil"/>
              <w:right w:val="nil"/>
            </w:tcBorders>
            <w:shd w:val="clear" w:color="auto" w:fill="C0C0C0"/>
            <w:vAlign w:val="bottom"/>
          </w:tcPr>
          <w:p w:rsidR="00F0234B" w:rsidRDefault="00F0234B" w:rsidP="00F0234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76,15%</w:t>
            </w:r>
          </w:p>
        </w:tc>
      </w:tr>
      <w:tr w:rsidR="00F0234B" w:rsidTr="00F0234B">
        <w:trPr>
          <w:trHeight w:val="90"/>
        </w:trPr>
        <w:tc>
          <w:tcPr>
            <w:tcW w:w="5400" w:type="dxa"/>
            <w:tcBorders>
              <w:top w:val="nil"/>
              <w:left w:val="nil"/>
              <w:bottom w:val="single" w:sz="8" w:space="0" w:color="auto"/>
              <w:right w:val="single" w:sz="8" w:space="0" w:color="auto"/>
            </w:tcBorders>
            <w:shd w:val="clear" w:color="auto" w:fill="C0C0C0"/>
            <w:vAlign w:val="bottom"/>
          </w:tcPr>
          <w:p w:rsidR="00F0234B" w:rsidRDefault="00F0234B" w:rsidP="00F0234B">
            <w:pPr>
              <w:widowControl w:val="0"/>
              <w:autoSpaceDE w:val="0"/>
              <w:autoSpaceDN w:val="0"/>
              <w:adjustRightInd w:val="0"/>
              <w:spacing w:after="0" w:line="240" w:lineRule="auto"/>
              <w:rPr>
                <w:rFonts w:ascii="Times New Roman" w:hAnsi="Times New Roman" w:cs="Times New Roman"/>
                <w:sz w:val="7"/>
                <w:szCs w:val="7"/>
              </w:rPr>
            </w:pPr>
          </w:p>
        </w:tc>
        <w:tc>
          <w:tcPr>
            <w:tcW w:w="1840" w:type="dxa"/>
            <w:tcBorders>
              <w:top w:val="nil"/>
              <w:left w:val="nil"/>
              <w:bottom w:val="single" w:sz="8" w:space="0" w:color="auto"/>
              <w:right w:val="single" w:sz="8" w:space="0" w:color="auto"/>
            </w:tcBorders>
            <w:shd w:val="clear" w:color="auto" w:fill="C0C0C0"/>
            <w:vAlign w:val="bottom"/>
          </w:tcPr>
          <w:p w:rsidR="00F0234B" w:rsidRDefault="00F0234B" w:rsidP="00F0234B">
            <w:pPr>
              <w:widowControl w:val="0"/>
              <w:autoSpaceDE w:val="0"/>
              <w:autoSpaceDN w:val="0"/>
              <w:adjustRightInd w:val="0"/>
              <w:spacing w:after="0" w:line="240" w:lineRule="auto"/>
              <w:rPr>
                <w:rFonts w:ascii="Times New Roman" w:hAnsi="Times New Roman" w:cs="Times New Roman"/>
                <w:sz w:val="7"/>
                <w:szCs w:val="7"/>
              </w:rPr>
            </w:pPr>
          </w:p>
        </w:tc>
        <w:tc>
          <w:tcPr>
            <w:tcW w:w="1820" w:type="dxa"/>
            <w:tcBorders>
              <w:top w:val="nil"/>
              <w:left w:val="nil"/>
              <w:bottom w:val="single" w:sz="8" w:space="0" w:color="auto"/>
              <w:right w:val="single" w:sz="8" w:space="0" w:color="auto"/>
            </w:tcBorders>
            <w:shd w:val="clear" w:color="auto" w:fill="C0C0C0"/>
            <w:vAlign w:val="bottom"/>
          </w:tcPr>
          <w:p w:rsidR="00F0234B" w:rsidRDefault="00F0234B" w:rsidP="00F0234B">
            <w:pPr>
              <w:widowControl w:val="0"/>
              <w:autoSpaceDE w:val="0"/>
              <w:autoSpaceDN w:val="0"/>
              <w:adjustRightInd w:val="0"/>
              <w:spacing w:after="0" w:line="240" w:lineRule="auto"/>
              <w:rPr>
                <w:rFonts w:ascii="Times New Roman" w:hAnsi="Times New Roman" w:cs="Times New Roman"/>
                <w:sz w:val="7"/>
                <w:szCs w:val="7"/>
              </w:rPr>
            </w:pPr>
          </w:p>
        </w:tc>
        <w:tc>
          <w:tcPr>
            <w:tcW w:w="1100" w:type="dxa"/>
            <w:tcBorders>
              <w:top w:val="nil"/>
              <w:left w:val="nil"/>
              <w:bottom w:val="single" w:sz="8" w:space="0" w:color="auto"/>
              <w:right w:val="nil"/>
            </w:tcBorders>
            <w:shd w:val="clear" w:color="auto" w:fill="C0C0C0"/>
            <w:vAlign w:val="bottom"/>
          </w:tcPr>
          <w:p w:rsidR="00F0234B" w:rsidRDefault="00F0234B" w:rsidP="00F0234B">
            <w:pPr>
              <w:widowControl w:val="0"/>
              <w:autoSpaceDE w:val="0"/>
              <w:autoSpaceDN w:val="0"/>
              <w:adjustRightInd w:val="0"/>
              <w:spacing w:after="0" w:line="240" w:lineRule="auto"/>
              <w:rPr>
                <w:rFonts w:ascii="Times New Roman" w:hAnsi="Times New Roman" w:cs="Times New Roman"/>
                <w:sz w:val="7"/>
                <w:szCs w:val="7"/>
              </w:rPr>
            </w:pPr>
          </w:p>
        </w:tc>
      </w:tr>
    </w:tbl>
    <w:p w:rsidR="00826447" w:rsidRDefault="00826447" w:rsidP="0074386F">
      <w:pPr>
        <w:jc w:val="center"/>
        <w:rPr>
          <w:rFonts w:ascii="Arial" w:hAnsi="Arial" w:cs="Arial"/>
          <w:b/>
          <w:sz w:val="44"/>
        </w:rPr>
      </w:pPr>
    </w:p>
    <w:p w:rsidR="00172323" w:rsidRDefault="00172323" w:rsidP="0074386F">
      <w:pPr>
        <w:jc w:val="center"/>
        <w:rPr>
          <w:rFonts w:ascii="Arial" w:hAnsi="Arial" w:cs="Arial"/>
          <w:b/>
          <w:sz w:val="44"/>
        </w:rPr>
      </w:pPr>
    </w:p>
    <w:p w:rsidR="00F0234B" w:rsidRDefault="00F0234B" w:rsidP="00F0234B">
      <w:pPr>
        <w:widowControl w:val="0"/>
        <w:autoSpaceDE w:val="0"/>
        <w:autoSpaceDN w:val="0"/>
        <w:adjustRightInd w:val="0"/>
        <w:spacing w:after="0" w:line="200" w:lineRule="exact"/>
        <w:rPr>
          <w:rFonts w:ascii="Times New Roman" w:hAnsi="Times New Roman" w:cs="Times New Roman"/>
          <w:sz w:val="24"/>
          <w:szCs w:val="24"/>
        </w:rPr>
      </w:pPr>
    </w:p>
    <w:p w:rsidR="00F0234B" w:rsidRDefault="00F0234B" w:rsidP="00F0234B">
      <w:pPr>
        <w:widowControl w:val="0"/>
        <w:autoSpaceDE w:val="0"/>
        <w:autoSpaceDN w:val="0"/>
        <w:adjustRightInd w:val="0"/>
        <w:spacing w:after="0" w:line="200" w:lineRule="exact"/>
        <w:rPr>
          <w:rFonts w:ascii="Times New Roman" w:hAnsi="Times New Roman" w:cs="Times New Roman"/>
          <w:sz w:val="24"/>
          <w:szCs w:val="24"/>
        </w:rPr>
      </w:pPr>
    </w:p>
    <w:p w:rsidR="00F0234B" w:rsidRDefault="00F0234B" w:rsidP="00F0234B">
      <w:pPr>
        <w:widowControl w:val="0"/>
        <w:autoSpaceDE w:val="0"/>
        <w:autoSpaceDN w:val="0"/>
        <w:adjustRightInd w:val="0"/>
        <w:spacing w:after="0" w:line="200" w:lineRule="exact"/>
        <w:rPr>
          <w:rFonts w:ascii="Times New Roman" w:hAnsi="Times New Roman" w:cs="Times New Roman"/>
          <w:sz w:val="24"/>
          <w:szCs w:val="24"/>
        </w:rPr>
      </w:pPr>
    </w:p>
    <w:p w:rsidR="00F0234B" w:rsidRDefault="00F0234B" w:rsidP="00F0234B">
      <w:pPr>
        <w:widowControl w:val="0"/>
        <w:autoSpaceDE w:val="0"/>
        <w:autoSpaceDN w:val="0"/>
        <w:adjustRightInd w:val="0"/>
        <w:spacing w:after="0" w:line="200" w:lineRule="exact"/>
        <w:rPr>
          <w:rFonts w:ascii="Times New Roman" w:hAnsi="Times New Roman" w:cs="Times New Roman"/>
          <w:sz w:val="24"/>
          <w:szCs w:val="24"/>
        </w:rPr>
      </w:pPr>
    </w:p>
    <w:p w:rsidR="00F0234B" w:rsidRDefault="00F0234B" w:rsidP="00F0234B">
      <w:pPr>
        <w:widowControl w:val="0"/>
        <w:autoSpaceDE w:val="0"/>
        <w:autoSpaceDN w:val="0"/>
        <w:adjustRightInd w:val="0"/>
        <w:spacing w:after="0" w:line="200" w:lineRule="exact"/>
        <w:rPr>
          <w:rFonts w:ascii="Times New Roman" w:hAnsi="Times New Roman" w:cs="Times New Roman"/>
          <w:sz w:val="24"/>
          <w:szCs w:val="24"/>
        </w:rPr>
      </w:pPr>
    </w:p>
    <w:p w:rsidR="00532AE5" w:rsidRDefault="00532AE5" w:rsidP="00F0234B">
      <w:pPr>
        <w:widowControl w:val="0"/>
        <w:autoSpaceDE w:val="0"/>
        <w:autoSpaceDN w:val="0"/>
        <w:adjustRightInd w:val="0"/>
        <w:spacing w:after="0" w:line="239" w:lineRule="auto"/>
        <w:ind w:left="4060"/>
        <w:rPr>
          <w:rFonts w:ascii="Times New Roman" w:hAnsi="Times New Roman" w:cs="Times New Roman"/>
          <w:sz w:val="24"/>
          <w:szCs w:val="24"/>
        </w:rPr>
      </w:pPr>
    </w:p>
    <w:p w:rsidR="00E36178" w:rsidRDefault="00E36178" w:rsidP="00F0234B">
      <w:pPr>
        <w:widowControl w:val="0"/>
        <w:autoSpaceDE w:val="0"/>
        <w:autoSpaceDN w:val="0"/>
        <w:adjustRightInd w:val="0"/>
        <w:spacing w:after="0" w:line="239" w:lineRule="auto"/>
        <w:ind w:left="4060"/>
        <w:rPr>
          <w:rFonts w:ascii="Times New Roman" w:hAnsi="Times New Roman" w:cs="Times New Roman"/>
          <w:sz w:val="24"/>
          <w:szCs w:val="24"/>
        </w:rPr>
      </w:pPr>
    </w:p>
    <w:p w:rsidR="00F0234B" w:rsidRDefault="00F0234B" w:rsidP="00F0234B">
      <w:pPr>
        <w:widowControl w:val="0"/>
        <w:autoSpaceDE w:val="0"/>
        <w:autoSpaceDN w:val="0"/>
        <w:adjustRightInd w:val="0"/>
        <w:spacing w:after="0" w:line="239" w:lineRule="auto"/>
        <w:ind w:left="4060"/>
        <w:rPr>
          <w:rFonts w:ascii="Times New Roman" w:hAnsi="Times New Roman" w:cs="Times New Roman"/>
          <w:sz w:val="24"/>
          <w:szCs w:val="24"/>
        </w:rPr>
      </w:pPr>
      <w:r>
        <w:rPr>
          <w:rFonts w:ascii="Arial" w:hAnsi="Arial" w:cs="Arial"/>
          <w:b/>
          <w:bCs/>
          <w:sz w:val="18"/>
          <w:szCs w:val="18"/>
        </w:rPr>
        <w:t>REPUBLIKA HRVATSKA</w:t>
      </w:r>
    </w:p>
    <w:p w:rsidR="00F0234B" w:rsidRDefault="00F0234B" w:rsidP="00F0234B">
      <w:pPr>
        <w:widowControl w:val="0"/>
        <w:autoSpaceDE w:val="0"/>
        <w:autoSpaceDN w:val="0"/>
        <w:adjustRightInd w:val="0"/>
        <w:spacing w:after="0" w:line="51" w:lineRule="exact"/>
        <w:rPr>
          <w:rFonts w:ascii="Times New Roman" w:hAnsi="Times New Roman" w:cs="Times New Roman"/>
          <w:sz w:val="24"/>
          <w:szCs w:val="24"/>
        </w:rPr>
      </w:pPr>
    </w:p>
    <w:p w:rsidR="00F0234B" w:rsidRDefault="00F0234B" w:rsidP="00F0234B">
      <w:pPr>
        <w:widowControl w:val="0"/>
        <w:autoSpaceDE w:val="0"/>
        <w:autoSpaceDN w:val="0"/>
        <w:adjustRightInd w:val="0"/>
        <w:spacing w:after="0" w:line="239" w:lineRule="auto"/>
        <w:ind w:left="3520"/>
        <w:rPr>
          <w:rFonts w:ascii="Arial" w:hAnsi="Arial" w:cs="Arial"/>
          <w:b/>
          <w:bCs/>
          <w:sz w:val="18"/>
          <w:szCs w:val="18"/>
        </w:rPr>
      </w:pPr>
      <w:r>
        <w:rPr>
          <w:rFonts w:ascii="Arial" w:hAnsi="Arial" w:cs="Arial"/>
          <w:b/>
          <w:bCs/>
          <w:sz w:val="18"/>
          <w:szCs w:val="18"/>
        </w:rPr>
        <w:t>PRIMORSKO-GORANSKA ŽUPANIJA</w:t>
      </w:r>
    </w:p>
    <w:p w:rsidR="00F0234B" w:rsidRDefault="00F0234B" w:rsidP="00E36178">
      <w:pPr>
        <w:widowControl w:val="0"/>
        <w:autoSpaceDE w:val="0"/>
        <w:autoSpaceDN w:val="0"/>
        <w:adjustRightInd w:val="0"/>
        <w:spacing w:after="0" w:line="239" w:lineRule="auto"/>
        <w:ind w:left="4280"/>
        <w:rPr>
          <w:rFonts w:ascii="Times New Roman" w:hAnsi="Times New Roman" w:cs="Times New Roman"/>
          <w:sz w:val="24"/>
          <w:szCs w:val="24"/>
        </w:rPr>
      </w:pPr>
      <w:r>
        <w:rPr>
          <w:rFonts w:ascii="Arial" w:hAnsi="Arial" w:cs="Arial"/>
          <w:b/>
          <w:bCs/>
        </w:rPr>
        <w:t>OPĆINA LOKVE</w:t>
      </w:r>
      <w:r>
        <w:rPr>
          <w:noProof/>
          <w:lang w:eastAsia="hr-HR"/>
        </w:rPr>
        <mc:AlternateContent>
          <mc:Choice Requires="wps">
            <w:drawing>
              <wp:anchor distT="0" distB="0" distL="114300" distR="114300" simplePos="0" relativeHeight="251666432" behindDoc="1" locked="0" layoutInCell="0" allowOverlap="1" wp14:anchorId="010D0D32" wp14:editId="6CBFE5FE">
                <wp:simplePos x="0" y="0"/>
                <wp:positionH relativeFrom="column">
                  <wp:posOffset>1803400</wp:posOffset>
                </wp:positionH>
                <wp:positionV relativeFrom="paragraph">
                  <wp:posOffset>43815</wp:posOffset>
                </wp:positionV>
                <wp:extent cx="2882265"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265" cy="0"/>
                        </a:xfrm>
                        <a:prstGeom prst="line">
                          <a:avLst/>
                        </a:prstGeom>
                        <a:noFill/>
                        <a:ln w="12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A736" id="Ravni poveznik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3.45pt" to="36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" o:allowincell="f" strokeweight=".03389mm"/>
            </w:pict>
          </mc:Fallback>
        </mc:AlternateContent>
      </w:r>
      <w:r>
        <w:rPr>
          <w:noProof/>
          <w:lang w:eastAsia="hr-HR"/>
        </w:rPr>
        <w:drawing>
          <wp:anchor distT="0" distB="0" distL="114300" distR="114300" simplePos="0" relativeHeight="251667456" behindDoc="1" locked="0" layoutInCell="0" allowOverlap="1" wp14:anchorId="18E72F46" wp14:editId="780D41F4">
            <wp:simplePos x="0" y="0"/>
            <wp:positionH relativeFrom="column">
              <wp:posOffset>3810</wp:posOffset>
            </wp:positionH>
            <wp:positionV relativeFrom="paragraph">
              <wp:posOffset>241300</wp:posOffset>
            </wp:positionV>
            <wp:extent cx="6850380" cy="1085215"/>
            <wp:effectExtent l="0" t="0" r="7620" b="635"/>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0380" cy="1085215"/>
                    </a:xfrm>
                    <a:prstGeom prst="rect">
                      <a:avLst/>
                    </a:prstGeom>
                    <a:noFill/>
                  </pic:spPr>
                </pic:pic>
              </a:graphicData>
            </a:graphic>
            <wp14:sizeRelH relativeFrom="page">
              <wp14:pctWidth>0</wp14:pctWidth>
            </wp14:sizeRelH>
            <wp14:sizeRelV relativeFrom="page">
              <wp14:pctHeight>0</wp14:pctHeight>
            </wp14:sizeRelV>
          </wp:anchor>
        </w:drawing>
      </w:r>
    </w:p>
    <w:p w:rsidR="00F0234B" w:rsidRDefault="00F0234B" w:rsidP="00F0234B">
      <w:pPr>
        <w:widowControl w:val="0"/>
        <w:autoSpaceDE w:val="0"/>
        <w:autoSpaceDN w:val="0"/>
        <w:adjustRightInd w:val="0"/>
        <w:spacing w:after="0" w:line="262" w:lineRule="exact"/>
        <w:rPr>
          <w:rFonts w:ascii="Times New Roman" w:hAnsi="Times New Roman" w:cs="Times New Roman"/>
          <w:sz w:val="24"/>
          <w:szCs w:val="24"/>
        </w:rPr>
      </w:pPr>
    </w:p>
    <w:p w:rsidR="00F0234B" w:rsidRPr="00E36178" w:rsidRDefault="00F0234B" w:rsidP="00F0234B">
      <w:pPr>
        <w:widowControl w:val="0"/>
        <w:autoSpaceDE w:val="0"/>
        <w:autoSpaceDN w:val="0"/>
        <w:adjustRightInd w:val="0"/>
        <w:spacing w:after="0" w:line="240" w:lineRule="auto"/>
        <w:ind w:left="3840"/>
        <w:rPr>
          <w:rFonts w:ascii="Times New Roman" w:hAnsi="Times New Roman" w:cs="Times New Roman"/>
          <w:sz w:val="20"/>
          <w:szCs w:val="20"/>
        </w:rPr>
      </w:pPr>
      <w:r w:rsidRPr="00E36178">
        <w:rPr>
          <w:rFonts w:ascii="Times New Roman" w:hAnsi="Times New Roman" w:cs="Times New Roman"/>
          <w:b/>
          <w:bCs/>
          <w:sz w:val="20"/>
          <w:szCs w:val="20"/>
        </w:rPr>
        <w:t>OST</w:t>
      </w:r>
      <w:r w:rsidR="00E36178" w:rsidRPr="00E36178">
        <w:rPr>
          <w:rFonts w:ascii="Times New Roman" w:hAnsi="Times New Roman" w:cs="Times New Roman"/>
          <w:b/>
          <w:bCs/>
          <w:sz w:val="20"/>
          <w:szCs w:val="20"/>
        </w:rPr>
        <w:t>V</w:t>
      </w:r>
      <w:r w:rsidRPr="00E36178">
        <w:rPr>
          <w:rFonts w:ascii="Times New Roman" w:hAnsi="Times New Roman" w:cs="Times New Roman"/>
          <w:b/>
          <w:bCs/>
          <w:sz w:val="20"/>
          <w:szCs w:val="20"/>
        </w:rPr>
        <w:t>ARENJE 31.12.2016</w:t>
      </w:r>
    </w:p>
    <w:p w:rsidR="00F0234B" w:rsidRPr="00E36178" w:rsidRDefault="00F0234B" w:rsidP="00F0234B">
      <w:pPr>
        <w:widowControl w:val="0"/>
        <w:autoSpaceDE w:val="0"/>
        <w:autoSpaceDN w:val="0"/>
        <w:adjustRightInd w:val="0"/>
        <w:spacing w:after="0" w:line="75" w:lineRule="exact"/>
        <w:rPr>
          <w:rFonts w:ascii="Times New Roman" w:hAnsi="Times New Roman" w:cs="Times New Roman"/>
          <w:sz w:val="20"/>
          <w:szCs w:val="20"/>
        </w:rPr>
      </w:pPr>
    </w:p>
    <w:p w:rsidR="00F0234B" w:rsidRPr="00E36178" w:rsidRDefault="00E36178" w:rsidP="00E36178">
      <w:pPr>
        <w:widowControl w:val="0"/>
        <w:autoSpaceDE w:val="0"/>
        <w:autoSpaceDN w:val="0"/>
        <w:adjustRightInd w:val="0"/>
        <w:spacing w:after="0" w:line="240" w:lineRule="auto"/>
        <w:ind w:left="3132" w:firstLine="708"/>
        <w:rPr>
          <w:rFonts w:ascii="Times New Roman" w:hAnsi="Times New Roman" w:cs="Times New Roman"/>
          <w:sz w:val="20"/>
          <w:szCs w:val="20"/>
        </w:rPr>
      </w:pPr>
      <w:r w:rsidRPr="00E36178">
        <w:rPr>
          <w:rFonts w:ascii="Times New Roman" w:hAnsi="Times New Roman" w:cs="Times New Roman"/>
          <w:sz w:val="20"/>
          <w:szCs w:val="20"/>
        </w:rPr>
        <w:t xml:space="preserve"> </w:t>
      </w:r>
      <w:r w:rsidR="00F0234B" w:rsidRPr="00E36178">
        <w:rPr>
          <w:rFonts w:ascii="Times New Roman" w:hAnsi="Times New Roman" w:cs="Times New Roman"/>
          <w:sz w:val="20"/>
          <w:szCs w:val="20"/>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760"/>
        <w:gridCol w:w="4800"/>
        <w:gridCol w:w="1700"/>
        <w:gridCol w:w="1720"/>
        <w:gridCol w:w="1080"/>
      </w:tblGrid>
      <w:tr w:rsidR="00F0234B" w:rsidRPr="00E36178" w:rsidTr="00F0234B">
        <w:trPr>
          <w:trHeight w:val="272"/>
        </w:trPr>
        <w:tc>
          <w:tcPr>
            <w:tcW w:w="1500" w:type="dxa"/>
            <w:gridSpan w:val="2"/>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8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160"/>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6"/>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7"/>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6"/>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0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6"/>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6"/>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left="2320"/>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6"/>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7"/>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6"/>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4"/>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1500" w:type="dxa"/>
            <w:gridSpan w:val="2"/>
            <w:tcBorders>
              <w:top w:val="nil"/>
              <w:left w:val="nil"/>
              <w:bottom w:val="nil"/>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RAZDJEL</w:t>
            </w:r>
          </w:p>
        </w:tc>
        <w:tc>
          <w:tcPr>
            <w:tcW w:w="4800" w:type="dxa"/>
            <w:tcBorders>
              <w:top w:val="nil"/>
              <w:left w:val="nil"/>
              <w:bottom w:val="nil"/>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OPĆINSKO VIJEĆE I NAČELNIK</w:t>
            </w:r>
          </w:p>
        </w:tc>
        <w:tc>
          <w:tcPr>
            <w:tcW w:w="1700" w:type="dxa"/>
            <w:tcBorders>
              <w:top w:val="nil"/>
              <w:left w:val="nil"/>
              <w:bottom w:val="nil"/>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3.790.200,00</w:t>
            </w:r>
          </w:p>
        </w:tc>
        <w:tc>
          <w:tcPr>
            <w:tcW w:w="1720" w:type="dxa"/>
            <w:tcBorders>
              <w:top w:val="nil"/>
              <w:left w:val="nil"/>
              <w:bottom w:val="nil"/>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3.602.979,84</w:t>
            </w:r>
          </w:p>
        </w:tc>
        <w:tc>
          <w:tcPr>
            <w:tcW w:w="1080" w:type="dxa"/>
            <w:tcBorders>
              <w:top w:val="nil"/>
              <w:left w:val="nil"/>
              <w:bottom w:val="nil"/>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95,06%</w:t>
            </w:r>
          </w:p>
        </w:tc>
      </w:tr>
      <w:tr w:rsidR="00F0234B" w:rsidRPr="00E36178" w:rsidTr="00F0234B">
        <w:trPr>
          <w:trHeight w:val="261"/>
        </w:trPr>
        <w:tc>
          <w:tcPr>
            <w:tcW w:w="740" w:type="dxa"/>
            <w:tcBorders>
              <w:top w:val="nil"/>
              <w:left w:val="nil"/>
              <w:bottom w:val="single" w:sz="8" w:space="0" w:color="666699"/>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666699"/>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ind w:right="309"/>
              <w:jc w:val="right"/>
              <w:rPr>
                <w:rFonts w:ascii="Times New Roman" w:hAnsi="Times New Roman" w:cs="Times New Roman"/>
                <w:sz w:val="14"/>
                <w:szCs w:val="14"/>
              </w:rPr>
            </w:pPr>
            <w:r w:rsidRPr="00E36178">
              <w:rPr>
                <w:rFonts w:ascii="Tahoma" w:hAnsi="Tahoma" w:cs="Tahoma"/>
                <w:b/>
                <w:bCs/>
                <w:sz w:val="14"/>
                <w:szCs w:val="14"/>
              </w:rPr>
              <w:t>001</w:t>
            </w:r>
          </w:p>
        </w:tc>
        <w:tc>
          <w:tcPr>
            <w:tcW w:w="4800" w:type="dxa"/>
            <w:tcBorders>
              <w:top w:val="nil"/>
              <w:left w:val="nil"/>
              <w:bottom w:val="single" w:sz="8" w:space="0" w:color="666699"/>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666699"/>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666699"/>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666699"/>
              <w:right w:val="single" w:sz="8" w:space="0" w:color="auto"/>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GLAVA</w:t>
            </w:r>
          </w:p>
        </w:tc>
        <w:tc>
          <w:tcPr>
            <w:tcW w:w="76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OPĆINSKO VIJEĆE I NAČELNIK</w:t>
            </w:r>
          </w:p>
        </w:tc>
        <w:tc>
          <w:tcPr>
            <w:tcW w:w="170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1.500.800,00</w:t>
            </w:r>
          </w:p>
        </w:tc>
        <w:tc>
          <w:tcPr>
            <w:tcW w:w="172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1.445.543,08</w:t>
            </w:r>
          </w:p>
        </w:tc>
        <w:tc>
          <w:tcPr>
            <w:tcW w:w="108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96,32%</w:t>
            </w:r>
          </w:p>
        </w:tc>
      </w:tr>
      <w:tr w:rsidR="00F0234B" w:rsidRPr="00E36178" w:rsidTr="00F0234B">
        <w:trPr>
          <w:trHeight w:val="178"/>
        </w:trPr>
        <w:tc>
          <w:tcPr>
            <w:tcW w:w="74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177" w:lineRule="exact"/>
              <w:ind w:right="309"/>
              <w:jc w:val="right"/>
              <w:rPr>
                <w:rFonts w:ascii="Times New Roman" w:hAnsi="Times New Roman" w:cs="Times New Roman"/>
                <w:sz w:val="14"/>
                <w:szCs w:val="14"/>
              </w:rPr>
            </w:pPr>
            <w:r w:rsidRPr="00E36178">
              <w:rPr>
                <w:rFonts w:ascii="Tahoma" w:hAnsi="Tahoma" w:cs="Tahoma"/>
                <w:b/>
                <w:bCs/>
                <w:sz w:val="14"/>
                <w:szCs w:val="14"/>
              </w:rPr>
              <w:t>001</w:t>
            </w:r>
          </w:p>
        </w:tc>
        <w:tc>
          <w:tcPr>
            <w:tcW w:w="48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PROGRAM REDOVNIH AKTIVNOSTI</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1.133.100,00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1.095.164,96</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96,65%</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right="309"/>
              <w:jc w:val="right"/>
              <w:rPr>
                <w:rFonts w:ascii="Times New Roman" w:hAnsi="Times New Roman" w:cs="Times New Roman"/>
                <w:sz w:val="14"/>
                <w:szCs w:val="14"/>
              </w:rPr>
            </w:pPr>
            <w:r w:rsidRPr="00E36178">
              <w:rPr>
                <w:rFonts w:ascii="Tahoma" w:hAnsi="Tahoma" w:cs="Tahoma"/>
                <w:b/>
                <w:bCs/>
                <w:sz w:val="14"/>
                <w:szCs w:val="14"/>
              </w:rPr>
              <w:t>1001</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92" w:lineRule="exact"/>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A100101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OPĆINSKO VIJEĆE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926.300,00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905.802,85</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97,79%</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0111 Izvršna i zakonodavna tijela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682.250,00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662.316,41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97,08%</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zaposlene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195.000,00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193.845,22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99,41%</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276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Plaće za javne radove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195.000,00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193.845,22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99,41%</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PLAĆE JAVNI RADOVI</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464.250,00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451.942,02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97,35%</w:t>
            </w:r>
          </w:p>
        </w:tc>
      </w:tr>
      <w:tr w:rsidR="00F0234B" w:rsidRPr="00E36178" w:rsidTr="00F0234B">
        <w:trPr>
          <w:trHeight w:val="6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32210</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226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Uredski materijal i ostali 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1.884,33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94,22%</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32239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300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mat. za proizvodnju energije (ugljen, drva, teško ulje)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2.265,39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75,51%</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LOŽ ULJE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22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 xml:space="preserve">Mat. i dijelovi za tek. i </w:t>
            </w:r>
            <w:proofErr w:type="spellStart"/>
            <w:r w:rsidRPr="00E36178">
              <w:rPr>
                <w:rFonts w:ascii="Tahoma" w:hAnsi="Tahoma" w:cs="Tahoma"/>
                <w:sz w:val="14"/>
                <w:szCs w:val="14"/>
              </w:rPr>
              <w:t>invest</w:t>
            </w:r>
            <w:proofErr w:type="spellEnd"/>
            <w:r w:rsidRPr="00E36178">
              <w:rPr>
                <w:rFonts w:ascii="Tahoma" w:hAnsi="Tahoma" w:cs="Tahoma"/>
                <w:sz w:val="14"/>
                <w:szCs w:val="14"/>
              </w:rPr>
              <w:t>. održav. građevinskih objekata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9.673,54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96,74%</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32244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233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materijal i dijelovi za tekuće i investicijsko održavanje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11.471,82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95,60%</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291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usluge tekućeg i investicijskog održavanja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4.003,54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50,04%</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USLUGE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Elektronski mediji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16.350,00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17.325,84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105,97%</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Tisak</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3.625,00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90,63%</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NATJEČAJI I OGLASI</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Tisak</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24.332,60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97,33%</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GORANSKI NOVI LIST</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301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Opskrba vodom</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13.912,59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107,02%</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VODA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32373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odvjetnika i pravnog savjetovanja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55.500,00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55.393,75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99,81%</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32379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183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intelektualne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36.467,46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98,56%</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TROŠKOVI IZBORA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32372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302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Ugovori o djelu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15.733,58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98,33%</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UGOVORI O DJELU</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32375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320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Geodetsko-katastarske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48.750,00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48.750,00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GEODETSKO-KATASTARSKE USLUGE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32379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w w:val="95"/>
                <w:sz w:val="14"/>
                <w:szCs w:val="14"/>
              </w:rPr>
              <w:t>323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intelektualne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KONZULTANTSKE USLUGE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32391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Grafičke i tiskarske usluge, usluge kopiranja i uvezivanja i slično</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8.942,25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89,42%</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32394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w w:val="95"/>
                <w:sz w:val="14"/>
                <w:szCs w:val="14"/>
              </w:rPr>
              <w:t>248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pri registraciji prijevoznih sredstava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2.744,35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91,48%</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Naknade članovima predstavničkih i izvršnih tijela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39.959,38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105,16%</w:t>
            </w:r>
          </w:p>
        </w:tc>
      </w:tr>
      <w:tr w:rsidR="00F0234B" w:rsidRPr="00E36178" w:rsidTr="00F0234B">
        <w:trPr>
          <w:trHeight w:val="139"/>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440" w:right="540" w:bottom="595" w:left="560" w:header="720" w:footer="720" w:gutter="0"/>
          <w:cols w:space="720" w:equalWidth="0">
            <w:col w:w="10800"/>
          </w:cols>
          <w:noEndnote/>
        </w:sectPr>
      </w:pPr>
    </w:p>
    <w:p w:rsidR="00F0234B" w:rsidRPr="00E36178" w:rsidRDefault="00F0234B" w:rsidP="00F0234B">
      <w:pPr>
        <w:widowControl w:val="0"/>
        <w:autoSpaceDE w:val="0"/>
        <w:autoSpaceDN w:val="0"/>
        <w:adjustRightInd w:val="0"/>
        <w:spacing w:after="0" w:line="240" w:lineRule="auto"/>
        <w:ind w:left="3840"/>
        <w:rPr>
          <w:rFonts w:ascii="Times New Roman" w:hAnsi="Times New Roman" w:cs="Times New Roman"/>
          <w:b/>
          <w:sz w:val="20"/>
          <w:szCs w:val="20"/>
        </w:rPr>
      </w:pPr>
      <w:r w:rsidRPr="00E36178">
        <w:rPr>
          <w:b/>
          <w:noProof/>
          <w:sz w:val="20"/>
          <w:szCs w:val="20"/>
          <w:lang w:eastAsia="hr-HR"/>
        </w:rPr>
        <w:drawing>
          <wp:anchor distT="0" distB="0" distL="114300" distR="114300" simplePos="0" relativeHeight="251668480" behindDoc="1" locked="0" layoutInCell="0" allowOverlap="1" wp14:anchorId="5ADC94E3" wp14:editId="5B48B99B">
            <wp:simplePos x="0" y="0"/>
            <wp:positionH relativeFrom="page">
              <wp:posOffset>359410</wp:posOffset>
            </wp:positionH>
            <wp:positionV relativeFrom="page">
              <wp:posOffset>720090</wp:posOffset>
            </wp:positionV>
            <wp:extent cx="6849745" cy="1083310"/>
            <wp:effectExtent l="0" t="0" r="8255" b="254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E36178">
        <w:rPr>
          <w:rFonts w:ascii="Times New Roman" w:hAnsi="Times New Roman" w:cs="Times New Roman"/>
          <w:b/>
          <w:bCs/>
          <w:sz w:val="20"/>
          <w:szCs w:val="20"/>
        </w:rPr>
        <w:t>OST</w:t>
      </w:r>
      <w:r w:rsidR="00E36178" w:rsidRPr="00E36178">
        <w:rPr>
          <w:rFonts w:ascii="Times New Roman" w:hAnsi="Times New Roman" w:cs="Times New Roman"/>
          <w:b/>
          <w:bCs/>
          <w:sz w:val="20"/>
          <w:szCs w:val="20"/>
        </w:rPr>
        <w:t>V</w:t>
      </w:r>
      <w:r w:rsidRPr="00E36178">
        <w:rPr>
          <w:rFonts w:ascii="Times New Roman" w:hAnsi="Times New Roman" w:cs="Times New Roman"/>
          <w:b/>
          <w:bCs/>
          <w:sz w:val="20"/>
          <w:szCs w:val="20"/>
        </w:rPr>
        <w:t>ARENJE 31.12.2016</w:t>
      </w:r>
    </w:p>
    <w:p w:rsidR="00F0234B" w:rsidRPr="00E36178" w:rsidRDefault="00F0234B" w:rsidP="00F0234B">
      <w:pPr>
        <w:widowControl w:val="0"/>
        <w:autoSpaceDE w:val="0"/>
        <w:autoSpaceDN w:val="0"/>
        <w:adjustRightInd w:val="0"/>
        <w:spacing w:after="0" w:line="74" w:lineRule="exact"/>
        <w:rPr>
          <w:rFonts w:ascii="Times New Roman" w:hAnsi="Times New Roman" w:cs="Times New Roman"/>
          <w:b/>
          <w:sz w:val="20"/>
          <w:szCs w:val="20"/>
        </w:rPr>
      </w:pPr>
    </w:p>
    <w:p w:rsidR="00F0234B" w:rsidRPr="00E36178" w:rsidRDefault="00F0234B" w:rsidP="00E36178">
      <w:pPr>
        <w:widowControl w:val="0"/>
        <w:autoSpaceDE w:val="0"/>
        <w:autoSpaceDN w:val="0"/>
        <w:adjustRightInd w:val="0"/>
        <w:spacing w:after="0" w:line="240" w:lineRule="auto"/>
        <w:ind w:left="3132" w:firstLine="708"/>
        <w:rPr>
          <w:rFonts w:ascii="Times New Roman" w:hAnsi="Times New Roman" w:cs="Times New Roman"/>
          <w:b/>
          <w:sz w:val="20"/>
          <w:szCs w:val="20"/>
        </w:rPr>
      </w:pPr>
      <w:r w:rsidRPr="00E36178">
        <w:rPr>
          <w:rFonts w:ascii="Times New Roman" w:hAnsi="Times New Roman" w:cs="Times New Roman"/>
          <w:b/>
          <w:sz w:val="20"/>
          <w:szCs w:val="20"/>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760"/>
        <w:gridCol w:w="4800"/>
        <w:gridCol w:w="1700"/>
        <w:gridCol w:w="1720"/>
        <w:gridCol w:w="1080"/>
      </w:tblGrid>
      <w:tr w:rsidR="00F0234B" w:rsidRPr="00E36178" w:rsidTr="00F0234B">
        <w:trPr>
          <w:trHeight w:val="271"/>
        </w:trPr>
        <w:tc>
          <w:tcPr>
            <w:tcW w:w="1500" w:type="dxa"/>
            <w:gridSpan w:val="2"/>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8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160"/>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8"/>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9"/>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8"/>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E36178">
        <w:trPr>
          <w:trHeight w:val="74"/>
        </w:trPr>
        <w:tc>
          <w:tcPr>
            <w:tcW w:w="150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8"/>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8"/>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left="2320"/>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8"/>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9"/>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8"/>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32922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Premije osiguranja ostale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10.700,00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10.606,73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99,13%</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OSIGURANJE GRAĐEVINSKIH OBJEKATA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249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Premije osiguranja prijevoznih sredstava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3.173,97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99,19%</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10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Reprezentacija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20.769,88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79,88%</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165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Tuzemne članarine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3.841,40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102,44%</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UDRUGA OPĆINA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Tuzemne članarine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LAG GORSKI KOTAR</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32952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230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Sudske pristojbe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3.340,00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95,43%</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Sudske pristojbe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32953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231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Javnobilježničke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207,75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20,78%</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Javnobilježničke usluge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32959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307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naknade-Nezakonita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40.309,54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100,77%</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NAKNADA ZA LEGALIZACIJU OPĆINSKIH OBJEKATA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32999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11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nespomenuti 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60.301,47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98,85%</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OBILJEŽAVANJE DANA OPĆINE I DRUGIH BLAGDANA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32999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12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nespomenuti 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7.905,86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98,82%</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POKROVITELJSTVA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32991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13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Rashodi protokola (vijenci, cvijeće, svijeće i slično)</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Financijski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1.529,17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20,39%</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34311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250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banaka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r>
      <w:tr w:rsidR="00F0234B" w:rsidRPr="00E36178" w:rsidTr="00F0234B">
        <w:trPr>
          <w:trHeight w:val="12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34349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265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nespomenuti financijski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1.529,17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101,94%</w:t>
            </w:r>
          </w:p>
        </w:tc>
      </w:tr>
      <w:tr w:rsidR="00F0234B" w:rsidRPr="00E36178" w:rsidTr="00F0234B">
        <w:trPr>
          <w:trHeight w:val="12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96,77%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204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15.000,00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POLITIČKE STRANKE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38341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14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 xml:space="preserve">Ugovorene kazne i ostale </w:t>
            </w:r>
            <w:proofErr w:type="spellStart"/>
            <w:r w:rsidRPr="00E36178">
              <w:rPr>
                <w:rFonts w:ascii="Tahoma" w:hAnsi="Tahoma" w:cs="Tahoma"/>
                <w:sz w:val="14"/>
                <w:szCs w:val="14"/>
              </w:rPr>
              <w:t>nakanade</w:t>
            </w:r>
            <w:proofErr w:type="spellEnd"/>
            <w:r w:rsidRPr="00E36178">
              <w:rPr>
                <w:rFonts w:ascii="Tahoma" w:hAnsi="Tahoma" w:cs="Tahoma"/>
                <w:sz w:val="14"/>
                <w:szCs w:val="14"/>
              </w:rPr>
              <w:t xml:space="preserve"> šteta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244.050,00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243.486,44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99,77%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244.050,00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243.486,44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99,77%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42221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Radio i TV prijemnici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2.300,00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2.258,00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98,17%</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KOMUNIKACIJSKA OPREMA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42259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321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instrumenti, uređaji i strojevi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10.603,44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96,39%</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MOTORNA KOSILICA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42641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189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Ostala nematerijalna proizvedena imovina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18.750,00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18.750,00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PPUO LOKVE-IZMJENE I DOPUNE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42641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322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Ostala nematerijalna proizvedena imovina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212.000,00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211.875,00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99,94%</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IZRADA PROJEKTNE DOKUMENTACIJE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right="298"/>
              <w:jc w:val="right"/>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w w:val="99"/>
                <w:sz w:val="14"/>
                <w:szCs w:val="14"/>
              </w:rPr>
              <w:t>A100102</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OSTALE SUBVENCIJE I AKTIVNOSTI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206.800,00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189.362,11</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91,57%</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0830 Službe emitiranja i izdavanja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206.800,00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189.362,11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91,57%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Subvencije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96.000,08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35121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18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Subvencije trgovačkim društvima u javnom sektoru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26.000,00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RADIO GORSKI KOTAR</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35121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19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Subvencije trgovačkim društvima u javnom sektoru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70.000,08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SUBVENCIJE PRIJEVOZA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35121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w w:val="95"/>
                <w:sz w:val="14"/>
                <w:szCs w:val="14"/>
              </w:rPr>
              <w:t>309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Subvencije trgovačkim društvima u javnom sektoru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SUBVENCIJE TRGOVAČKIM DRUŠTVIMA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35231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Subvencije poljoprivrednicima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91"/>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SUBVENCIJE POLJOPRIVREDNICIMA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6"/>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212" w:right="540" w:bottom="483" w:left="560" w:header="720" w:footer="720" w:gutter="0"/>
          <w:cols w:space="720" w:equalWidth="0">
            <w:col w:w="10800"/>
          </w:cols>
          <w:noEndnote/>
        </w:sectPr>
      </w:pPr>
    </w:p>
    <w:p w:rsidR="00F0234B" w:rsidRPr="00E36178" w:rsidRDefault="00F0234B" w:rsidP="00F0234B">
      <w:pPr>
        <w:widowControl w:val="0"/>
        <w:autoSpaceDE w:val="0"/>
        <w:autoSpaceDN w:val="0"/>
        <w:adjustRightInd w:val="0"/>
        <w:spacing w:after="0" w:line="240" w:lineRule="auto"/>
        <w:ind w:left="3840"/>
        <w:rPr>
          <w:rFonts w:ascii="Times New Roman" w:hAnsi="Times New Roman" w:cs="Times New Roman"/>
          <w:sz w:val="20"/>
          <w:szCs w:val="20"/>
        </w:rPr>
      </w:pPr>
      <w:bookmarkStart w:id="2" w:name="page3"/>
      <w:bookmarkEnd w:id="2"/>
      <w:r w:rsidRPr="00E36178">
        <w:rPr>
          <w:noProof/>
          <w:sz w:val="20"/>
          <w:szCs w:val="20"/>
          <w:lang w:eastAsia="hr-HR"/>
        </w:rPr>
        <w:drawing>
          <wp:anchor distT="0" distB="0" distL="114300" distR="114300" simplePos="0" relativeHeight="251669504" behindDoc="1" locked="0" layoutInCell="0" allowOverlap="1" wp14:anchorId="2E13D623" wp14:editId="4A0AC71E">
            <wp:simplePos x="0" y="0"/>
            <wp:positionH relativeFrom="page">
              <wp:posOffset>359410</wp:posOffset>
            </wp:positionH>
            <wp:positionV relativeFrom="page">
              <wp:posOffset>720090</wp:posOffset>
            </wp:positionV>
            <wp:extent cx="6849745" cy="1083310"/>
            <wp:effectExtent l="0" t="0" r="8255" b="254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E36178">
        <w:rPr>
          <w:rFonts w:ascii="Times New Roman" w:hAnsi="Times New Roman" w:cs="Times New Roman"/>
          <w:b/>
          <w:bCs/>
          <w:sz w:val="20"/>
          <w:szCs w:val="20"/>
        </w:rPr>
        <w:t>OSTARENJE 31.12.2016</w:t>
      </w:r>
    </w:p>
    <w:p w:rsidR="00F0234B" w:rsidRPr="00E36178" w:rsidRDefault="00F0234B" w:rsidP="00F0234B">
      <w:pPr>
        <w:widowControl w:val="0"/>
        <w:autoSpaceDE w:val="0"/>
        <w:autoSpaceDN w:val="0"/>
        <w:adjustRightInd w:val="0"/>
        <w:spacing w:after="0" w:line="74" w:lineRule="exact"/>
        <w:rPr>
          <w:rFonts w:ascii="Times New Roman" w:hAnsi="Times New Roman" w:cs="Times New Roman"/>
          <w:sz w:val="20"/>
          <w:szCs w:val="20"/>
        </w:rPr>
      </w:pPr>
    </w:p>
    <w:p w:rsidR="00F0234B" w:rsidRPr="00E36178" w:rsidRDefault="00F0234B" w:rsidP="00E36178">
      <w:pPr>
        <w:widowControl w:val="0"/>
        <w:autoSpaceDE w:val="0"/>
        <w:autoSpaceDN w:val="0"/>
        <w:adjustRightInd w:val="0"/>
        <w:spacing w:after="0" w:line="240" w:lineRule="auto"/>
        <w:ind w:left="3132" w:firstLine="708"/>
        <w:rPr>
          <w:rFonts w:ascii="Times New Roman" w:hAnsi="Times New Roman" w:cs="Times New Roman"/>
          <w:sz w:val="20"/>
          <w:szCs w:val="20"/>
        </w:rPr>
      </w:pPr>
      <w:r w:rsidRPr="00E36178">
        <w:rPr>
          <w:rFonts w:ascii="Times New Roman" w:hAnsi="Times New Roman" w:cs="Times New Roman"/>
          <w:sz w:val="20"/>
          <w:szCs w:val="20"/>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760"/>
        <w:gridCol w:w="4800"/>
        <w:gridCol w:w="1700"/>
        <w:gridCol w:w="1720"/>
        <w:gridCol w:w="1080"/>
      </w:tblGrid>
      <w:tr w:rsidR="00F0234B" w:rsidRPr="00E36178" w:rsidTr="00F0234B">
        <w:trPr>
          <w:trHeight w:val="271"/>
        </w:trPr>
        <w:tc>
          <w:tcPr>
            <w:tcW w:w="1500" w:type="dxa"/>
            <w:gridSpan w:val="2"/>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8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160"/>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7"/>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8"/>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7"/>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0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7"/>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7"/>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left="2320"/>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7"/>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8"/>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7"/>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36</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Pomoći dane u inozemstvo i unutar opće države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55,56%</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36315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184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pomoći gradskim proračunima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55,56%</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ŽUPANIJSKI BIBLIOBUS</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92.800,00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83.362,03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89,83%</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21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CENTAR ZA BRDSKO-PLANIN. POLJOP. - STARA SUŠICA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55.561,28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85,48%</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TURISTIČKE I KULTURNE MANIFESTACIJE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327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7.800,00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7.800,75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100,01%</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OPĆINA  PRIJATELJ DJECE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INVESTICIJSKO ODRŽAVANJE</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102.500,00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102.500,00</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271"/>
        </w:trPr>
        <w:tc>
          <w:tcPr>
            <w:tcW w:w="1500" w:type="dxa"/>
            <w:gridSpan w:val="2"/>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7" w:lineRule="exact"/>
              <w:ind w:left="700"/>
              <w:rPr>
                <w:rFonts w:ascii="Times New Roman" w:hAnsi="Times New Roman" w:cs="Times New Roman"/>
                <w:sz w:val="14"/>
                <w:szCs w:val="14"/>
              </w:rPr>
            </w:pPr>
            <w:r w:rsidRPr="00E36178">
              <w:rPr>
                <w:rFonts w:ascii="Tahoma" w:hAnsi="Tahoma" w:cs="Tahoma"/>
                <w:b/>
                <w:bCs/>
                <w:sz w:val="14"/>
                <w:szCs w:val="14"/>
              </w:rPr>
              <w:t>1003</w:t>
            </w:r>
          </w:p>
        </w:tc>
        <w:tc>
          <w:tcPr>
            <w:tcW w:w="4800" w:type="dxa"/>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39" w:lineRule="exact"/>
              <w:rPr>
                <w:rFonts w:ascii="Times New Roman" w:hAnsi="Times New Roman" w:cs="Times New Roman"/>
                <w:sz w:val="14"/>
                <w:szCs w:val="14"/>
              </w:rPr>
            </w:pPr>
            <w:r w:rsidRPr="00E36178">
              <w:rPr>
                <w:rFonts w:ascii="Tahoma" w:hAnsi="Tahoma" w:cs="Tahoma"/>
                <w:b/>
                <w:bCs/>
                <w:sz w:val="14"/>
                <w:szCs w:val="14"/>
              </w:rPr>
              <w:t>GRAĐEVINSKIH OBJEKATA</w:t>
            </w:r>
          </w:p>
        </w:tc>
        <w:tc>
          <w:tcPr>
            <w:tcW w:w="1700" w:type="dxa"/>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w w:val="99"/>
                <w:sz w:val="14"/>
                <w:szCs w:val="14"/>
              </w:rPr>
              <w:t>A100301</w:t>
            </w:r>
          </w:p>
        </w:tc>
        <w:tc>
          <w:tcPr>
            <w:tcW w:w="480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OPĆINSKO VIJEĆE</w:t>
            </w:r>
          </w:p>
        </w:tc>
        <w:tc>
          <w:tcPr>
            <w:tcW w:w="170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102.500,00</w:t>
            </w:r>
          </w:p>
        </w:tc>
        <w:tc>
          <w:tcPr>
            <w:tcW w:w="172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102.500,00</w:t>
            </w:r>
          </w:p>
        </w:tc>
        <w:tc>
          <w:tcPr>
            <w:tcW w:w="108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0620 Priprema planova za financiranje planiranog razvoja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42641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193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Ostala nematerijalna proizvedena imovina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102.500,00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102.500,00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IZRADA STUDIJA I PROJEKATA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rPr>
                <w:rFonts w:ascii="Times New Roman" w:hAnsi="Times New Roman" w:cs="Times New Roman"/>
                <w:sz w:val="14"/>
                <w:szCs w:val="14"/>
              </w:rPr>
            </w:pPr>
            <w:r w:rsidRPr="00E36178">
              <w:rPr>
                <w:rFonts w:ascii="Tahoma" w:hAnsi="Tahoma" w:cs="Tahoma"/>
                <w:b/>
                <w:bCs/>
                <w:sz w:val="14"/>
                <w:szCs w:val="14"/>
              </w:rPr>
              <w:t>OPĆINSKI NAČELNIK</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265.200,00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247.878,12</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93,47%</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left="700"/>
              <w:rPr>
                <w:rFonts w:ascii="Times New Roman" w:hAnsi="Times New Roman" w:cs="Times New Roman"/>
                <w:sz w:val="14"/>
                <w:szCs w:val="14"/>
              </w:rPr>
            </w:pPr>
            <w:r w:rsidRPr="00E36178">
              <w:rPr>
                <w:rFonts w:ascii="Tahoma" w:hAnsi="Tahoma" w:cs="Tahoma"/>
                <w:b/>
                <w:bCs/>
                <w:sz w:val="14"/>
                <w:szCs w:val="14"/>
              </w:rPr>
              <w:t>1018</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0"/>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w w:val="99"/>
                <w:sz w:val="14"/>
                <w:szCs w:val="14"/>
              </w:rPr>
              <w:t>A101801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NAČELNIK</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265.200,00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247.878,12</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93,47%</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0110 Gradsko Poglavarstvo - Izvršna tijela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4"/>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265.200,00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247.878,12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93,47%</w:t>
            </w:r>
          </w:p>
        </w:tc>
      </w:tr>
      <w:tr w:rsidR="00F0234B" w:rsidRPr="00E36178" w:rsidTr="00F0234B">
        <w:trPr>
          <w:trHeight w:val="6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zaposlene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158.200,00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157.193,82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99,36%</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31111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168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Plaće za zaposlene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107.299,62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99,35%</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31311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217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Doprinosi za mirovinsko osiguranje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26.824,86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99,35%</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31321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170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Doprinosi za obvezno zdravstveno osiguranje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20.118,66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99,60%</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31322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220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 za obvezno zdravstveno osiguranje zaštite zdravlja 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670,62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95,80%</w:t>
            </w:r>
          </w:p>
        </w:tc>
      </w:tr>
      <w:tr w:rsidR="00F0234B" w:rsidRPr="00E36178" w:rsidTr="00F0234B">
        <w:trPr>
          <w:trHeight w:val="194"/>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radu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31332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172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Doprinosi za obvezno osiguranje u slučaju nezaposlenosti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2.300,00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2.280,06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99,13%</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90.684,30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93,49%</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32115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299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Naknade za prijevoz na službenom putu u zemlji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2.799,64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79,99%</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CESTARINA,PARKING</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32234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202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Motorni benzin i dizel gorivo</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22.831,79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99,27%</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201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telefona, telefaksa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7.061,89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100,88%</w:t>
            </w:r>
          </w:p>
        </w:tc>
      </w:tr>
      <w:tr w:rsidR="00F0234B" w:rsidRPr="00E36178" w:rsidTr="00F0234B">
        <w:trPr>
          <w:trHeight w:val="12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32379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264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intelektualne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FMC</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194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Naknade članovima predstavničkih i izvršnih tijela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24.000,00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21.964,92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91,52%</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NAKNADA ZA ZAMJENIKA NAČELNIKA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199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Reprezentacija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19.000,00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18.420,31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96,95%</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32999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200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nespomenuti 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7.105,75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71,06%</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POKROVITELJSTVA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Financijski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34349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w w:val="95"/>
                <w:sz w:val="14"/>
                <w:szCs w:val="14"/>
              </w:rPr>
              <w:t>258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nespomenuti financijski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PRORAČUNSKA PRIČUVA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212" w:right="540" w:bottom="588" w:left="560" w:header="720" w:footer="720" w:gutter="0"/>
          <w:cols w:space="720" w:equalWidth="0">
            <w:col w:w="10800"/>
          </w:cols>
          <w:noEndnote/>
        </w:sectPr>
      </w:pPr>
    </w:p>
    <w:p w:rsidR="00F0234B" w:rsidRPr="00E36178" w:rsidRDefault="00F0234B" w:rsidP="00F0234B">
      <w:pPr>
        <w:widowControl w:val="0"/>
        <w:autoSpaceDE w:val="0"/>
        <w:autoSpaceDN w:val="0"/>
        <w:adjustRightInd w:val="0"/>
        <w:spacing w:after="0" w:line="240" w:lineRule="auto"/>
        <w:ind w:left="3840"/>
        <w:rPr>
          <w:rFonts w:ascii="Times New Roman" w:hAnsi="Times New Roman" w:cs="Times New Roman"/>
          <w:sz w:val="20"/>
          <w:szCs w:val="20"/>
        </w:rPr>
      </w:pPr>
      <w:bookmarkStart w:id="3" w:name="page4"/>
      <w:bookmarkEnd w:id="3"/>
      <w:r w:rsidRPr="00E36178">
        <w:rPr>
          <w:noProof/>
          <w:sz w:val="20"/>
          <w:szCs w:val="20"/>
          <w:lang w:eastAsia="hr-HR"/>
        </w:rPr>
        <w:drawing>
          <wp:anchor distT="0" distB="0" distL="114300" distR="114300" simplePos="0" relativeHeight="251670528" behindDoc="1" locked="0" layoutInCell="0" allowOverlap="1" wp14:anchorId="6F5739E8" wp14:editId="00556568">
            <wp:simplePos x="0" y="0"/>
            <wp:positionH relativeFrom="page">
              <wp:posOffset>359410</wp:posOffset>
            </wp:positionH>
            <wp:positionV relativeFrom="page">
              <wp:posOffset>720090</wp:posOffset>
            </wp:positionV>
            <wp:extent cx="6849745" cy="1083310"/>
            <wp:effectExtent l="0" t="0" r="8255" b="254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E36178">
        <w:rPr>
          <w:rFonts w:ascii="Times New Roman" w:hAnsi="Times New Roman" w:cs="Times New Roman"/>
          <w:b/>
          <w:bCs/>
          <w:sz w:val="20"/>
          <w:szCs w:val="20"/>
        </w:rPr>
        <w:t>OSTARENJE 31.12.2016</w:t>
      </w:r>
    </w:p>
    <w:p w:rsidR="00F0234B" w:rsidRPr="00E36178" w:rsidRDefault="00F0234B" w:rsidP="00F0234B">
      <w:pPr>
        <w:widowControl w:val="0"/>
        <w:autoSpaceDE w:val="0"/>
        <w:autoSpaceDN w:val="0"/>
        <w:adjustRightInd w:val="0"/>
        <w:spacing w:after="0" w:line="74" w:lineRule="exact"/>
        <w:rPr>
          <w:rFonts w:ascii="Times New Roman" w:hAnsi="Times New Roman" w:cs="Times New Roman"/>
          <w:sz w:val="20"/>
          <w:szCs w:val="20"/>
        </w:rPr>
      </w:pPr>
    </w:p>
    <w:p w:rsidR="00F0234B" w:rsidRPr="00E36178" w:rsidRDefault="00F0234B" w:rsidP="00E36178">
      <w:pPr>
        <w:widowControl w:val="0"/>
        <w:autoSpaceDE w:val="0"/>
        <w:autoSpaceDN w:val="0"/>
        <w:adjustRightInd w:val="0"/>
        <w:spacing w:after="0" w:line="240" w:lineRule="auto"/>
        <w:ind w:left="3132" w:firstLine="708"/>
        <w:rPr>
          <w:rFonts w:ascii="Times New Roman" w:hAnsi="Times New Roman" w:cs="Times New Roman"/>
          <w:sz w:val="20"/>
          <w:szCs w:val="20"/>
        </w:rPr>
      </w:pPr>
      <w:r w:rsidRPr="00E36178">
        <w:rPr>
          <w:rFonts w:ascii="Times New Roman" w:hAnsi="Times New Roman" w:cs="Times New Roman"/>
          <w:sz w:val="20"/>
          <w:szCs w:val="20"/>
        </w:rPr>
        <w:t>POSEBNI DIO-RASHODI</w:t>
      </w:r>
    </w:p>
    <w:p w:rsidR="00F0234B" w:rsidRPr="00E36178" w:rsidRDefault="00F0234B" w:rsidP="00F0234B">
      <w:pPr>
        <w:widowControl w:val="0"/>
        <w:autoSpaceDE w:val="0"/>
        <w:autoSpaceDN w:val="0"/>
        <w:adjustRightInd w:val="0"/>
        <w:spacing w:after="0" w:line="109" w:lineRule="exact"/>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740"/>
        <w:gridCol w:w="760"/>
        <w:gridCol w:w="4800"/>
        <w:gridCol w:w="1700"/>
        <w:gridCol w:w="1720"/>
        <w:gridCol w:w="1080"/>
      </w:tblGrid>
      <w:tr w:rsidR="00F0234B" w:rsidRPr="00E36178" w:rsidTr="00F0234B">
        <w:trPr>
          <w:trHeight w:val="271"/>
        </w:trPr>
        <w:tc>
          <w:tcPr>
            <w:tcW w:w="1500" w:type="dxa"/>
            <w:gridSpan w:val="2"/>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8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160"/>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6"/>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6"/>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5"/>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0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6"/>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5"/>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left="2320"/>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6"/>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6"/>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5"/>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42311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290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Osobni automobili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NABAVA OSOBNOG AUTOMOBILA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KAPITALNI PROJEKTI</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right="308"/>
              <w:jc w:val="right"/>
              <w:rPr>
                <w:rFonts w:ascii="Times New Roman" w:hAnsi="Times New Roman" w:cs="Times New Roman"/>
                <w:sz w:val="14"/>
                <w:szCs w:val="14"/>
              </w:rPr>
            </w:pPr>
            <w:r w:rsidRPr="00E36178">
              <w:rPr>
                <w:rFonts w:ascii="Tahoma" w:hAnsi="Tahoma" w:cs="Tahoma"/>
                <w:b/>
                <w:bCs/>
                <w:sz w:val="14"/>
                <w:szCs w:val="14"/>
              </w:rPr>
              <w:t>1020</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A101904</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GRADNJA I OBNOVA GRAĐEVINSKIH OBJEKATA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0620 Razvoj zajednice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neproizvedene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41241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305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Ulaganja na tuđoj imovini radi prava korištenja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UREĐENJE KUĆE NA JEZERU</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stambeni objekti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OBNOVA UČITELJSKE ZGRADE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42124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Zgrade kulturnih institucija (kazališta, muzeji, galerije, domovi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194"/>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kulture, knjižnice i slično)</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REKONSTRUKCIJA DOMA KULTURE - VIŠENAMJENSKA DVORANA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GLAVA</w:t>
            </w:r>
          </w:p>
        </w:tc>
        <w:tc>
          <w:tcPr>
            <w:tcW w:w="76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exact"/>
              <w:rPr>
                <w:rFonts w:ascii="Times New Roman" w:hAnsi="Times New Roman" w:cs="Times New Roman"/>
                <w:sz w:val="14"/>
                <w:szCs w:val="14"/>
              </w:rPr>
            </w:pPr>
            <w:r w:rsidRPr="00E36178">
              <w:rPr>
                <w:rFonts w:ascii="Tahoma" w:hAnsi="Tahoma" w:cs="Tahoma"/>
                <w:b/>
                <w:bCs/>
                <w:sz w:val="14"/>
                <w:szCs w:val="14"/>
              </w:rPr>
              <w:t>SOCIJALNI PROGRAM I DRUŠTVENE</w:t>
            </w:r>
          </w:p>
        </w:tc>
        <w:tc>
          <w:tcPr>
            <w:tcW w:w="17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616.100,00</w:t>
            </w:r>
          </w:p>
        </w:tc>
        <w:tc>
          <w:tcPr>
            <w:tcW w:w="172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569.186,29</w:t>
            </w:r>
          </w:p>
        </w:tc>
        <w:tc>
          <w:tcPr>
            <w:tcW w:w="108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92,39%</w:t>
            </w:r>
          </w:p>
        </w:tc>
      </w:tr>
      <w:tr w:rsidR="00F0234B" w:rsidRPr="00E36178" w:rsidTr="00F0234B">
        <w:trPr>
          <w:trHeight w:val="271"/>
        </w:trPr>
        <w:tc>
          <w:tcPr>
            <w:tcW w:w="740" w:type="dxa"/>
            <w:tcBorders>
              <w:top w:val="nil"/>
              <w:left w:val="nil"/>
              <w:bottom w:val="single" w:sz="8" w:space="0" w:color="C4D6DF"/>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C4D6DF"/>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178" w:lineRule="exact"/>
              <w:ind w:right="308"/>
              <w:jc w:val="right"/>
              <w:rPr>
                <w:rFonts w:ascii="Times New Roman" w:hAnsi="Times New Roman" w:cs="Times New Roman"/>
                <w:sz w:val="14"/>
                <w:szCs w:val="14"/>
              </w:rPr>
            </w:pPr>
            <w:r w:rsidRPr="00E36178">
              <w:rPr>
                <w:rFonts w:ascii="Tahoma" w:hAnsi="Tahoma" w:cs="Tahoma"/>
                <w:b/>
                <w:bCs/>
                <w:sz w:val="14"/>
                <w:szCs w:val="14"/>
              </w:rPr>
              <w:t>003</w:t>
            </w:r>
          </w:p>
        </w:tc>
        <w:tc>
          <w:tcPr>
            <w:tcW w:w="4800" w:type="dxa"/>
            <w:tcBorders>
              <w:top w:val="nil"/>
              <w:left w:val="nil"/>
              <w:bottom w:val="single" w:sz="8" w:space="0" w:color="C4D6DF"/>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39" w:lineRule="exact"/>
              <w:rPr>
                <w:rFonts w:ascii="Times New Roman" w:hAnsi="Times New Roman" w:cs="Times New Roman"/>
                <w:sz w:val="14"/>
                <w:szCs w:val="14"/>
              </w:rPr>
            </w:pPr>
            <w:r w:rsidRPr="00E36178">
              <w:rPr>
                <w:rFonts w:ascii="Tahoma" w:hAnsi="Tahoma" w:cs="Tahoma"/>
                <w:b/>
                <w:bCs/>
                <w:sz w:val="14"/>
                <w:szCs w:val="14"/>
              </w:rPr>
              <w:t>DJELATNOSTI</w:t>
            </w:r>
          </w:p>
        </w:tc>
        <w:tc>
          <w:tcPr>
            <w:tcW w:w="1700" w:type="dxa"/>
            <w:tcBorders>
              <w:top w:val="nil"/>
              <w:left w:val="nil"/>
              <w:bottom w:val="single" w:sz="8" w:space="0" w:color="C4D6DF"/>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C4D6DF"/>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C4D6DF"/>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single" w:sz="8" w:space="0" w:color="auto"/>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single" w:sz="8" w:space="0" w:color="auto"/>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single" w:sz="8" w:space="0" w:color="auto"/>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PROGRAM REDOVNIH AKTIVNOSTI</w:t>
            </w:r>
          </w:p>
        </w:tc>
        <w:tc>
          <w:tcPr>
            <w:tcW w:w="1700" w:type="dxa"/>
            <w:tcBorders>
              <w:top w:val="single" w:sz="8" w:space="0" w:color="auto"/>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720" w:type="dxa"/>
            <w:tcBorders>
              <w:top w:val="single" w:sz="8" w:space="0" w:color="auto"/>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080" w:type="dxa"/>
            <w:tcBorders>
              <w:top w:val="single" w:sz="8" w:space="0" w:color="auto"/>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right="308"/>
              <w:jc w:val="right"/>
              <w:rPr>
                <w:rFonts w:ascii="Times New Roman" w:hAnsi="Times New Roman" w:cs="Times New Roman"/>
                <w:sz w:val="14"/>
                <w:szCs w:val="14"/>
              </w:rPr>
            </w:pPr>
            <w:r w:rsidRPr="00E36178">
              <w:rPr>
                <w:rFonts w:ascii="Tahoma" w:hAnsi="Tahoma" w:cs="Tahoma"/>
                <w:b/>
                <w:bCs/>
                <w:sz w:val="14"/>
                <w:szCs w:val="14"/>
              </w:rPr>
              <w:t>1005</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A100501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POMOĆ U NOVCU I NARAVI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1070 Socijalna pomoć stanovništvu koje nije obuhvaćeno</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168"/>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68" w:lineRule="exact"/>
              <w:rPr>
                <w:rFonts w:ascii="Times New Roman" w:hAnsi="Times New Roman" w:cs="Times New Roman"/>
                <w:sz w:val="14"/>
                <w:szCs w:val="14"/>
              </w:rPr>
            </w:pPr>
            <w:r w:rsidRPr="00E36178">
              <w:rPr>
                <w:rFonts w:ascii="Tahoma" w:hAnsi="Tahoma" w:cs="Tahoma"/>
                <w:sz w:val="14"/>
                <w:szCs w:val="14"/>
              </w:rPr>
              <w:t>redovnim socijalnim programima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68"/>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60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CRVENI KRIŽ</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rPr>
                <w:rFonts w:ascii="Times New Roman" w:hAnsi="Times New Roman" w:cs="Times New Roman"/>
                <w:sz w:val="14"/>
                <w:szCs w:val="14"/>
              </w:rPr>
            </w:pPr>
            <w:r w:rsidRPr="00E36178">
              <w:rPr>
                <w:rFonts w:ascii="Tahoma" w:hAnsi="Tahoma" w:cs="Tahoma"/>
                <w:b/>
                <w:bCs/>
                <w:sz w:val="14"/>
                <w:szCs w:val="14"/>
              </w:rPr>
              <w:t>PROGRAM PROVOĐENJA SOCIJALNE ZAŠTITE</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236.300,00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228.405,84</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96,66%</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right="308"/>
              <w:jc w:val="right"/>
              <w:rPr>
                <w:rFonts w:ascii="Times New Roman" w:hAnsi="Times New Roman" w:cs="Times New Roman"/>
                <w:sz w:val="14"/>
                <w:szCs w:val="14"/>
              </w:rPr>
            </w:pPr>
            <w:r w:rsidRPr="00E36178">
              <w:rPr>
                <w:rFonts w:ascii="Tahoma" w:hAnsi="Tahoma" w:cs="Tahoma"/>
                <w:b/>
                <w:bCs/>
                <w:sz w:val="14"/>
                <w:szCs w:val="14"/>
              </w:rPr>
              <w:t>1006</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A100601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POMOĆ U NOVCU I NARAVI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236.300,00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228.405,84</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96,66%</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1040 Obitelj i djeca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236.300,00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228.405,84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96,66%</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37</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Naknade građanima i kućanstvima na temelju osiguranja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236.300,00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228.405,84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96,66%</w:t>
            </w:r>
          </w:p>
        </w:tc>
      </w:tr>
      <w:tr w:rsidR="00F0234B" w:rsidRPr="00E36178" w:rsidTr="00F0234B">
        <w:trPr>
          <w:trHeight w:val="210"/>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i druge naknade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37212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62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Pomoć obiteljima i kućanstvima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POMOĆ ZA NOVOROĐENČAD</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37212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63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Pomoć obiteljima i kućanstvima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36.500,00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27.344,49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74,92%</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POMOĆ KUĆANSTVIMA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37213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64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Pomoć osobama s invaliditetom</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POMOĆ OSOBANA S INVALIDITETOM</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65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Stipendije i školarine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STIPENDIJE I ŠKOLARINE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66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Sufinanciranje cijene prijevoza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UČENICI I STUDENTI (JEDNOKRATNE POMOĆI)</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37224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67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Prehrana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84.419,80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101,71%</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ŠKOLSKA KUHINJA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37229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68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naknade iz proračuna u naravi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12.900,00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12.831,27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99,47%</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POKLON PAKETI DJECI ZA SV. NIKOLU</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37229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69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naknade iz proračuna u naravi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22.700,00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22.654,85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99,80%</w:t>
            </w:r>
          </w:p>
        </w:tc>
      </w:tr>
      <w:tr w:rsidR="00F0234B" w:rsidRPr="00E36178" w:rsidTr="00F0234B">
        <w:trPr>
          <w:trHeight w:val="290"/>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rPr>
                <w:rFonts w:ascii="Times New Roman" w:hAnsi="Times New Roman" w:cs="Times New Roman"/>
                <w:sz w:val="14"/>
                <w:szCs w:val="14"/>
              </w:rPr>
            </w:pPr>
            <w:r w:rsidRPr="00E36178">
              <w:rPr>
                <w:rFonts w:ascii="Tahoma" w:hAnsi="Tahoma" w:cs="Tahoma"/>
                <w:sz w:val="14"/>
                <w:szCs w:val="14"/>
              </w:rPr>
              <w:t>ŠKOLSKI UDŽBENICI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7"/>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212" w:right="540" w:bottom="788" w:left="560" w:header="720" w:footer="720" w:gutter="0"/>
          <w:cols w:space="720" w:equalWidth="0">
            <w:col w:w="10800"/>
          </w:cols>
          <w:noEndnote/>
        </w:sectPr>
      </w:pPr>
    </w:p>
    <w:p w:rsidR="00F0234B" w:rsidRPr="003358B8" w:rsidRDefault="00F0234B" w:rsidP="00F0234B">
      <w:pPr>
        <w:widowControl w:val="0"/>
        <w:autoSpaceDE w:val="0"/>
        <w:autoSpaceDN w:val="0"/>
        <w:adjustRightInd w:val="0"/>
        <w:spacing w:after="0" w:line="240" w:lineRule="auto"/>
        <w:ind w:left="3840"/>
        <w:rPr>
          <w:rFonts w:ascii="Times New Roman" w:hAnsi="Times New Roman" w:cs="Times New Roman"/>
          <w:sz w:val="20"/>
          <w:szCs w:val="20"/>
        </w:rPr>
      </w:pPr>
      <w:bookmarkStart w:id="4" w:name="page5"/>
      <w:bookmarkEnd w:id="4"/>
      <w:r w:rsidRPr="003358B8">
        <w:rPr>
          <w:noProof/>
          <w:sz w:val="20"/>
          <w:szCs w:val="20"/>
          <w:lang w:eastAsia="hr-HR"/>
        </w:rPr>
        <w:drawing>
          <wp:anchor distT="0" distB="0" distL="114300" distR="114300" simplePos="0" relativeHeight="251671552" behindDoc="1" locked="0" layoutInCell="0" allowOverlap="1" wp14:anchorId="73B8D1E9" wp14:editId="1459C45E">
            <wp:simplePos x="0" y="0"/>
            <wp:positionH relativeFrom="page">
              <wp:posOffset>359410</wp:posOffset>
            </wp:positionH>
            <wp:positionV relativeFrom="page">
              <wp:posOffset>720090</wp:posOffset>
            </wp:positionV>
            <wp:extent cx="6849745" cy="1083310"/>
            <wp:effectExtent l="0" t="0" r="8255" b="254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3358B8">
        <w:rPr>
          <w:rFonts w:ascii="Times New Roman" w:hAnsi="Times New Roman" w:cs="Times New Roman"/>
          <w:b/>
          <w:bCs/>
          <w:sz w:val="20"/>
          <w:szCs w:val="20"/>
        </w:rPr>
        <w:t>OSTARENJE 31.12.2016</w:t>
      </w:r>
    </w:p>
    <w:p w:rsidR="00F0234B" w:rsidRDefault="00F0234B" w:rsidP="00F0234B">
      <w:pPr>
        <w:widowControl w:val="0"/>
        <w:autoSpaceDE w:val="0"/>
        <w:autoSpaceDN w:val="0"/>
        <w:adjustRightInd w:val="0"/>
        <w:spacing w:after="0" w:line="74" w:lineRule="exact"/>
        <w:rPr>
          <w:rFonts w:ascii="Times New Roman" w:hAnsi="Times New Roman" w:cs="Times New Roman"/>
          <w:sz w:val="24"/>
          <w:szCs w:val="24"/>
        </w:rPr>
      </w:pPr>
    </w:p>
    <w:p w:rsidR="00F0234B" w:rsidRDefault="003358B8" w:rsidP="003358B8">
      <w:pPr>
        <w:widowControl w:val="0"/>
        <w:autoSpaceDE w:val="0"/>
        <w:autoSpaceDN w:val="0"/>
        <w:adjustRightInd w:val="0"/>
        <w:spacing w:after="0" w:line="240" w:lineRule="auto"/>
        <w:ind w:left="3132" w:firstLine="408"/>
        <w:rPr>
          <w:rFonts w:ascii="Times New Roman" w:hAnsi="Times New Roman" w:cs="Times New Roman"/>
          <w:sz w:val="24"/>
          <w:szCs w:val="24"/>
        </w:rPr>
      </w:pPr>
      <w:r>
        <w:rPr>
          <w:rFonts w:ascii="Times New Roman" w:hAnsi="Times New Roman" w:cs="Times New Roman"/>
        </w:rPr>
        <w:t xml:space="preserve">   </w:t>
      </w:r>
      <w:r w:rsidR="00F0234B">
        <w:rPr>
          <w:rFonts w:ascii="Times New Roman" w:hAnsi="Times New Roman" w:cs="Times New Roman"/>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760"/>
        <w:gridCol w:w="4800"/>
        <w:gridCol w:w="1700"/>
        <w:gridCol w:w="1720"/>
        <w:gridCol w:w="1080"/>
      </w:tblGrid>
      <w:tr w:rsidR="00F0234B" w:rsidRPr="00E36178" w:rsidTr="00F0234B">
        <w:trPr>
          <w:trHeight w:val="271"/>
        </w:trPr>
        <w:tc>
          <w:tcPr>
            <w:tcW w:w="1500" w:type="dxa"/>
            <w:gridSpan w:val="2"/>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8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160"/>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7"/>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8"/>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7"/>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0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7"/>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7"/>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left="2320"/>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7"/>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8"/>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7"/>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37222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289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Pomoć i njega u kući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24.200,00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24.155,43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99,82%</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POMOĆ I NJEGA U KUĆI</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PROGRAM REDOVNIH AKTIVNOSTI</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313.500,00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277.304,89</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88,45%</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left="700"/>
              <w:rPr>
                <w:rFonts w:ascii="Times New Roman" w:hAnsi="Times New Roman" w:cs="Times New Roman"/>
                <w:sz w:val="14"/>
                <w:szCs w:val="14"/>
              </w:rPr>
            </w:pPr>
            <w:r w:rsidRPr="00E36178">
              <w:rPr>
                <w:rFonts w:ascii="Tahoma" w:hAnsi="Tahoma" w:cs="Tahoma"/>
                <w:b/>
                <w:bCs/>
                <w:sz w:val="14"/>
                <w:szCs w:val="14"/>
              </w:rPr>
              <w:t>1007</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w w:val="99"/>
                <w:sz w:val="14"/>
                <w:szCs w:val="14"/>
              </w:rPr>
              <w:t>A100702</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POMOĆ U NOVCU I NARAVI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186.000,00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161.018,95</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86,57%</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0473 Turizam</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186.000,00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161.018,95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86,57%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186.000,00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161.018,95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86,57%</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71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100.816,33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100,82%</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TURISTIČKA ZAJEDNICA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72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OSNOVNA ŠKOLA - ZA POTREBE JAVNIH POTREBA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192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6.444,00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92,06%</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TROŠKOVI PRIJEVOZA I ODRŽAVANJA Š.VOZILA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205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sz w:val="14"/>
                <w:szCs w:val="14"/>
              </w:rPr>
              <w:t>50.000,00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sz w:val="14"/>
                <w:szCs w:val="14"/>
              </w:rPr>
              <w:t>25.000,00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sz w:val="14"/>
                <w:szCs w:val="14"/>
              </w:rPr>
              <w:t>50,00%</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DVD LOKVE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292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14.758,62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98,39%</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38129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73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 u naravi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UDRUGA UMIROVLJENIKA LOKVE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w w:val="99"/>
                <w:sz w:val="14"/>
                <w:szCs w:val="14"/>
              </w:rPr>
              <w:t>A100703</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SPORTSKE MANIFESTACIJE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127.500,00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116.285,94</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91,20%</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0420 Poljoprivreda, šumarstvo, ribolov i lov</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5"/>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127.500,00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116.285,94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91,20%</w:t>
            </w:r>
          </w:p>
        </w:tc>
      </w:tr>
      <w:tr w:rsidR="00F0234B" w:rsidRPr="00E36178" w:rsidTr="00F0234B">
        <w:trPr>
          <w:trHeight w:val="6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127.500,00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116.285,94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91,20%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74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4.019,46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100,49%</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LD "SRNJAK" LOKVE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75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sportskim društvima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100.266,48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91,15%</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NK "RISNJAK"</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76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sportskim društvima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ŠKR "LOKVARKA"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82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sportskim društvima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PLANINARSKO DRUŠTVO"ŠPIĆUNAK"</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271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sportskim društvima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192" w:lineRule="exact"/>
              <w:rPr>
                <w:rFonts w:ascii="Times New Roman" w:hAnsi="Times New Roman" w:cs="Times New Roman"/>
                <w:sz w:val="14"/>
                <w:szCs w:val="14"/>
              </w:rPr>
            </w:pPr>
            <w:r w:rsidRPr="00E36178">
              <w:rPr>
                <w:rFonts w:ascii="Tahoma" w:hAnsi="Tahoma" w:cs="Tahoma"/>
                <w:sz w:val="14"/>
                <w:szCs w:val="14"/>
              </w:rPr>
              <w:t>ŠAH ŠKOLA "GORANKA"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295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sportskim društvima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NK"GORSKI KOTAR"</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PROGRAM REDOVNIH AKTIVNOSTI</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54.800,00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51.975,56</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94,85%</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left="700"/>
              <w:rPr>
                <w:rFonts w:ascii="Times New Roman" w:hAnsi="Times New Roman" w:cs="Times New Roman"/>
                <w:sz w:val="14"/>
                <w:szCs w:val="14"/>
              </w:rPr>
            </w:pPr>
            <w:r w:rsidRPr="00E36178">
              <w:rPr>
                <w:rFonts w:ascii="Tahoma" w:hAnsi="Tahoma" w:cs="Tahoma"/>
                <w:b/>
                <w:bCs/>
                <w:sz w:val="14"/>
                <w:szCs w:val="14"/>
              </w:rPr>
              <w:t>1008</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w w:val="99"/>
                <w:sz w:val="14"/>
                <w:szCs w:val="14"/>
              </w:rPr>
              <w:t>A100801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KULTURNE MANIFESTACIJE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15.006,97</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100,05%</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0820 Službe kulture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15.006,97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100,05%</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15.006,97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100,05%</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83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5.006,97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100,14%</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UDRUGA  LJUBITELJI  LOKVARSKIH STARINA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84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GORANSKA - KIPARSKA RADIONICA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92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DRUŠTVO ZA OČUVANJE MRZLE VODICE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166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tekuće donacije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291"/>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"EKO-ART"-Lokve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4"/>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212" w:right="540" w:bottom="480" w:left="560" w:header="720" w:footer="720" w:gutter="0"/>
          <w:cols w:space="720" w:equalWidth="0">
            <w:col w:w="10800"/>
          </w:cols>
          <w:noEndnote/>
        </w:sectPr>
      </w:pPr>
    </w:p>
    <w:p w:rsidR="00F0234B" w:rsidRPr="003358B8" w:rsidRDefault="00F0234B" w:rsidP="00F0234B">
      <w:pPr>
        <w:widowControl w:val="0"/>
        <w:autoSpaceDE w:val="0"/>
        <w:autoSpaceDN w:val="0"/>
        <w:adjustRightInd w:val="0"/>
        <w:spacing w:after="0" w:line="240" w:lineRule="auto"/>
        <w:ind w:left="3840"/>
        <w:rPr>
          <w:rFonts w:ascii="Times New Roman" w:hAnsi="Times New Roman" w:cs="Times New Roman"/>
          <w:sz w:val="20"/>
          <w:szCs w:val="20"/>
        </w:rPr>
      </w:pPr>
      <w:bookmarkStart w:id="5" w:name="page6"/>
      <w:bookmarkEnd w:id="5"/>
      <w:r w:rsidRPr="003358B8">
        <w:rPr>
          <w:noProof/>
          <w:sz w:val="20"/>
          <w:szCs w:val="20"/>
          <w:lang w:eastAsia="hr-HR"/>
        </w:rPr>
        <w:drawing>
          <wp:anchor distT="0" distB="0" distL="114300" distR="114300" simplePos="0" relativeHeight="251672576" behindDoc="1" locked="0" layoutInCell="0" allowOverlap="1" wp14:anchorId="3AD2AAB4" wp14:editId="3EEB9980">
            <wp:simplePos x="0" y="0"/>
            <wp:positionH relativeFrom="page">
              <wp:posOffset>362309</wp:posOffset>
            </wp:positionH>
            <wp:positionV relativeFrom="page">
              <wp:posOffset>715992</wp:posOffset>
            </wp:positionV>
            <wp:extent cx="6849374" cy="1083251"/>
            <wp:effectExtent l="0" t="0" r="0" b="317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3358B8">
        <w:rPr>
          <w:rFonts w:ascii="Times New Roman" w:hAnsi="Times New Roman" w:cs="Times New Roman"/>
          <w:b/>
          <w:bCs/>
          <w:sz w:val="20"/>
          <w:szCs w:val="20"/>
        </w:rPr>
        <w:t>OSTARENJE 31.12.2016</w:t>
      </w:r>
    </w:p>
    <w:p w:rsidR="00F0234B" w:rsidRPr="003358B8" w:rsidRDefault="00F0234B" w:rsidP="00F0234B">
      <w:pPr>
        <w:widowControl w:val="0"/>
        <w:autoSpaceDE w:val="0"/>
        <w:autoSpaceDN w:val="0"/>
        <w:adjustRightInd w:val="0"/>
        <w:spacing w:after="0" w:line="74" w:lineRule="exact"/>
        <w:rPr>
          <w:rFonts w:ascii="Times New Roman" w:hAnsi="Times New Roman" w:cs="Times New Roman"/>
          <w:sz w:val="20"/>
          <w:szCs w:val="20"/>
        </w:rPr>
      </w:pPr>
    </w:p>
    <w:p w:rsidR="00F0234B" w:rsidRPr="003358B8" w:rsidRDefault="00F0234B" w:rsidP="003358B8">
      <w:pPr>
        <w:widowControl w:val="0"/>
        <w:autoSpaceDE w:val="0"/>
        <w:autoSpaceDN w:val="0"/>
        <w:adjustRightInd w:val="0"/>
        <w:spacing w:after="0" w:line="240" w:lineRule="auto"/>
        <w:ind w:left="3132" w:firstLine="708"/>
        <w:rPr>
          <w:rFonts w:ascii="Times New Roman" w:hAnsi="Times New Roman" w:cs="Times New Roman"/>
          <w:sz w:val="20"/>
          <w:szCs w:val="20"/>
        </w:rPr>
      </w:pPr>
      <w:r w:rsidRPr="003358B8">
        <w:rPr>
          <w:rFonts w:ascii="Times New Roman" w:hAnsi="Times New Roman" w:cs="Times New Roman"/>
          <w:sz w:val="20"/>
          <w:szCs w:val="20"/>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760"/>
        <w:gridCol w:w="4800"/>
        <w:gridCol w:w="1700"/>
        <w:gridCol w:w="1720"/>
        <w:gridCol w:w="1080"/>
      </w:tblGrid>
      <w:tr w:rsidR="00F0234B" w:rsidRPr="00E36178" w:rsidTr="00F0234B">
        <w:trPr>
          <w:trHeight w:val="271"/>
        </w:trPr>
        <w:tc>
          <w:tcPr>
            <w:tcW w:w="1500" w:type="dxa"/>
            <w:gridSpan w:val="2"/>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8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160"/>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6"/>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7"/>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6"/>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0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6"/>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6"/>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left="2320"/>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6"/>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7"/>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6"/>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261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UDRUGA SV.ROK</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A100802</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OSTALE SUBVENCIJE I DONACIJE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39.800,00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36.968,59</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92,89%</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0840 Religijske i druge službe zajednice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39.800,00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36.968,59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92,89%</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39.800,00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36.968,59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92,89%</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86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vjerskim zajednicama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23.800,00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23.744,77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99,77%</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ŽUPNI URED</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89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UDRUGA HRVATSKIH VOJNIH INVALIDA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91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1.319,60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65,98%</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ABA - LOKVE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93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3.217,11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91,92%</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DRUŠTVO NAŠA DJECA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sz w:val="14"/>
                <w:szCs w:val="14"/>
              </w:rPr>
              <w:t>38115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94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rPr>
                <w:rFonts w:ascii="Times New Roman" w:hAnsi="Times New Roman" w:cs="Times New Roman"/>
                <w:sz w:val="14"/>
                <w:szCs w:val="14"/>
              </w:rPr>
            </w:pPr>
            <w:r w:rsidRPr="00E36178">
              <w:rPr>
                <w:rFonts w:ascii="Tahoma" w:hAnsi="Tahoma" w:cs="Tahoma"/>
                <w:sz w:val="14"/>
                <w:szCs w:val="14"/>
              </w:rPr>
              <w:t>Tekuće donacije sportskim društvima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sz w:val="14"/>
                <w:szCs w:val="14"/>
              </w:rPr>
              <w:t>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sz w:val="14"/>
                <w:szCs w:val="14"/>
              </w:rPr>
              <w:t>7.000,00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GORSKA SLUŽBA SPAŠAVANJA - DELNICE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254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1.187,11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39,57%</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KLUB 138. BRIGADE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rPr>
                <w:rFonts w:ascii="Times New Roman" w:hAnsi="Times New Roman" w:cs="Times New Roman"/>
                <w:sz w:val="14"/>
                <w:szCs w:val="14"/>
              </w:rPr>
            </w:pPr>
            <w:r w:rsidRPr="00E36178">
              <w:rPr>
                <w:rFonts w:ascii="Tahoma" w:hAnsi="Tahoma" w:cs="Tahoma"/>
                <w:b/>
                <w:bCs/>
                <w:sz w:val="14"/>
                <w:szCs w:val="14"/>
              </w:rPr>
              <w:t>PROGRAM PROVOĐENJA SOCIJALNE ZAŠTITE</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1.500,00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1.500,00</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right="307"/>
              <w:jc w:val="right"/>
              <w:rPr>
                <w:rFonts w:ascii="Times New Roman" w:hAnsi="Times New Roman" w:cs="Times New Roman"/>
                <w:sz w:val="14"/>
                <w:szCs w:val="14"/>
              </w:rPr>
            </w:pPr>
            <w:r w:rsidRPr="00E36178">
              <w:rPr>
                <w:rFonts w:ascii="Tahoma" w:hAnsi="Tahoma" w:cs="Tahoma"/>
                <w:b/>
                <w:bCs/>
                <w:sz w:val="14"/>
                <w:szCs w:val="14"/>
              </w:rPr>
              <w:t>1009</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0"/>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A100901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OSTALE SUBVENCIJE I DONACIJE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1010 Bolest i invaliditet</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5"/>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96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UDRUGA SLIJEPIH PGŽ</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97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UDRUGA GLUHIH I NAGLUHIH PGŽ</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38114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195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donacije udrugama i političkim strankama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KLUB LIJEČENIH ALK. DELNICE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GLAVA</w:t>
            </w:r>
          </w:p>
        </w:tc>
        <w:tc>
          <w:tcPr>
            <w:tcW w:w="76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exact"/>
              <w:rPr>
                <w:rFonts w:ascii="Times New Roman" w:hAnsi="Times New Roman" w:cs="Times New Roman"/>
                <w:sz w:val="14"/>
                <w:szCs w:val="14"/>
              </w:rPr>
            </w:pPr>
            <w:r w:rsidRPr="00E36178">
              <w:rPr>
                <w:rFonts w:ascii="Tahoma" w:hAnsi="Tahoma" w:cs="Tahoma"/>
                <w:b/>
                <w:bCs/>
                <w:sz w:val="14"/>
                <w:szCs w:val="14"/>
              </w:rPr>
              <w:t>KOMUNALNA POTROŠNJA</w:t>
            </w:r>
          </w:p>
        </w:tc>
        <w:tc>
          <w:tcPr>
            <w:tcW w:w="17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1.531.300,00</w:t>
            </w:r>
          </w:p>
        </w:tc>
        <w:tc>
          <w:tcPr>
            <w:tcW w:w="172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1.445.506,51</w:t>
            </w:r>
          </w:p>
        </w:tc>
        <w:tc>
          <w:tcPr>
            <w:tcW w:w="108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94,40%</w:t>
            </w:r>
          </w:p>
        </w:tc>
      </w:tr>
      <w:tr w:rsidR="00F0234B" w:rsidRPr="00E36178" w:rsidTr="00F0234B">
        <w:trPr>
          <w:trHeight w:val="178"/>
        </w:trPr>
        <w:tc>
          <w:tcPr>
            <w:tcW w:w="74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178" w:lineRule="exact"/>
              <w:ind w:right="307"/>
              <w:jc w:val="right"/>
              <w:rPr>
                <w:rFonts w:ascii="Times New Roman" w:hAnsi="Times New Roman" w:cs="Times New Roman"/>
                <w:sz w:val="14"/>
                <w:szCs w:val="14"/>
              </w:rPr>
            </w:pPr>
            <w:r w:rsidRPr="00E36178">
              <w:rPr>
                <w:rFonts w:ascii="Tahoma" w:hAnsi="Tahoma" w:cs="Tahoma"/>
                <w:b/>
                <w:bCs/>
                <w:sz w:val="14"/>
                <w:szCs w:val="14"/>
              </w:rPr>
              <w:t>004</w:t>
            </w:r>
          </w:p>
        </w:tc>
        <w:tc>
          <w:tcPr>
            <w:tcW w:w="48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5"/>
        </w:trPr>
        <w:tc>
          <w:tcPr>
            <w:tcW w:w="74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rPr>
                <w:rFonts w:ascii="Times New Roman" w:hAnsi="Times New Roman" w:cs="Times New Roman"/>
                <w:sz w:val="14"/>
                <w:szCs w:val="14"/>
              </w:rPr>
            </w:pPr>
            <w:r w:rsidRPr="00E36178">
              <w:rPr>
                <w:rFonts w:ascii="Tahoma" w:hAnsi="Tahoma" w:cs="Tahoma"/>
                <w:b/>
                <w:bCs/>
                <w:sz w:val="14"/>
                <w:szCs w:val="14"/>
              </w:rPr>
              <w:t>PROGRAM REDOVNIH AKTIVNOSTI</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631.000,00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564.215,93</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89,42%</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right="307"/>
              <w:jc w:val="right"/>
              <w:rPr>
                <w:rFonts w:ascii="Times New Roman" w:hAnsi="Times New Roman" w:cs="Times New Roman"/>
                <w:sz w:val="14"/>
                <w:szCs w:val="14"/>
              </w:rPr>
            </w:pPr>
            <w:r w:rsidRPr="00E36178">
              <w:rPr>
                <w:rFonts w:ascii="Tahoma" w:hAnsi="Tahoma" w:cs="Tahoma"/>
                <w:b/>
                <w:bCs/>
                <w:sz w:val="14"/>
                <w:szCs w:val="14"/>
              </w:rPr>
              <w:t>1010</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0"/>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A101002</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JAVNA RASVJETA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213.000,00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216.443,93</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101,62%</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0400 Ekonomski poslovi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4"/>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138.506,95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102,60%</w:t>
            </w:r>
          </w:p>
        </w:tc>
      </w:tr>
      <w:tr w:rsidR="00F0234B" w:rsidRPr="00E36178" w:rsidTr="00F0234B">
        <w:trPr>
          <w:trHeight w:val="6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138.506,95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102,60%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100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Električna energija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81.564,51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108,75%</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JAVNA RASVJETA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101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tekućeg i investicijskog održavanja postrojenja i opreme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28.932,50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96,44%</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ODRŽAVANJA JAVNE RASVJETE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102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usluge tekućeg i investicijskog održavanja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28.009,94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93,37%</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ILUMINACIJE - DEKORACIJE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77.936,98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99,92%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77.936,98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99,92%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42144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w w:val="95"/>
                <w:sz w:val="14"/>
                <w:szCs w:val="14"/>
              </w:rPr>
              <w:t>111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Energetski i komunikacijski vodovi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78.000,00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77.936,98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99,92%</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PROŠIRENJE JAVNE RASVJETE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A101003</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ZAŠTITA OKOLIŠA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80.000,00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54.292,26</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67,87%</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0560 Poslovi i usluge zaštite okoliša koji nisu drugdje svrstani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212" w:right="540" w:bottom="437" w:left="560" w:header="720" w:footer="720" w:gutter="0"/>
          <w:cols w:space="720" w:equalWidth="0">
            <w:col w:w="10800"/>
          </w:cols>
          <w:noEndnote/>
        </w:sectPr>
      </w:pPr>
    </w:p>
    <w:p w:rsidR="00F0234B" w:rsidRPr="003358B8" w:rsidRDefault="00F0234B" w:rsidP="00F0234B">
      <w:pPr>
        <w:widowControl w:val="0"/>
        <w:autoSpaceDE w:val="0"/>
        <w:autoSpaceDN w:val="0"/>
        <w:adjustRightInd w:val="0"/>
        <w:spacing w:after="0" w:line="240" w:lineRule="auto"/>
        <w:ind w:left="3840"/>
        <w:rPr>
          <w:rFonts w:ascii="Times New Roman" w:hAnsi="Times New Roman" w:cs="Times New Roman"/>
          <w:sz w:val="20"/>
          <w:szCs w:val="20"/>
        </w:rPr>
      </w:pPr>
      <w:bookmarkStart w:id="6" w:name="page7"/>
      <w:bookmarkEnd w:id="6"/>
      <w:r w:rsidRPr="003358B8">
        <w:rPr>
          <w:noProof/>
          <w:sz w:val="20"/>
          <w:szCs w:val="20"/>
          <w:lang w:eastAsia="hr-HR"/>
        </w:rPr>
        <w:drawing>
          <wp:anchor distT="0" distB="0" distL="114300" distR="114300" simplePos="0" relativeHeight="251673600" behindDoc="1" locked="0" layoutInCell="0" allowOverlap="1" wp14:anchorId="7D5C3C8E" wp14:editId="568C0DB8">
            <wp:simplePos x="0" y="0"/>
            <wp:positionH relativeFrom="page">
              <wp:posOffset>359410</wp:posOffset>
            </wp:positionH>
            <wp:positionV relativeFrom="page">
              <wp:posOffset>720090</wp:posOffset>
            </wp:positionV>
            <wp:extent cx="6849745" cy="1083310"/>
            <wp:effectExtent l="0" t="0" r="8255" b="254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3358B8">
        <w:rPr>
          <w:rFonts w:ascii="Times New Roman" w:hAnsi="Times New Roman" w:cs="Times New Roman"/>
          <w:b/>
          <w:bCs/>
          <w:sz w:val="20"/>
          <w:szCs w:val="20"/>
        </w:rPr>
        <w:t>OSTARENJE 31.12.2016</w:t>
      </w:r>
    </w:p>
    <w:p w:rsidR="00F0234B" w:rsidRPr="003358B8" w:rsidRDefault="00F0234B" w:rsidP="00F0234B">
      <w:pPr>
        <w:widowControl w:val="0"/>
        <w:autoSpaceDE w:val="0"/>
        <w:autoSpaceDN w:val="0"/>
        <w:adjustRightInd w:val="0"/>
        <w:spacing w:after="0" w:line="74" w:lineRule="exact"/>
        <w:rPr>
          <w:rFonts w:ascii="Times New Roman" w:hAnsi="Times New Roman" w:cs="Times New Roman"/>
          <w:sz w:val="20"/>
          <w:szCs w:val="20"/>
        </w:rPr>
      </w:pPr>
    </w:p>
    <w:p w:rsidR="00F0234B" w:rsidRPr="003358B8" w:rsidRDefault="00F0234B" w:rsidP="003358B8">
      <w:pPr>
        <w:widowControl w:val="0"/>
        <w:autoSpaceDE w:val="0"/>
        <w:autoSpaceDN w:val="0"/>
        <w:adjustRightInd w:val="0"/>
        <w:spacing w:after="0" w:line="240" w:lineRule="auto"/>
        <w:ind w:left="3132" w:firstLine="708"/>
        <w:rPr>
          <w:rFonts w:ascii="Times New Roman" w:hAnsi="Times New Roman" w:cs="Times New Roman"/>
          <w:sz w:val="20"/>
          <w:szCs w:val="20"/>
        </w:rPr>
      </w:pPr>
      <w:r w:rsidRPr="003358B8">
        <w:rPr>
          <w:rFonts w:ascii="Times New Roman" w:hAnsi="Times New Roman" w:cs="Times New Roman"/>
          <w:sz w:val="20"/>
          <w:szCs w:val="20"/>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740"/>
        <w:gridCol w:w="40"/>
        <w:gridCol w:w="4780"/>
        <w:gridCol w:w="1700"/>
        <w:gridCol w:w="1720"/>
        <w:gridCol w:w="1080"/>
      </w:tblGrid>
      <w:tr w:rsidR="00F0234B" w:rsidRPr="00E36178" w:rsidTr="00F0234B">
        <w:trPr>
          <w:trHeight w:val="271"/>
        </w:trPr>
        <w:tc>
          <w:tcPr>
            <w:tcW w:w="1520" w:type="dxa"/>
            <w:gridSpan w:val="3"/>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78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20"/>
              <w:jc w:val="center"/>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8"/>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8"/>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8"/>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20" w:type="dxa"/>
            <w:gridSpan w:val="3"/>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8"/>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8"/>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2320"/>
              <w:jc w:val="right"/>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8"/>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8"/>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8"/>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54.292,26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67,87%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54.292,26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67,87%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32342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103</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Iznošenje i odvoz smeća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54.292,26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98,71%</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32344</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207</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Dimnjačarske i ekološke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SANACIJA ODLAGALIŠTA OTPADA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20" w:type="dxa"/>
            <w:gridSpan w:val="2"/>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38221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283</w:t>
            </w:r>
          </w:p>
        </w:tc>
        <w:tc>
          <w:tcPr>
            <w:tcW w:w="482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sz w:val="14"/>
                <w:szCs w:val="14"/>
              </w:rPr>
              <w:t>Kapitalne donacije za gradnju i obnovu građevinskih objekata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PROJEKTI ENERGETSKE UČINKOVITOSTI</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A101004</w:t>
            </w:r>
          </w:p>
        </w:tc>
        <w:tc>
          <w:tcPr>
            <w:tcW w:w="4820" w:type="dxa"/>
            <w:gridSpan w:val="2"/>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ODRŽAVANJE GROBLJA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19.500,00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19.450,16</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99,74%</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0621 Razvoj zajednice (KS)</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4"/>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19.500,00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19.450,16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99,74%</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19.500,00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19.450,16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99,74%</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42149</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267</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nespomenuti građevinski objekti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192" w:lineRule="exact"/>
              <w:rPr>
                <w:rFonts w:ascii="Times New Roman" w:hAnsi="Times New Roman" w:cs="Times New Roman"/>
                <w:sz w:val="14"/>
                <w:szCs w:val="14"/>
              </w:rPr>
            </w:pPr>
            <w:r w:rsidRPr="00E36178">
              <w:rPr>
                <w:rFonts w:ascii="Tahoma" w:hAnsi="Tahoma" w:cs="Tahoma"/>
                <w:sz w:val="14"/>
                <w:szCs w:val="14"/>
              </w:rPr>
              <w:t>SANCIJA ZIDA NA GROBLJU U LOKVAMA I MV</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42146</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268</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Spomenici (povijesni, kulturni i slično)</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19.500,00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19.450,16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99,74%</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SANACIJA KAPELICE NA GROBLJU U LOKVAMA I NA KUKU</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A101005</w:t>
            </w:r>
          </w:p>
        </w:tc>
        <w:tc>
          <w:tcPr>
            <w:tcW w:w="4820" w:type="dxa"/>
            <w:gridSpan w:val="2"/>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OSTALE KOMUNALNE USLUGE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318.500,00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274.029,58</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86,04%</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0400 Ekonomski poslovi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293.500,00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262.099,58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89,30%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293.500,00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262.099,58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89,30%</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20" w:type="dxa"/>
            <w:gridSpan w:val="2"/>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32244</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105</w:t>
            </w:r>
          </w:p>
        </w:tc>
        <w:tc>
          <w:tcPr>
            <w:tcW w:w="482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sz w:val="14"/>
                <w:szCs w:val="14"/>
              </w:rPr>
              <w:t>Ostali materijal i dijelovi za tekuće i investicijsko održavanje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8.498,69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84,99%</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20" w:type="dxa"/>
            <w:gridSpan w:val="2"/>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32329</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106</w:t>
            </w:r>
          </w:p>
        </w:tc>
        <w:tc>
          <w:tcPr>
            <w:tcW w:w="482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sz w:val="14"/>
                <w:szCs w:val="14"/>
              </w:rPr>
              <w:t>Ostale usluge tekućeg i investicijskog održavanja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190.000,00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171.846,25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90,45%</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ČIŠĆENJE SNIJEGA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222</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tekućeg i investicijskog održavanja građevinskih objekata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UREĐENJE BUNKERA I OKOLIŠA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32343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107</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Deratizacija i dezinsekcija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24.115,00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80,38%</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32349</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118</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komunalne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53.889,64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107,78%</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32379</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110</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intelektualne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3.750,00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27,78%</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GRAĐEVINSKOG NADZORA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11.930,00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47,72%</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11.930,00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47,72%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20" w:type="dxa"/>
            <w:gridSpan w:val="2"/>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42641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252</w:t>
            </w:r>
          </w:p>
        </w:tc>
        <w:tc>
          <w:tcPr>
            <w:tcW w:w="482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sz w:val="14"/>
                <w:szCs w:val="14"/>
              </w:rPr>
              <w:t>Ostala nematerijalna proizvedena imovina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11.930,00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47,72%</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IZRADA PROJEKATA IZVEDENIH STANJA NER.CESTA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PROGRAM REDOVNOG ODRŽAVANJA</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459.800,00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448.049,04</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97,44%</w:t>
            </w:r>
          </w:p>
        </w:tc>
      </w:tr>
      <w:tr w:rsidR="00F0234B" w:rsidRPr="00E36178" w:rsidTr="00F0234B">
        <w:trPr>
          <w:trHeight w:val="178"/>
        </w:trPr>
        <w:tc>
          <w:tcPr>
            <w:tcW w:w="148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left="700"/>
              <w:rPr>
                <w:rFonts w:ascii="Times New Roman" w:hAnsi="Times New Roman" w:cs="Times New Roman"/>
                <w:sz w:val="14"/>
                <w:szCs w:val="14"/>
              </w:rPr>
            </w:pPr>
            <w:r w:rsidRPr="00E36178">
              <w:rPr>
                <w:rFonts w:ascii="Tahoma" w:hAnsi="Tahoma" w:cs="Tahoma"/>
                <w:b/>
                <w:bCs/>
                <w:sz w:val="14"/>
                <w:szCs w:val="14"/>
              </w:rPr>
              <w:t>1011</w:t>
            </w:r>
          </w:p>
        </w:tc>
        <w:tc>
          <w:tcPr>
            <w:tcW w:w="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20" w:type="dxa"/>
            <w:gridSpan w:val="2"/>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A101102</w:t>
            </w:r>
          </w:p>
        </w:tc>
        <w:tc>
          <w:tcPr>
            <w:tcW w:w="4820" w:type="dxa"/>
            <w:gridSpan w:val="2"/>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JAVNE POVRŠINE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86.000,00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77.331,68</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89,92%</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0130 Opće usluge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27.253,23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104,82%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27.253,23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104,82%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315</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tekućeg i investicijskog održavanja građevinskih objekata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26.000,00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27.253,23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104,82%</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UREĐENJE  JAVNIH POVRŠINA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b/>
                <w:bCs/>
                <w:sz w:val="14"/>
                <w:szCs w:val="14"/>
              </w:rPr>
              <w:t>4</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b/>
                <w:bCs/>
                <w:sz w:val="14"/>
                <w:szCs w:val="14"/>
              </w:rPr>
              <w:t>60.000,00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b/>
                <w:bCs/>
                <w:sz w:val="14"/>
                <w:szCs w:val="14"/>
              </w:rPr>
              <w:t>50.078,45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b/>
                <w:bCs/>
                <w:sz w:val="14"/>
                <w:szCs w:val="14"/>
              </w:rPr>
              <w:t>83,46%</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60.000,00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50.078,45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83,46%</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42145</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w w:val="95"/>
                <w:sz w:val="14"/>
                <w:szCs w:val="14"/>
              </w:rPr>
              <w:t>293</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Sportski i rekreacijski tereni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50.078,45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83,46%</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DJEČJA IGRALIŠTA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A101103</w:t>
            </w:r>
          </w:p>
        </w:tc>
        <w:tc>
          <w:tcPr>
            <w:tcW w:w="4820" w:type="dxa"/>
            <w:gridSpan w:val="2"/>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CESTE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278.100,00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275.316,00</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99,00%</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68" w:lineRule="exact"/>
              <w:rPr>
                <w:rFonts w:ascii="Times New Roman" w:hAnsi="Times New Roman" w:cs="Times New Roman"/>
                <w:sz w:val="14"/>
                <w:szCs w:val="14"/>
              </w:rPr>
            </w:pPr>
            <w:r w:rsidRPr="00E36178">
              <w:rPr>
                <w:rFonts w:ascii="Tahoma" w:hAnsi="Tahoma" w:cs="Tahoma"/>
                <w:sz w:val="14"/>
                <w:szCs w:val="14"/>
              </w:rPr>
              <w:t>Funkcija: 0400 Ekonomski poslovi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113.100,00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112.375,25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99,36%</w:t>
            </w: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212" w:right="540" w:bottom="480" w:left="560" w:header="720" w:footer="720" w:gutter="0"/>
          <w:cols w:space="720" w:equalWidth="0">
            <w:col w:w="10800"/>
          </w:cols>
          <w:noEndnote/>
        </w:sectPr>
      </w:pPr>
    </w:p>
    <w:p w:rsidR="00F0234B" w:rsidRPr="003358B8" w:rsidRDefault="00F0234B" w:rsidP="00F0234B">
      <w:pPr>
        <w:widowControl w:val="0"/>
        <w:autoSpaceDE w:val="0"/>
        <w:autoSpaceDN w:val="0"/>
        <w:adjustRightInd w:val="0"/>
        <w:spacing w:after="0" w:line="240" w:lineRule="auto"/>
        <w:ind w:left="3840"/>
        <w:rPr>
          <w:rFonts w:ascii="Times New Roman" w:hAnsi="Times New Roman" w:cs="Times New Roman"/>
          <w:sz w:val="20"/>
          <w:szCs w:val="20"/>
        </w:rPr>
      </w:pPr>
      <w:bookmarkStart w:id="7" w:name="page8"/>
      <w:bookmarkEnd w:id="7"/>
      <w:r w:rsidRPr="003358B8">
        <w:rPr>
          <w:noProof/>
          <w:sz w:val="20"/>
          <w:szCs w:val="20"/>
          <w:lang w:eastAsia="hr-HR"/>
        </w:rPr>
        <w:drawing>
          <wp:anchor distT="0" distB="0" distL="114300" distR="114300" simplePos="0" relativeHeight="251674624" behindDoc="1" locked="0" layoutInCell="0" allowOverlap="1" wp14:anchorId="59489624" wp14:editId="50B4C4DC">
            <wp:simplePos x="0" y="0"/>
            <wp:positionH relativeFrom="page">
              <wp:posOffset>359410</wp:posOffset>
            </wp:positionH>
            <wp:positionV relativeFrom="page">
              <wp:posOffset>720090</wp:posOffset>
            </wp:positionV>
            <wp:extent cx="6849745" cy="1083310"/>
            <wp:effectExtent l="0" t="0" r="8255" b="254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3358B8">
        <w:rPr>
          <w:rFonts w:ascii="Times New Roman" w:hAnsi="Times New Roman" w:cs="Times New Roman"/>
          <w:b/>
          <w:bCs/>
          <w:sz w:val="20"/>
          <w:szCs w:val="20"/>
        </w:rPr>
        <w:t>OSTARENJE 31.12.2016</w:t>
      </w:r>
    </w:p>
    <w:p w:rsidR="00F0234B" w:rsidRPr="003358B8" w:rsidRDefault="00F0234B" w:rsidP="00F0234B">
      <w:pPr>
        <w:widowControl w:val="0"/>
        <w:autoSpaceDE w:val="0"/>
        <w:autoSpaceDN w:val="0"/>
        <w:adjustRightInd w:val="0"/>
        <w:spacing w:after="0" w:line="74" w:lineRule="exact"/>
        <w:rPr>
          <w:rFonts w:ascii="Times New Roman" w:hAnsi="Times New Roman" w:cs="Times New Roman"/>
          <w:sz w:val="20"/>
          <w:szCs w:val="20"/>
        </w:rPr>
      </w:pPr>
    </w:p>
    <w:p w:rsidR="00F0234B" w:rsidRDefault="003358B8" w:rsidP="003358B8">
      <w:pPr>
        <w:widowControl w:val="0"/>
        <w:autoSpaceDE w:val="0"/>
        <w:autoSpaceDN w:val="0"/>
        <w:adjustRightInd w:val="0"/>
        <w:spacing w:after="0" w:line="240" w:lineRule="auto"/>
        <w:ind w:left="3132" w:firstLine="408"/>
        <w:rPr>
          <w:rFonts w:ascii="Times New Roman" w:hAnsi="Times New Roman" w:cs="Times New Roman"/>
          <w:sz w:val="24"/>
          <w:szCs w:val="24"/>
        </w:rPr>
      </w:pPr>
      <w:r>
        <w:rPr>
          <w:rFonts w:ascii="Times New Roman" w:hAnsi="Times New Roman" w:cs="Times New Roman"/>
        </w:rPr>
        <w:t xml:space="preserve">   </w:t>
      </w:r>
      <w:r w:rsidR="00F0234B">
        <w:rPr>
          <w:rFonts w:ascii="Times New Roman" w:hAnsi="Times New Roman" w:cs="Times New Roman"/>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760"/>
        <w:gridCol w:w="4800"/>
        <w:gridCol w:w="1700"/>
        <w:gridCol w:w="1720"/>
        <w:gridCol w:w="1080"/>
      </w:tblGrid>
      <w:tr w:rsidR="00F0234B" w:rsidRPr="00E36178" w:rsidTr="00F0234B">
        <w:trPr>
          <w:trHeight w:val="271"/>
        </w:trPr>
        <w:tc>
          <w:tcPr>
            <w:tcW w:w="1500" w:type="dxa"/>
            <w:gridSpan w:val="2"/>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8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160"/>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7"/>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8"/>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7"/>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0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7"/>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7"/>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left="2320"/>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7"/>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8"/>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7"/>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113.100,00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112.375,25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99,36%</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206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tekućeg i investicijskog održavanja građevinskih objekata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102.500,00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101.830,58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99,35%</w:t>
            </w:r>
          </w:p>
        </w:tc>
      </w:tr>
      <w:tr w:rsidR="00F0234B" w:rsidRPr="00E36178" w:rsidTr="00F0234B">
        <w:trPr>
          <w:trHeight w:val="290"/>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ODRŽAVANJE NERAZVRSTANIH CESTA  (KRPANJE MANJIH ASF.</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POVR.)</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32922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159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Premije osiguranja ostale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10.600,00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10.544,67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99,48%</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OSIGURANJE NERAZVRSTANIH CESTA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165.000,00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162.940,75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98,75%</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165.000,00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162.940,75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98,75%</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224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Ceste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165.000,00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162.940,75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98,75%</w:t>
            </w:r>
          </w:p>
        </w:tc>
      </w:tr>
      <w:tr w:rsidR="00F0234B" w:rsidRPr="00E36178" w:rsidTr="00F0234B">
        <w:trPr>
          <w:trHeight w:val="291"/>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REKONSTRUKCIJA NERAZVRSTANIH  CESTA NA PODRUČJU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5"/>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OPĆINE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A101104</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ODVODNJA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95.700,00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95.401,36</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99,69%</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0400 Ekonomski poslovi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11.897,13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99,14%</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11.897,13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99,14%</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208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tekućeg i investicijskog održavanja građevinskih objekata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11.897,13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99,14%</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SANACIJA SUSTAVA OBORINSKE ODVODNJE-LOKVE (OSTALO)</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83.700,00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83.504,23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99,77%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83.700,00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83.504,23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99,77%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298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Plinovod, vodovod, kanalizacija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6.112,50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98,59%</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REKONSTRUKCIJA ODVODNJE-NASELJE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Plinovod, vodovod, kanalizacija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77.500,00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77.391,73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99,86%</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KANALIZACIJA "SLEME"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rPr>
                <w:rFonts w:ascii="Times New Roman" w:hAnsi="Times New Roman" w:cs="Times New Roman"/>
                <w:sz w:val="14"/>
                <w:szCs w:val="14"/>
              </w:rPr>
            </w:pPr>
            <w:r w:rsidRPr="00E36178">
              <w:rPr>
                <w:rFonts w:ascii="Tahoma" w:hAnsi="Tahoma" w:cs="Tahoma"/>
                <w:b/>
                <w:bCs/>
                <w:sz w:val="14"/>
                <w:szCs w:val="14"/>
              </w:rPr>
              <w:t>INVESTICIJSKO ODRŽAVANJE</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123.500,00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116.531,35</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94,36%</w:t>
            </w:r>
          </w:p>
        </w:tc>
      </w:tr>
      <w:tr w:rsidR="00F0234B" w:rsidRPr="00E36178" w:rsidTr="00F0234B">
        <w:trPr>
          <w:trHeight w:val="271"/>
        </w:trPr>
        <w:tc>
          <w:tcPr>
            <w:tcW w:w="1500" w:type="dxa"/>
            <w:gridSpan w:val="2"/>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7" w:lineRule="exact"/>
              <w:ind w:left="700"/>
              <w:rPr>
                <w:rFonts w:ascii="Times New Roman" w:hAnsi="Times New Roman" w:cs="Times New Roman"/>
                <w:sz w:val="14"/>
                <w:szCs w:val="14"/>
              </w:rPr>
            </w:pPr>
            <w:r w:rsidRPr="00E36178">
              <w:rPr>
                <w:rFonts w:ascii="Tahoma" w:hAnsi="Tahoma" w:cs="Tahoma"/>
                <w:b/>
                <w:bCs/>
                <w:sz w:val="14"/>
                <w:szCs w:val="14"/>
              </w:rPr>
              <w:t>1013</w:t>
            </w:r>
          </w:p>
        </w:tc>
        <w:tc>
          <w:tcPr>
            <w:tcW w:w="4800" w:type="dxa"/>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39" w:lineRule="exact"/>
              <w:rPr>
                <w:rFonts w:ascii="Times New Roman" w:hAnsi="Times New Roman" w:cs="Times New Roman"/>
                <w:sz w:val="14"/>
                <w:szCs w:val="14"/>
              </w:rPr>
            </w:pPr>
            <w:r w:rsidRPr="00E36178">
              <w:rPr>
                <w:rFonts w:ascii="Tahoma" w:hAnsi="Tahoma" w:cs="Tahoma"/>
                <w:b/>
                <w:bCs/>
                <w:sz w:val="14"/>
                <w:szCs w:val="14"/>
              </w:rPr>
              <w:t>GRAĐEVINSKIH OBJEKATA</w:t>
            </w:r>
          </w:p>
        </w:tc>
        <w:tc>
          <w:tcPr>
            <w:tcW w:w="1700" w:type="dxa"/>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969696"/>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A101301</w:t>
            </w:r>
          </w:p>
        </w:tc>
        <w:tc>
          <w:tcPr>
            <w:tcW w:w="480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OSTALE SUBVENCIJE I DONACIJE</w:t>
            </w:r>
          </w:p>
        </w:tc>
        <w:tc>
          <w:tcPr>
            <w:tcW w:w="170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3.500,00</w:t>
            </w:r>
          </w:p>
        </w:tc>
        <w:tc>
          <w:tcPr>
            <w:tcW w:w="172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3.052,69</w:t>
            </w:r>
          </w:p>
        </w:tc>
        <w:tc>
          <w:tcPr>
            <w:tcW w:w="1080" w:type="dxa"/>
            <w:tcBorders>
              <w:top w:val="single" w:sz="8" w:space="0" w:color="auto"/>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87,22%</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0600 Usluge unapređenja stanovanja i zajednice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3.052,69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87,22%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38</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3.052,69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87,22%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38221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122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Kapitalne donacije za gradnju i obnovu građevinskih objekata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3.052,69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87,22%</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SUFINANCIRANJE KAMATE GRAĐANIMA ZA UREĐENJE FASADA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A101302</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JAVNE POVRŠINE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120.000,00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113.478,66</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94,57%</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0620 Razvoj zajednice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120.000,00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113.478,66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94,57%</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120.000,00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113.478,66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94,57%</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314</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usluge tekućeg i investicijskog održavanja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120.000,00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113.478,66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94,57%</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UREĐENJE SANJKALIŠTA "ŠPIĆUNAK"</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KAPITALNI PROJEKTI</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317.000,00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316.710,19</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99,91%</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7" w:lineRule="exact"/>
              <w:ind w:left="700"/>
              <w:rPr>
                <w:rFonts w:ascii="Times New Roman" w:hAnsi="Times New Roman" w:cs="Times New Roman"/>
                <w:sz w:val="14"/>
                <w:szCs w:val="14"/>
              </w:rPr>
            </w:pPr>
            <w:r w:rsidRPr="00E36178">
              <w:rPr>
                <w:rFonts w:ascii="Tahoma" w:hAnsi="Tahoma" w:cs="Tahoma"/>
                <w:b/>
                <w:bCs/>
                <w:sz w:val="14"/>
                <w:szCs w:val="14"/>
              </w:rPr>
              <w:t>1015</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A101501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IZGRADNJA VODOVODA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0520 Gospodarenje otpadnim vodama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42141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w w:val="95"/>
                <w:sz w:val="14"/>
                <w:szCs w:val="14"/>
              </w:rPr>
              <w:t>270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Plinovod, vodovod, kanalizacija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REKONSTRUKCIJA VODOVODNE MREŽE (NASELJE)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b/>
                <w:bCs/>
                <w:w w:val="99"/>
                <w:sz w:val="14"/>
                <w:szCs w:val="14"/>
              </w:rPr>
              <w:t>A101502</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OSTALI PROJEKTI I PLANOVI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40.000,00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40.000,00</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68" w:lineRule="exact"/>
              <w:rPr>
                <w:rFonts w:ascii="Times New Roman" w:hAnsi="Times New Roman" w:cs="Times New Roman"/>
                <w:sz w:val="14"/>
                <w:szCs w:val="14"/>
              </w:rPr>
            </w:pPr>
            <w:r w:rsidRPr="00E36178">
              <w:rPr>
                <w:rFonts w:ascii="Tahoma" w:hAnsi="Tahoma" w:cs="Tahoma"/>
                <w:sz w:val="14"/>
                <w:szCs w:val="14"/>
              </w:rPr>
              <w:t>Funkcija: 0133 Ostale opće usluge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4"/>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212" w:right="540" w:bottom="660" w:left="560" w:header="720" w:footer="720" w:gutter="0"/>
          <w:cols w:space="720" w:equalWidth="0">
            <w:col w:w="10800"/>
          </w:cols>
          <w:noEndnote/>
        </w:sectPr>
      </w:pPr>
    </w:p>
    <w:p w:rsidR="00F0234B" w:rsidRPr="003358B8" w:rsidRDefault="00F0234B" w:rsidP="00F0234B">
      <w:pPr>
        <w:widowControl w:val="0"/>
        <w:autoSpaceDE w:val="0"/>
        <w:autoSpaceDN w:val="0"/>
        <w:adjustRightInd w:val="0"/>
        <w:spacing w:after="0" w:line="240" w:lineRule="auto"/>
        <w:ind w:left="3840"/>
        <w:rPr>
          <w:rFonts w:ascii="Times New Roman" w:hAnsi="Times New Roman" w:cs="Times New Roman"/>
          <w:sz w:val="20"/>
          <w:szCs w:val="20"/>
        </w:rPr>
      </w:pPr>
      <w:bookmarkStart w:id="8" w:name="page9"/>
      <w:bookmarkEnd w:id="8"/>
      <w:r w:rsidRPr="003358B8">
        <w:rPr>
          <w:noProof/>
          <w:sz w:val="20"/>
          <w:szCs w:val="20"/>
          <w:lang w:eastAsia="hr-HR"/>
        </w:rPr>
        <w:drawing>
          <wp:anchor distT="0" distB="0" distL="114300" distR="114300" simplePos="0" relativeHeight="251675648" behindDoc="1" locked="0" layoutInCell="0" allowOverlap="1" wp14:anchorId="2F712D67" wp14:editId="23E78809">
            <wp:simplePos x="0" y="0"/>
            <wp:positionH relativeFrom="page">
              <wp:posOffset>359410</wp:posOffset>
            </wp:positionH>
            <wp:positionV relativeFrom="page">
              <wp:posOffset>720090</wp:posOffset>
            </wp:positionV>
            <wp:extent cx="6849745" cy="1083310"/>
            <wp:effectExtent l="0" t="0" r="8255" b="254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3358B8">
        <w:rPr>
          <w:rFonts w:ascii="Times New Roman" w:hAnsi="Times New Roman" w:cs="Times New Roman"/>
          <w:b/>
          <w:bCs/>
          <w:sz w:val="20"/>
          <w:szCs w:val="20"/>
        </w:rPr>
        <w:t>OSTARENJE 31.12.2016</w:t>
      </w:r>
    </w:p>
    <w:p w:rsidR="00F0234B" w:rsidRPr="003358B8" w:rsidRDefault="00F0234B" w:rsidP="00F0234B">
      <w:pPr>
        <w:widowControl w:val="0"/>
        <w:autoSpaceDE w:val="0"/>
        <w:autoSpaceDN w:val="0"/>
        <w:adjustRightInd w:val="0"/>
        <w:spacing w:after="0" w:line="74" w:lineRule="exact"/>
        <w:rPr>
          <w:rFonts w:ascii="Times New Roman" w:hAnsi="Times New Roman" w:cs="Times New Roman"/>
          <w:sz w:val="20"/>
          <w:szCs w:val="20"/>
        </w:rPr>
      </w:pPr>
    </w:p>
    <w:p w:rsidR="00F0234B" w:rsidRPr="003358B8" w:rsidRDefault="00F0234B" w:rsidP="003358B8">
      <w:pPr>
        <w:widowControl w:val="0"/>
        <w:autoSpaceDE w:val="0"/>
        <w:autoSpaceDN w:val="0"/>
        <w:adjustRightInd w:val="0"/>
        <w:spacing w:after="0" w:line="240" w:lineRule="auto"/>
        <w:ind w:left="3132" w:firstLine="708"/>
        <w:rPr>
          <w:rFonts w:ascii="Times New Roman" w:hAnsi="Times New Roman" w:cs="Times New Roman"/>
          <w:sz w:val="20"/>
          <w:szCs w:val="20"/>
        </w:rPr>
      </w:pPr>
      <w:r w:rsidRPr="003358B8">
        <w:rPr>
          <w:rFonts w:ascii="Times New Roman" w:hAnsi="Times New Roman" w:cs="Times New Roman"/>
          <w:sz w:val="20"/>
          <w:szCs w:val="20"/>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760"/>
        <w:gridCol w:w="4800"/>
        <w:gridCol w:w="1700"/>
        <w:gridCol w:w="1720"/>
        <w:gridCol w:w="1080"/>
      </w:tblGrid>
      <w:tr w:rsidR="00F0234B" w:rsidRPr="00E36178" w:rsidTr="00F0234B">
        <w:trPr>
          <w:trHeight w:val="271"/>
        </w:trPr>
        <w:tc>
          <w:tcPr>
            <w:tcW w:w="1500" w:type="dxa"/>
            <w:gridSpan w:val="2"/>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8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2160"/>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6"/>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6"/>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5"/>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00" w:type="dxa"/>
            <w:gridSpan w:val="2"/>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6"/>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5"/>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left="2320"/>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6"/>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6"/>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5"/>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42641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215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Ostala nematerijalna proizvedena imovina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GLAVNI I IDEJNI PROJEKTI I PGP</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42641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266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Ostala nematerijalna proizvedena imovina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IZRADA PROJEKTNE DOKUMENTACIJE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A101901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JAVNE POVRŠINE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277.000,00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276.710,19</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99,90%</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0473 Turizam</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4"/>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276.710,19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99,90%</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neproizvedene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276.710,19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99,90%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41241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113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Ulaganja na tuđoj imovini radi prava korištenja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277.000,00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276.710,19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99,90%</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UREĐENJE ŠETNICE OKO JEZERA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GLAVA</w:t>
            </w:r>
          </w:p>
        </w:tc>
        <w:tc>
          <w:tcPr>
            <w:tcW w:w="76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PREDŠKOLSKI ODJEL</w:t>
            </w:r>
          </w:p>
        </w:tc>
        <w:tc>
          <w:tcPr>
            <w:tcW w:w="17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142.000,00</w:t>
            </w:r>
          </w:p>
        </w:tc>
        <w:tc>
          <w:tcPr>
            <w:tcW w:w="172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142.743,96</w:t>
            </w:r>
          </w:p>
        </w:tc>
        <w:tc>
          <w:tcPr>
            <w:tcW w:w="108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100,52%</w:t>
            </w:r>
          </w:p>
        </w:tc>
      </w:tr>
      <w:tr w:rsidR="00F0234B" w:rsidRPr="00E36178" w:rsidTr="00F0234B">
        <w:trPr>
          <w:trHeight w:val="178"/>
        </w:trPr>
        <w:tc>
          <w:tcPr>
            <w:tcW w:w="74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177" w:lineRule="exact"/>
              <w:ind w:right="307"/>
              <w:jc w:val="right"/>
              <w:rPr>
                <w:rFonts w:ascii="Times New Roman" w:hAnsi="Times New Roman" w:cs="Times New Roman"/>
                <w:sz w:val="14"/>
                <w:szCs w:val="14"/>
              </w:rPr>
            </w:pPr>
            <w:r w:rsidRPr="00E36178">
              <w:rPr>
                <w:rFonts w:ascii="Tahoma" w:hAnsi="Tahoma" w:cs="Tahoma"/>
                <w:b/>
                <w:bCs/>
                <w:sz w:val="14"/>
                <w:szCs w:val="14"/>
              </w:rPr>
              <w:t>005</w:t>
            </w:r>
          </w:p>
        </w:tc>
        <w:tc>
          <w:tcPr>
            <w:tcW w:w="48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PROGRAM REDOVNIH AKTIVNOSTI</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142.000,00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142.743,96</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100,52%</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right="307"/>
              <w:jc w:val="right"/>
              <w:rPr>
                <w:rFonts w:ascii="Times New Roman" w:hAnsi="Times New Roman" w:cs="Times New Roman"/>
                <w:sz w:val="14"/>
                <w:szCs w:val="14"/>
              </w:rPr>
            </w:pPr>
            <w:r w:rsidRPr="00E36178">
              <w:rPr>
                <w:rFonts w:ascii="Tahoma" w:hAnsi="Tahoma" w:cs="Tahoma"/>
                <w:b/>
                <w:bCs/>
                <w:sz w:val="14"/>
                <w:szCs w:val="14"/>
              </w:rPr>
              <w:t>1016</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92" w:lineRule="exact"/>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b/>
                <w:bCs/>
                <w:w w:val="97"/>
                <w:sz w:val="14"/>
                <w:szCs w:val="14"/>
              </w:rPr>
              <w:t>A101601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92" w:lineRule="exact"/>
              <w:rPr>
                <w:rFonts w:ascii="Times New Roman" w:hAnsi="Times New Roman" w:cs="Times New Roman"/>
                <w:sz w:val="14"/>
                <w:szCs w:val="14"/>
              </w:rPr>
            </w:pPr>
            <w:r w:rsidRPr="00E36178">
              <w:rPr>
                <w:rFonts w:ascii="Tahoma" w:hAnsi="Tahoma" w:cs="Tahoma"/>
                <w:b/>
                <w:bCs/>
                <w:sz w:val="14"/>
                <w:szCs w:val="14"/>
              </w:rPr>
              <w:t>PODRUŽNICA PREDŠKOLSKOG ODGOJA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b/>
                <w:bCs/>
                <w:sz w:val="14"/>
                <w:szCs w:val="14"/>
              </w:rPr>
              <w:t>142.000,00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b/>
                <w:bCs/>
                <w:sz w:val="14"/>
                <w:szCs w:val="14"/>
              </w:rPr>
              <w:t>142.743,96</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192" w:lineRule="exact"/>
              <w:jc w:val="right"/>
              <w:rPr>
                <w:rFonts w:ascii="Times New Roman" w:hAnsi="Times New Roman" w:cs="Times New Roman"/>
                <w:sz w:val="14"/>
                <w:szCs w:val="14"/>
              </w:rPr>
            </w:pPr>
            <w:r w:rsidRPr="00E36178">
              <w:rPr>
                <w:rFonts w:ascii="Tahoma" w:hAnsi="Tahoma" w:cs="Tahoma"/>
                <w:b/>
                <w:bCs/>
                <w:sz w:val="14"/>
                <w:szCs w:val="14"/>
              </w:rPr>
              <w:t>100,52%</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0911 Predškolsko obrazovanje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6"/>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142.743,96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100,52%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36</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Pomoći dane u inozemstvo i unutar opće države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142.743,96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100,52%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36611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308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Tekuće pomoći proračunskim korisnicima drugih proračuna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142.000,00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142.743,96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100,52%</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PRIJENOSI ZA FINANCIRANJE RASHODA VRTIĆA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1500" w:type="dxa"/>
            <w:gridSpan w:val="2"/>
            <w:tcBorders>
              <w:top w:val="nil"/>
              <w:left w:val="nil"/>
              <w:bottom w:val="nil"/>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RAZDJEL</w:t>
            </w:r>
          </w:p>
        </w:tc>
        <w:tc>
          <w:tcPr>
            <w:tcW w:w="4800" w:type="dxa"/>
            <w:tcBorders>
              <w:top w:val="nil"/>
              <w:left w:val="nil"/>
              <w:bottom w:val="nil"/>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exact"/>
              <w:rPr>
                <w:rFonts w:ascii="Times New Roman" w:hAnsi="Times New Roman" w:cs="Times New Roman"/>
                <w:sz w:val="14"/>
                <w:szCs w:val="14"/>
              </w:rPr>
            </w:pPr>
            <w:r w:rsidRPr="00E36178">
              <w:rPr>
                <w:rFonts w:ascii="Tahoma" w:hAnsi="Tahoma" w:cs="Tahoma"/>
                <w:b/>
                <w:bCs/>
                <w:sz w:val="14"/>
                <w:szCs w:val="14"/>
              </w:rPr>
              <w:t>JEDINSTVENI UPRAVNI ODJEL</w:t>
            </w:r>
          </w:p>
        </w:tc>
        <w:tc>
          <w:tcPr>
            <w:tcW w:w="1700" w:type="dxa"/>
            <w:tcBorders>
              <w:top w:val="nil"/>
              <w:left w:val="nil"/>
              <w:bottom w:val="nil"/>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814.800,00</w:t>
            </w:r>
          </w:p>
        </w:tc>
        <w:tc>
          <w:tcPr>
            <w:tcW w:w="1720" w:type="dxa"/>
            <w:tcBorders>
              <w:top w:val="nil"/>
              <w:left w:val="nil"/>
              <w:bottom w:val="nil"/>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802.471,39</w:t>
            </w:r>
          </w:p>
        </w:tc>
        <w:tc>
          <w:tcPr>
            <w:tcW w:w="1080" w:type="dxa"/>
            <w:tcBorders>
              <w:top w:val="nil"/>
              <w:left w:val="nil"/>
              <w:bottom w:val="nil"/>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exact"/>
              <w:jc w:val="right"/>
              <w:rPr>
                <w:rFonts w:ascii="Times New Roman" w:hAnsi="Times New Roman" w:cs="Times New Roman"/>
                <w:sz w:val="14"/>
                <w:szCs w:val="14"/>
              </w:rPr>
            </w:pPr>
            <w:r w:rsidRPr="00E36178">
              <w:rPr>
                <w:rFonts w:ascii="Tahoma" w:hAnsi="Tahoma" w:cs="Tahoma"/>
                <w:b/>
                <w:bCs/>
                <w:sz w:val="14"/>
                <w:szCs w:val="14"/>
              </w:rPr>
              <w:t>98,49%</w:t>
            </w:r>
          </w:p>
        </w:tc>
      </w:tr>
      <w:tr w:rsidR="00F0234B" w:rsidRPr="00E36178" w:rsidTr="00F0234B">
        <w:trPr>
          <w:trHeight w:val="261"/>
        </w:trPr>
        <w:tc>
          <w:tcPr>
            <w:tcW w:w="740" w:type="dxa"/>
            <w:tcBorders>
              <w:top w:val="nil"/>
              <w:left w:val="nil"/>
              <w:bottom w:val="single" w:sz="8" w:space="0" w:color="666699"/>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666699"/>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auto"/>
              <w:ind w:right="307"/>
              <w:jc w:val="right"/>
              <w:rPr>
                <w:rFonts w:ascii="Times New Roman" w:hAnsi="Times New Roman" w:cs="Times New Roman"/>
                <w:sz w:val="14"/>
                <w:szCs w:val="14"/>
              </w:rPr>
            </w:pPr>
            <w:r w:rsidRPr="00E36178">
              <w:rPr>
                <w:rFonts w:ascii="Tahoma" w:hAnsi="Tahoma" w:cs="Tahoma"/>
                <w:b/>
                <w:bCs/>
                <w:sz w:val="14"/>
                <w:szCs w:val="14"/>
              </w:rPr>
              <w:t>002</w:t>
            </w:r>
          </w:p>
        </w:tc>
        <w:tc>
          <w:tcPr>
            <w:tcW w:w="4800" w:type="dxa"/>
            <w:tcBorders>
              <w:top w:val="nil"/>
              <w:left w:val="nil"/>
              <w:bottom w:val="single" w:sz="8" w:space="0" w:color="666699"/>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666699"/>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666699"/>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666699"/>
              <w:right w:val="single" w:sz="8" w:space="0" w:color="666699"/>
            </w:tcBorders>
            <w:shd w:val="clear" w:color="auto" w:fill="666699"/>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GLAVA</w:t>
            </w:r>
          </w:p>
        </w:tc>
        <w:tc>
          <w:tcPr>
            <w:tcW w:w="76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JEDINSTVENI UPRAVNI ODJEL</w:t>
            </w:r>
          </w:p>
        </w:tc>
        <w:tc>
          <w:tcPr>
            <w:tcW w:w="170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814.800,00</w:t>
            </w:r>
          </w:p>
        </w:tc>
        <w:tc>
          <w:tcPr>
            <w:tcW w:w="172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802.471,39</w:t>
            </w:r>
          </w:p>
        </w:tc>
        <w:tc>
          <w:tcPr>
            <w:tcW w:w="1080" w:type="dxa"/>
            <w:tcBorders>
              <w:top w:val="single" w:sz="8" w:space="0" w:color="auto"/>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98,49%</w:t>
            </w:r>
          </w:p>
        </w:tc>
      </w:tr>
      <w:tr w:rsidR="00F0234B" w:rsidRPr="00E36178" w:rsidTr="00F0234B">
        <w:trPr>
          <w:trHeight w:val="178"/>
        </w:trPr>
        <w:tc>
          <w:tcPr>
            <w:tcW w:w="74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178" w:lineRule="exact"/>
              <w:ind w:right="307"/>
              <w:jc w:val="right"/>
              <w:rPr>
                <w:rFonts w:ascii="Times New Roman" w:hAnsi="Times New Roman" w:cs="Times New Roman"/>
                <w:sz w:val="14"/>
                <w:szCs w:val="14"/>
              </w:rPr>
            </w:pPr>
            <w:r w:rsidRPr="00E36178">
              <w:rPr>
                <w:rFonts w:ascii="Tahoma" w:hAnsi="Tahoma" w:cs="Tahoma"/>
                <w:b/>
                <w:bCs/>
                <w:sz w:val="14"/>
                <w:szCs w:val="14"/>
              </w:rPr>
              <w:t>002</w:t>
            </w:r>
          </w:p>
        </w:tc>
        <w:tc>
          <w:tcPr>
            <w:tcW w:w="48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4D6DF"/>
            </w:tcBorders>
            <w:shd w:val="clear" w:color="auto" w:fill="C4D6DF"/>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50"/>
        </w:trPr>
        <w:tc>
          <w:tcPr>
            <w:tcW w:w="74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w w:val="98"/>
                <w:sz w:val="14"/>
                <w:szCs w:val="14"/>
              </w:rPr>
              <w:t>Program</w:t>
            </w:r>
          </w:p>
        </w:tc>
        <w:tc>
          <w:tcPr>
            <w:tcW w:w="76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PROGRAM REDOVNIH AKTIVNOSTI</w:t>
            </w: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814.800,00</w:t>
            </w: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802.471,39</w:t>
            </w: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98,49%</w:t>
            </w:r>
          </w:p>
        </w:tc>
      </w:tr>
      <w:tr w:rsidR="00F0234B" w:rsidRPr="00E36178" w:rsidTr="00F0234B">
        <w:trPr>
          <w:trHeight w:val="178"/>
        </w:trPr>
        <w:tc>
          <w:tcPr>
            <w:tcW w:w="1500" w:type="dxa"/>
            <w:gridSpan w:val="2"/>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178" w:lineRule="exact"/>
              <w:ind w:right="307"/>
              <w:jc w:val="right"/>
              <w:rPr>
                <w:rFonts w:ascii="Times New Roman" w:hAnsi="Times New Roman" w:cs="Times New Roman"/>
                <w:sz w:val="14"/>
                <w:szCs w:val="14"/>
              </w:rPr>
            </w:pPr>
            <w:r w:rsidRPr="00E36178">
              <w:rPr>
                <w:rFonts w:ascii="Tahoma" w:hAnsi="Tahoma" w:cs="Tahoma"/>
                <w:b/>
                <w:bCs/>
                <w:sz w:val="14"/>
                <w:szCs w:val="14"/>
              </w:rPr>
              <w:t>1004</w:t>
            </w:r>
          </w:p>
        </w:tc>
        <w:tc>
          <w:tcPr>
            <w:tcW w:w="48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78"/>
        </w:trPr>
        <w:tc>
          <w:tcPr>
            <w:tcW w:w="74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969696"/>
            </w:tcBorders>
            <w:shd w:val="clear" w:color="auto" w:fill="969696"/>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Akt.</w:t>
            </w: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w w:val="97"/>
                <w:sz w:val="14"/>
                <w:szCs w:val="14"/>
              </w:rPr>
              <w:t>A100401</w:t>
            </w: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SLUŽBENICI I NAMJEŠTENICI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798.600,00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785.960,92</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98,42%</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0111 Izvršna i zakonodavna tijela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798.600,00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785.960,92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98,42%</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zaposlene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537.150,00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533.063,76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99,24%</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31111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25</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Plaće za zaposlene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317.952,79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99,36%</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31219</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26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nenavedeni rashodi za zaposlene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4.600,00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3.600,00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78,26%</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31216</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237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Regres za godišnji odmor</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13.750,00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13.750,00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31212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246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Nagrade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24.414,75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97,66%</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JUBILARNE NAGRADE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31215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247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Naknade za bolest, invalidnost i smrtni slučaj</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12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31214</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326</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Otpremnine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23.028,95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100,13%</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OTPREMNINA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3"/>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31311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27</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Doprinosi za mirovinsko osiguranje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79.909,62</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99,89%</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31321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28</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Doprinosi za obvezno zdravstveno osiguranje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61.618,21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99,38%</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31321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29</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Doprinosi za obvezno zdravstveno osiguranje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1.996,80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99,84%</w:t>
            </w:r>
          </w:p>
        </w:tc>
      </w:tr>
      <w:tr w:rsidR="00F0234B" w:rsidRPr="00E36178" w:rsidTr="00F0234B">
        <w:trPr>
          <w:trHeight w:val="30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DOPRINOSI ZA POSEBNO ZDRAVSTVENO OSIGURANJE</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31332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30</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Doprinosi za obvezno osiguranje u slučaju nezaposlenosti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6.800,00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6.792,64</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99,89%</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247.150,00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239.542,41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96,92%</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32111</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31</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Dnevnice za službeni put u zemlji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5.372,50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97,68%</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32113</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168" w:lineRule="exact"/>
              <w:jc w:val="center"/>
              <w:rPr>
                <w:rFonts w:ascii="Times New Roman" w:hAnsi="Times New Roman" w:cs="Times New Roman"/>
                <w:sz w:val="14"/>
                <w:szCs w:val="14"/>
              </w:rPr>
            </w:pPr>
            <w:r w:rsidRPr="00E36178">
              <w:rPr>
                <w:rFonts w:ascii="Tahoma" w:hAnsi="Tahoma" w:cs="Tahoma"/>
                <w:sz w:val="14"/>
                <w:szCs w:val="14"/>
              </w:rPr>
              <w:t>32</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Naknade za smještaj na službenom putu u zemlji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0,00%</w:t>
            </w:r>
          </w:p>
        </w:tc>
      </w:tr>
      <w:tr w:rsidR="00F0234B" w:rsidRPr="00E36178" w:rsidTr="00F0234B">
        <w:trPr>
          <w:trHeight w:val="12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32115</w:t>
            </w:r>
          </w:p>
        </w:tc>
        <w:tc>
          <w:tcPr>
            <w:tcW w:w="76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33</w:t>
            </w:r>
          </w:p>
        </w:tc>
        <w:tc>
          <w:tcPr>
            <w:tcW w:w="48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Naknade za prijevoz na službenom putu u zemlji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250,00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131,00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52,40%</w:t>
            </w:r>
          </w:p>
        </w:tc>
      </w:tr>
    </w:tbl>
    <w:p w:rsidR="00F0234B" w:rsidRDefault="00F0234B" w:rsidP="00F0234B">
      <w:pPr>
        <w:widowControl w:val="0"/>
        <w:autoSpaceDE w:val="0"/>
        <w:autoSpaceDN w:val="0"/>
        <w:adjustRightInd w:val="0"/>
        <w:spacing w:after="0" w:line="240" w:lineRule="auto"/>
        <w:rPr>
          <w:rFonts w:ascii="Times New Roman" w:hAnsi="Times New Roman" w:cs="Times New Roman"/>
          <w:sz w:val="24"/>
          <w:szCs w:val="24"/>
        </w:rPr>
        <w:sectPr w:rsidR="00F0234B">
          <w:pgSz w:w="11900" w:h="16838"/>
          <w:pgMar w:top="1212" w:right="540" w:bottom="386" w:left="560" w:header="720" w:footer="720" w:gutter="0"/>
          <w:cols w:space="720" w:equalWidth="0">
            <w:col w:w="10800"/>
          </w:cols>
          <w:noEndnote/>
        </w:sectPr>
      </w:pPr>
    </w:p>
    <w:p w:rsidR="00F0234B" w:rsidRPr="003358B8" w:rsidRDefault="00F0234B" w:rsidP="00F0234B">
      <w:pPr>
        <w:widowControl w:val="0"/>
        <w:autoSpaceDE w:val="0"/>
        <w:autoSpaceDN w:val="0"/>
        <w:adjustRightInd w:val="0"/>
        <w:spacing w:after="0" w:line="240" w:lineRule="auto"/>
        <w:ind w:left="2832" w:firstLine="708"/>
        <w:rPr>
          <w:rFonts w:ascii="Times New Roman" w:hAnsi="Times New Roman" w:cs="Times New Roman"/>
          <w:sz w:val="20"/>
          <w:szCs w:val="20"/>
        </w:rPr>
      </w:pPr>
      <w:bookmarkStart w:id="9" w:name="page10"/>
      <w:bookmarkEnd w:id="9"/>
      <w:r w:rsidRPr="003358B8">
        <w:rPr>
          <w:noProof/>
          <w:sz w:val="20"/>
          <w:szCs w:val="20"/>
          <w:lang w:eastAsia="hr-HR"/>
        </w:rPr>
        <w:drawing>
          <wp:anchor distT="0" distB="0" distL="114300" distR="114300" simplePos="0" relativeHeight="251661312" behindDoc="1" locked="0" layoutInCell="0" allowOverlap="1" wp14:anchorId="146C0041" wp14:editId="0E527E48">
            <wp:simplePos x="0" y="0"/>
            <wp:positionH relativeFrom="page">
              <wp:posOffset>359410</wp:posOffset>
            </wp:positionH>
            <wp:positionV relativeFrom="page">
              <wp:posOffset>720090</wp:posOffset>
            </wp:positionV>
            <wp:extent cx="6849745" cy="1083310"/>
            <wp:effectExtent l="0" t="0" r="8255" b="254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9745" cy="1083310"/>
                    </a:xfrm>
                    <a:prstGeom prst="rect">
                      <a:avLst/>
                    </a:prstGeom>
                    <a:noFill/>
                  </pic:spPr>
                </pic:pic>
              </a:graphicData>
            </a:graphic>
            <wp14:sizeRelH relativeFrom="page">
              <wp14:pctWidth>0</wp14:pctWidth>
            </wp14:sizeRelH>
            <wp14:sizeRelV relativeFrom="page">
              <wp14:pctHeight>0</wp14:pctHeight>
            </wp14:sizeRelV>
          </wp:anchor>
        </w:drawing>
      </w:r>
      <w:r w:rsidRPr="003358B8">
        <w:rPr>
          <w:rFonts w:ascii="Times New Roman" w:hAnsi="Times New Roman" w:cs="Times New Roman"/>
          <w:b/>
          <w:bCs/>
          <w:sz w:val="20"/>
          <w:szCs w:val="20"/>
        </w:rPr>
        <w:t>OSTARENJE 31.12.2016</w:t>
      </w:r>
    </w:p>
    <w:p w:rsidR="00F0234B" w:rsidRPr="003358B8" w:rsidRDefault="00F0234B" w:rsidP="00F0234B">
      <w:pPr>
        <w:widowControl w:val="0"/>
        <w:autoSpaceDE w:val="0"/>
        <w:autoSpaceDN w:val="0"/>
        <w:adjustRightInd w:val="0"/>
        <w:spacing w:after="0" w:line="74" w:lineRule="exact"/>
        <w:rPr>
          <w:rFonts w:ascii="Times New Roman" w:hAnsi="Times New Roman" w:cs="Times New Roman"/>
          <w:sz w:val="20"/>
          <w:szCs w:val="20"/>
        </w:rPr>
      </w:pPr>
    </w:p>
    <w:p w:rsidR="00F0234B" w:rsidRPr="003358B8" w:rsidRDefault="00F0234B" w:rsidP="00F0234B">
      <w:pPr>
        <w:widowControl w:val="0"/>
        <w:autoSpaceDE w:val="0"/>
        <w:autoSpaceDN w:val="0"/>
        <w:adjustRightInd w:val="0"/>
        <w:spacing w:after="0" w:line="240" w:lineRule="auto"/>
        <w:ind w:left="3540"/>
        <w:rPr>
          <w:rFonts w:ascii="Times New Roman" w:hAnsi="Times New Roman" w:cs="Times New Roman"/>
          <w:sz w:val="20"/>
          <w:szCs w:val="20"/>
        </w:rPr>
      </w:pPr>
      <w:r w:rsidRPr="003358B8">
        <w:rPr>
          <w:rFonts w:ascii="Times New Roman" w:hAnsi="Times New Roman" w:cs="Times New Roman"/>
          <w:sz w:val="20"/>
          <w:szCs w:val="20"/>
        </w:rPr>
        <w:t>POSEBNI DIO-RASHODI</w:t>
      </w:r>
    </w:p>
    <w:p w:rsidR="00F0234B" w:rsidRDefault="00F0234B" w:rsidP="00F0234B">
      <w:pPr>
        <w:widowControl w:val="0"/>
        <w:autoSpaceDE w:val="0"/>
        <w:autoSpaceDN w:val="0"/>
        <w:adjustRightInd w:val="0"/>
        <w:spacing w:after="0" w:line="109" w:lineRule="exact"/>
        <w:rPr>
          <w:rFonts w:ascii="Times New Roman" w:hAnsi="Times New Roman" w:cs="Times New Roman"/>
          <w:sz w:val="24"/>
          <w:szCs w:val="24"/>
        </w:rPr>
      </w:pPr>
    </w:p>
    <w:tbl>
      <w:tblPr>
        <w:tblW w:w="10800" w:type="dxa"/>
        <w:tblInd w:w="-857" w:type="dxa"/>
        <w:tblLayout w:type="fixed"/>
        <w:tblCellMar>
          <w:left w:w="0" w:type="dxa"/>
          <w:right w:w="0" w:type="dxa"/>
        </w:tblCellMar>
        <w:tblLook w:val="0000" w:firstRow="0" w:lastRow="0" w:firstColumn="0" w:lastColumn="0" w:noHBand="0" w:noVBand="0"/>
      </w:tblPr>
      <w:tblGrid>
        <w:gridCol w:w="740"/>
        <w:gridCol w:w="740"/>
        <w:gridCol w:w="40"/>
        <w:gridCol w:w="4780"/>
        <w:gridCol w:w="1700"/>
        <w:gridCol w:w="1720"/>
        <w:gridCol w:w="1080"/>
      </w:tblGrid>
      <w:tr w:rsidR="00F0234B" w:rsidRPr="00E36178" w:rsidTr="00F0234B">
        <w:trPr>
          <w:trHeight w:val="271"/>
        </w:trPr>
        <w:tc>
          <w:tcPr>
            <w:tcW w:w="1520" w:type="dxa"/>
            <w:gridSpan w:val="3"/>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left="440"/>
              <w:rPr>
                <w:rFonts w:ascii="Times New Roman" w:hAnsi="Times New Roman" w:cs="Times New Roman"/>
                <w:sz w:val="14"/>
                <w:szCs w:val="14"/>
              </w:rPr>
            </w:pPr>
            <w:r w:rsidRPr="00E36178">
              <w:rPr>
                <w:rFonts w:ascii="Tahoma" w:hAnsi="Tahoma" w:cs="Tahoma"/>
                <w:sz w:val="14"/>
                <w:szCs w:val="14"/>
              </w:rPr>
              <w:t>Račun/</w:t>
            </w:r>
          </w:p>
        </w:tc>
        <w:tc>
          <w:tcPr>
            <w:tcW w:w="478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20"/>
              <w:jc w:val="center"/>
              <w:rPr>
                <w:rFonts w:ascii="Times New Roman" w:hAnsi="Times New Roman" w:cs="Times New Roman"/>
                <w:sz w:val="14"/>
                <w:szCs w:val="14"/>
              </w:rPr>
            </w:pPr>
            <w:r w:rsidRPr="00E36178">
              <w:rPr>
                <w:rFonts w:ascii="Tahoma" w:hAnsi="Tahoma" w:cs="Tahoma"/>
                <w:sz w:val="14"/>
                <w:szCs w:val="14"/>
              </w:rPr>
              <w:t>Opis</w:t>
            </w:r>
          </w:p>
        </w:tc>
        <w:tc>
          <w:tcPr>
            <w:tcW w:w="170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177"/>
              <w:jc w:val="right"/>
              <w:rPr>
                <w:rFonts w:ascii="Times New Roman" w:hAnsi="Times New Roman" w:cs="Times New Roman"/>
                <w:sz w:val="14"/>
                <w:szCs w:val="14"/>
              </w:rPr>
            </w:pPr>
            <w:r w:rsidRPr="00E36178">
              <w:rPr>
                <w:rFonts w:ascii="Tahoma" w:hAnsi="Tahoma" w:cs="Tahoma"/>
                <w:sz w:val="14"/>
                <w:szCs w:val="14"/>
              </w:rPr>
              <w:t>Plan proračuna</w:t>
            </w:r>
          </w:p>
        </w:tc>
        <w:tc>
          <w:tcPr>
            <w:tcW w:w="1720" w:type="dxa"/>
            <w:tcBorders>
              <w:top w:val="single" w:sz="8" w:space="0" w:color="auto"/>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ind w:right="378"/>
              <w:jc w:val="right"/>
              <w:rPr>
                <w:rFonts w:ascii="Times New Roman" w:hAnsi="Times New Roman" w:cs="Times New Roman"/>
                <w:sz w:val="14"/>
                <w:szCs w:val="14"/>
              </w:rPr>
            </w:pPr>
            <w:r w:rsidRPr="00E36178">
              <w:rPr>
                <w:rFonts w:ascii="Tahoma" w:hAnsi="Tahoma" w:cs="Tahoma"/>
                <w:sz w:val="14"/>
                <w:szCs w:val="14"/>
              </w:rPr>
              <w:t>Ostvareno</w:t>
            </w:r>
          </w:p>
        </w:tc>
        <w:tc>
          <w:tcPr>
            <w:tcW w:w="1080" w:type="dxa"/>
            <w:tcBorders>
              <w:top w:val="single" w:sz="8" w:space="0" w:color="auto"/>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ind w:right="197"/>
              <w:jc w:val="right"/>
              <w:rPr>
                <w:rFonts w:ascii="Times New Roman" w:hAnsi="Times New Roman" w:cs="Times New Roman"/>
                <w:sz w:val="14"/>
                <w:szCs w:val="14"/>
              </w:rPr>
            </w:pPr>
            <w:r w:rsidRPr="00E36178">
              <w:rPr>
                <w:rFonts w:ascii="Tahoma" w:hAnsi="Tahoma" w:cs="Tahoma"/>
                <w:sz w:val="14"/>
                <w:szCs w:val="14"/>
              </w:rPr>
              <w:t>Indeks</w:t>
            </w:r>
          </w:p>
        </w:tc>
      </w:tr>
      <w:tr w:rsidR="00F0234B" w:rsidRPr="00E36178" w:rsidTr="00F0234B">
        <w:trPr>
          <w:trHeight w:val="240"/>
        </w:trPr>
        <w:tc>
          <w:tcPr>
            <w:tcW w:w="1520" w:type="dxa"/>
            <w:gridSpan w:val="3"/>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7" w:lineRule="exact"/>
              <w:ind w:left="420"/>
              <w:rPr>
                <w:rFonts w:ascii="Times New Roman" w:hAnsi="Times New Roman" w:cs="Times New Roman"/>
                <w:sz w:val="14"/>
                <w:szCs w:val="14"/>
              </w:rPr>
            </w:pPr>
            <w:r w:rsidRPr="00E36178">
              <w:rPr>
                <w:rFonts w:ascii="Tahoma" w:hAnsi="Tahoma" w:cs="Tahoma"/>
                <w:sz w:val="14"/>
                <w:szCs w:val="14"/>
              </w:rPr>
              <w:t>Pozicija</w:t>
            </w: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39" w:lineRule="exact"/>
              <w:ind w:right="17"/>
              <w:jc w:val="right"/>
              <w:rPr>
                <w:rFonts w:ascii="Times New Roman" w:hAnsi="Times New Roman" w:cs="Times New Roman"/>
                <w:sz w:val="14"/>
                <w:szCs w:val="14"/>
              </w:rPr>
            </w:pPr>
            <w:r w:rsidRPr="00E36178">
              <w:rPr>
                <w:rFonts w:ascii="Tahoma" w:hAnsi="Tahoma" w:cs="Tahoma"/>
                <w:w w:val="99"/>
                <w:sz w:val="14"/>
                <w:szCs w:val="14"/>
              </w:rPr>
              <w:t>2016 - II. izmjena</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39" w:lineRule="exact"/>
              <w:ind w:right="337"/>
              <w:jc w:val="right"/>
              <w:rPr>
                <w:rFonts w:ascii="Times New Roman" w:hAnsi="Times New Roman" w:cs="Times New Roman"/>
                <w:sz w:val="14"/>
                <w:szCs w:val="14"/>
              </w:rPr>
            </w:pPr>
            <w:r w:rsidRPr="00E36178">
              <w:rPr>
                <w:rFonts w:ascii="Tahoma" w:hAnsi="Tahoma" w:cs="Tahoma"/>
                <w:sz w:val="14"/>
                <w:szCs w:val="14"/>
              </w:rPr>
              <w:t>4/3</w:t>
            </w:r>
          </w:p>
        </w:tc>
      </w:tr>
      <w:tr w:rsidR="00F0234B" w:rsidRPr="00E36178" w:rsidTr="00F0234B">
        <w:trPr>
          <w:trHeight w:val="301"/>
        </w:trPr>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jc w:val="right"/>
              <w:rPr>
                <w:rFonts w:ascii="Times New Roman" w:hAnsi="Times New Roman" w:cs="Times New Roman"/>
                <w:sz w:val="14"/>
                <w:szCs w:val="14"/>
              </w:rPr>
            </w:pPr>
            <w:r w:rsidRPr="00E36178">
              <w:rPr>
                <w:rFonts w:ascii="Tahoma" w:hAnsi="Tahoma" w:cs="Tahoma"/>
                <w:sz w:val="14"/>
                <w:szCs w:val="14"/>
              </w:rPr>
              <w:t>1</w:t>
            </w:r>
          </w:p>
        </w:tc>
        <w:tc>
          <w:tcPr>
            <w:tcW w:w="7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2320"/>
              <w:jc w:val="right"/>
              <w:rPr>
                <w:rFonts w:ascii="Times New Roman" w:hAnsi="Times New Roman" w:cs="Times New Roman"/>
                <w:sz w:val="14"/>
                <w:szCs w:val="14"/>
              </w:rPr>
            </w:pPr>
            <w:r w:rsidRPr="00E36178">
              <w:rPr>
                <w:rFonts w:ascii="Tahoma" w:hAnsi="Tahoma" w:cs="Tahoma"/>
                <w:sz w:val="14"/>
                <w:szCs w:val="14"/>
              </w:rPr>
              <w:t>2</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57"/>
              <w:jc w:val="right"/>
              <w:rPr>
                <w:rFonts w:ascii="Times New Roman" w:hAnsi="Times New Roman" w:cs="Times New Roman"/>
                <w:sz w:val="14"/>
                <w:szCs w:val="14"/>
              </w:rPr>
            </w:pPr>
            <w:r w:rsidRPr="00E36178">
              <w:rPr>
                <w:rFonts w:ascii="Tahoma" w:hAnsi="Tahoma" w:cs="Tahoma"/>
                <w:sz w:val="14"/>
                <w:szCs w:val="14"/>
              </w:rPr>
              <w:t>3</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16" w:lineRule="exact"/>
              <w:ind w:right="778"/>
              <w:jc w:val="right"/>
              <w:rPr>
                <w:rFonts w:ascii="Times New Roman" w:hAnsi="Times New Roman" w:cs="Times New Roman"/>
                <w:sz w:val="14"/>
                <w:szCs w:val="14"/>
              </w:rPr>
            </w:pPr>
            <w:r w:rsidRPr="00E36178">
              <w:rPr>
                <w:rFonts w:ascii="Tahoma" w:hAnsi="Tahoma" w:cs="Tahoma"/>
                <w:sz w:val="14"/>
                <w:szCs w:val="14"/>
              </w:rPr>
              <w:t>4</w:t>
            </w:r>
          </w:p>
        </w:tc>
        <w:tc>
          <w:tcPr>
            <w:tcW w:w="108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16" w:lineRule="exact"/>
              <w:ind w:right="437"/>
              <w:jc w:val="right"/>
              <w:rPr>
                <w:rFonts w:ascii="Times New Roman" w:hAnsi="Times New Roman" w:cs="Times New Roman"/>
                <w:sz w:val="14"/>
                <w:szCs w:val="14"/>
              </w:rPr>
            </w:pPr>
            <w:r w:rsidRPr="00E36178">
              <w:rPr>
                <w:rFonts w:ascii="Tahoma" w:hAnsi="Tahoma" w:cs="Tahoma"/>
                <w:sz w:val="14"/>
                <w:szCs w:val="14"/>
              </w:rPr>
              <w:t>5</w:t>
            </w:r>
          </w:p>
        </w:tc>
      </w:tr>
      <w:tr w:rsidR="00F0234B" w:rsidRPr="00E36178" w:rsidTr="00F0234B">
        <w:trPr>
          <w:trHeight w:val="23"/>
        </w:trPr>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32121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155</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Naknade za prijevoz na posao i s posla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14.900,00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14.832,00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99,54%</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32131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34</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Seminari, savjetovanja i simpoziji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2.792,81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55,86%</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32211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35</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Uredski materijal</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12.700,00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11.844,90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93,27%</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32212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36</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Literatura (publikacije, časopisi, glasila, knjige i ostalo)</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4.873,00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97,46%</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32216</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164</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Materijal za higijenske potrebe i njegu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1.670,21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83,51%</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32229</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37</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materijal i sirovine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3.696,61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73,93%</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32231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38</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Električna energija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67.265,56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108,49%</w:t>
            </w:r>
          </w:p>
        </w:tc>
      </w:tr>
      <w:tr w:rsidR="00F0234B" w:rsidRPr="00E36178" w:rsidTr="00F0234B">
        <w:trPr>
          <w:trHeight w:val="12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32234</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39</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Motorni benzin i dizel gorivo</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13.607,16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100,79%</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32242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40</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 xml:space="preserve">Mat. i dijelovi za tek. i </w:t>
            </w:r>
            <w:proofErr w:type="spellStart"/>
            <w:r w:rsidRPr="00E36178">
              <w:rPr>
                <w:rFonts w:ascii="Tahoma" w:hAnsi="Tahoma" w:cs="Tahoma"/>
                <w:sz w:val="14"/>
                <w:szCs w:val="14"/>
              </w:rPr>
              <w:t>invest</w:t>
            </w:r>
            <w:proofErr w:type="spellEnd"/>
            <w:r w:rsidRPr="00E36178">
              <w:rPr>
                <w:rFonts w:ascii="Tahoma" w:hAnsi="Tahoma" w:cs="Tahoma"/>
                <w:sz w:val="14"/>
                <w:szCs w:val="14"/>
              </w:rPr>
              <w:t>. održav. postrojenja i opreme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2.228,03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89,12%</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32251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41</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Sitni inventar</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11.378,38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94,82%</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32252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42</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Auto gume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2.135,00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61,00%</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32311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43</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telefona, telefaksa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20.000,00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19.129,67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95,65%</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32313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44</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Poštarina (pisma, tiskanice i sl.)</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10.760,65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97,82%</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32323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45</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tekućeg i investicijskog održavanja prijevoznih sredstava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15.000,00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13.698,35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91,32%</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32372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47</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Ugovori o djelu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12.000,00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9.518,51</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79,32%</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32382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48</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razvoja software-a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9.360,00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85,09%</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32389</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49</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Ostale računalne usluge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33.031,10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106,55%</w:t>
            </w:r>
          </w:p>
        </w:tc>
      </w:tr>
      <w:tr w:rsidR="00F0234B" w:rsidRPr="00E36178" w:rsidTr="00F0234B">
        <w:trPr>
          <w:trHeight w:val="127"/>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32923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52</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Premije osiguranja zaposlenih</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2.300,00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2.216,97</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96,39%</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34</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Financijski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14.300,00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13.354,75</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93,39%</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34311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53</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banaka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7.500,00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7.649,76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102,00%</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34333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161</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Zatezne kamate iz poslovnih odnosa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1.800,00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1.731,66</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96,20%</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34349</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54</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nespomenuti financijski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3.938,33</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98,46%</w:t>
            </w:r>
          </w:p>
        </w:tc>
      </w:tr>
      <w:tr w:rsidR="00F0234B" w:rsidRPr="00E36178" w:rsidTr="00F0234B">
        <w:trPr>
          <w:trHeight w:val="302"/>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USLUGE POREZNE UPRAVE OD 5%</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34349</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55</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Ostali nespomenuti financijski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35,00</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3,50%</w:t>
            </w:r>
          </w:p>
        </w:tc>
      </w:tr>
      <w:tr w:rsidR="00F0234B" w:rsidRPr="00E36178" w:rsidTr="00F0234B">
        <w:trPr>
          <w:trHeight w:val="12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20" w:type="dxa"/>
            <w:gridSpan w:val="2"/>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right="298"/>
              <w:jc w:val="right"/>
              <w:rPr>
                <w:rFonts w:ascii="Times New Roman" w:hAnsi="Times New Roman" w:cs="Times New Roman"/>
                <w:sz w:val="14"/>
                <w:szCs w:val="14"/>
              </w:rPr>
            </w:pPr>
            <w:r w:rsidRPr="00E36178">
              <w:rPr>
                <w:rFonts w:ascii="Tahoma" w:hAnsi="Tahoma" w:cs="Tahoma"/>
                <w:b/>
                <w:bCs/>
                <w:sz w:val="14"/>
                <w:szCs w:val="14"/>
              </w:rPr>
              <w:t>Akt.</w:t>
            </w: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w w:val="97"/>
                <w:sz w:val="14"/>
                <w:szCs w:val="14"/>
              </w:rPr>
              <w:t>A100403</w:t>
            </w:r>
          </w:p>
        </w:tc>
        <w:tc>
          <w:tcPr>
            <w:tcW w:w="4820" w:type="dxa"/>
            <w:gridSpan w:val="2"/>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OBNOVA INFORMATIČKE OPREME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3.199,99</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0111 Izvršna i zakonodavna tijela</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4"/>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nefinancijske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3.199,99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42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za nabavu proizvedene dugotrajne imovine</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3.199,99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100,00%</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42211</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sz w:val="14"/>
                <w:szCs w:val="14"/>
              </w:rPr>
              <w:t>58</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Računala i računalna oprema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3.199,99</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100,00%</w:t>
            </w:r>
          </w:p>
        </w:tc>
      </w:tr>
      <w:tr w:rsidR="00F0234B" w:rsidRPr="00E36178" w:rsidTr="00F0234B">
        <w:trPr>
          <w:trHeight w:val="12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820" w:type="dxa"/>
            <w:gridSpan w:val="2"/>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right="298"/>
              <w:jc w:val="right"/>
              <w:rPr>
                <w:rFonts w:ascii="Times New Roman" w:hAnsi="Times New Roman" w:cs="Times New Roman"/>
                <w:sz w:val="14"/>
                <w:szCs w:val="14"/>
              </w:rPr>
            </w:pPr>
            <w:r w:rsidRPr="00E36178">
              <w:rPr>
                <w:rFonts w:ascii="Tahoma" w:hAnsi="Tahoma" w:cs="Tahoma"/>
                <w:b/>
                <w:bCs/>
                <w:sz w:val="14"/>
                <w:szCs w:val="14"/>
              </w:rPr>
              <w:t>Akt.</w:t>
            </w: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w w:val="97"/>
                <w:sz w:val="14"/>
                <w:szCs w:val="14"/>
              </w:rPr>
              <w:t>A100404</w:t>
            </w:r>
          </w:p>
        </w:tc>
        <w:tc>
          <w:tcPr>
            <w:tcW w:w="4820" w:type="dxa"/>
            <w:gridSpan w:val="2"/>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20"/>
              <w:rPr>
                <w:rFonts w:ascii="Times New Roman" w:hAnsi="Times New Roman" w:cs="Times New Roman"/>
                <w:sz w:val="14"/>
                <w:szCs w:val="14"/>
              </w:rPr>
            </w:pPr>
            <w:r w:rsidRPr="00E36178">
              <w:rPr>
                <w:rFonts w:ascii="Tahoma" w:hAnsi="Tahoma" w:cs="Tahoma"/>
                <w:b/>
                <w:bCs/>
                <w:sz w:val="14"/>
                <w:szCs w:val="14"/>
              </w:rPr>
              <w:t>KOMUNIKACIJSKI UREĐAJI</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13.310,48</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102,39%</w:t>
            </w:r>
          </w:p>
        </w:tc>
      </w:tr>
      <w:tr w:rsidR="00F0234B" w:rsidRPr="00E36178" w:rsidTr="00F0234B">
        <w:trPr>
          <w:trHeight w:val="210"/>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Funkcija: 0460 Komunikacije</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87"/>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Rashodi poslovanja</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13.310,48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102,39%</w:t>
            </w:r>
          </w:p>
        </w:tc>
      </w:tr>
      <w:tr w:rsidR="00F0234B" w:rsidRPr="00E36178" w:rsidTr="00F0234B">
        <w:trPr>
          <w:trHeight w:val="64"/>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32</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b/>
                <w:bCs/>
                <w:sz w:val="14"/>
                <w:szCs w:val="14"/>
              </w:rPr>
              <w:t>Materijalni rashodi</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13.310,48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b/>
                <w:bCs/>
                <w:sz w:val="14"/>
                <w:szCs w:val="14"/>
              </w:rPr>
              <w:t>102,39%</w:t>
            </w:r>
          </w:p>
        </w:tc>
      </w:tr>
      <w:tr w:rsidR="00F0234B" w:rsidRPr="00E36178" w:rsidTr="00F0234B">
        <w:trPr>
          <w:trHeight w:val="66"/>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202"/>
        </w:trPr>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32353</w:t>
            </w:r>
          </w:p>
        </w:tc>
        <w:tc>
          <w:tcPr>
            <w:tcW w:w="74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center"/>
              <w:rPr>
                <w:rFonts w:ascii="Times New Roman" w:hAnsi="Times New Roman" w:cs="Times New Roman"/>
                <w:sz w:val="14"/>
                <w:szCs w:val="14"/>
              </w:rPr>
            </w:pPr>
            <w:r w:rsidRPr="00E36178">
              <w:rPr>
                <w:rFonts w:ascii="Tahoma" w:hAnsi="Tahoma" w:cs="Tahoma"/>
                <w:w w:val="95"/>
                <w:sz w:val="14"/>
                <w:szCs w:val="14"/>
              </w:rPr>
              <w:t>280</w:t>
            </w:r>
          </w:p>
        </w:tc>
        <w:tc>
          <w:tcPr>
            <w:tcW w:w="40" w:type="dxa"/>
            <w:tcBorders>
              <w:top w:val="nil"/>
              <w:left w:val="nil"/>
              <w:bottom w:val="nil"/>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Zakupnine i najamnine za opremu</w:t>
            </w:r>
          </w:p>
        </w:tc>
        <w:tc>
          <w:tcPr>
            <w:tcW w:w="170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13.000,00</w:t>
            </w:r>
          </w:p>
        </w:tc>
        <w:tc>
          <w:tcPr>
            <w:tcW w:w="172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13.310,48</w:t>
            </w:r>
          </w:p>
        </w:tc>
        <w:tc>
          <w:tcPr>
            <w:tcW w:w="1080" w:type="dxa"/>
            <w:tcBorders>
              <w:top w:val="nil"/>
              <w:left w:val="nil"/>
              <w:bottom w:val="nil"/>
              <w:right w:val="single" w:sz="8" w:space="0" w:color="auto"/>
            </w:tcBorders>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ahoma" w:hAnsi="Tahoma" w:cs="Tahoma"/>
                <w:sz w:val="14"/>
                <w:szCs w:val="14"/>
              </w:rPr>
              <w:t>102,39%</w:t>
            </w:r>
          </w:p>
        </w:tc>
      </w:tr>
      <w:tr w:rsidR="00F0234B" w:rsidRPr="00E36178" w:rsidTr="00F0234B">
        <w:trPr>
          <w:trHeight w:val="301"/>
        </w:trPr>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r w:rsidRPr="00E36178">
              <w:rPr>
                <w:rFonts w:ascii="Tahoma" w:hAnsi="Tahoma" w:cs="Tahoma"/>
                <w:sz w:val="14"/>
                <w:szCs w:val="14"/>
              </w:rPr>
              <w:t>NAJAM FOTOKOPIRNOG UREĐAJA</w:t>
            </w:r>
          </w:p>
        </w:tc>
        <w:tc>
          <w:tcPr>
            <w:tcW w:w="170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r w:rsidR="00F0234B" w:rsidRPr="00E36178" w:rsidTr="00F0234B">
        <w:trPr>
          <w:trHeight w:val="345"/>
        </w:trPr>
        <w:tc>
          <w:tcPr>
            <w:tcW w:w="74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5560" w:type="dxa"/>
            <w:gridSpan w:val="3"/>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ind w:left="480"/>
              <w:rPr>
                <w:rFonts w:ascii="Times New Roman" w:hAnsi="Times New Roman" w:cs="Times New Roman"/>
                <w:sz w:val="14"/>
                <w:szCs w:val="14"/>
              </w:rPr>
            </w:pPr>
            <w:r w:rsidRPr="00E36178">
              <w:rPr>
                <w:rFonts w:ascii="Arial" w:hAnsi="Arial" w:cs="Arial"/>
                <w:b/>
                <w:bCs/>
                <w:sz w:val="14"/>
                <w:szCs w:val="14"/>
              </w:rPr>
              <w:t>UKUPNO</w:t>
            </w:r>
          </w:p>
        </w:tc>
        <w:tc>
          <w:tcPr>
            <w:tcW w:w="170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Arial" w:hAnsi="Arial" w:cs="Arial"/>
                <w:b/>
                <w:bCs/>
                <w:sz w:val="14"/>
                <w:szCs w:val="14"/>
              </w:rPr>
              <w:t>4.605.000,00</w:t>
            </w:r>
          </w:p>
        </w:tc>
        <w:tc>
          <w:tcPr>
            <w:tcW w:w="172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Arial" w:hAnsi="Arial" w:cs="Arial"/>
                <w:b/>
                <w:bCs/>
                <w:sz w:val="14"/>
                <w:szCs w:val="14"/>
              </w:rPr>
              <w:t>4.405.451,23</w:t>
            </w:r>
          </w:p>
        </w:tc>
        <w:tc>
          <w:tcPr>
            <w:tcW w:w="1080" w:type="dxa"/>
            <w:tcBorders>
              <w:top w:val="nil"/>
              <w:left w:val="nil"/>
              <w:bottom w:val="nil"/>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jc w:val="right"/>
              <w:rPr>
                <w:rFonts w:ascii="Times New Roman" w:hAnsi="Times New Roman" w:cs="Times New Roman"/>
                <w:sz w:val="14"/>
                <w:szCs w:val="14"/>
              </w:rPr>
            </w:pPr>
            <w:r w:rsidRPr="00E36178">
              <w:rPr>
                <w:rFonts w:ascii="Times New Roman" w:hAnsi="Times New Roman" w:cs="Times New Roman"/>
                <w:b/>
                <w:bCs/>
                <w:sz w:val="14"/>
                <w:szCs w:val="14"/>
              </w:rPr>
              <w:t>95,67%</w:t>
            </w:r>
          </w:p>
        </w:tc>
      </w:tr>
      <w:tr w:rsidR="00F0234B" w:rsidRPr="00E36178" w:rsidTr="00F0234B">
        <w:trPr>
          <w:trHeight w:val="99"/>
        </w:trPr>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47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C0C0C0"/>
            </w:tcBorders>
            <w:shd w:val="clear" w:color="auto" w:fill="C0C0C0"/>
            <w:vAlign w:val="bottom"/>
          </w:tcPr>
          <w:p w:rsidR="00F0234B" w:rsidRPr="00E36178" w:rsidRDefault="00F0234B" w:rsidP="00F0234B">
            <w:pPr>
              <w:widowControl w:val="0"/>
              <w:autoSpaceDE w:val="0"/>
              <w:autoSpaceDN w:val="0"/>
              <w:adjustRightInd w:val="0"/>
              <w:spacing w:after="0" w:line="240" w:lineRule="auto"/>
              <w:rPr>
                <w:rFonts w:ascii="Times New Roman" w:hAnsi="Times New Roman" w:cs="Times New Roman"/>
                <w:sz w:val="14"/>
                <w:szCs w:val="14"/>
              </w:rPr>
            </w:pPr>
          </w:p>
        </w:tc>
      </w:tr>
    </w:tbl>
    <w:p w:rsidR="00F0234B" w:rsidRDefault="00F0234B" w:rsidP="00F0234B">
      <w:pPr>
        <w:widowControl w:val="0"/>
        <w:autoSpaceDE w:val="0"/>
        <w:autoSpaceDN w:val="0"/>
        <w:adjustRightInd w:val="0"/>
        <w:spacing w:after="0" w:line="1" w:lineRule="exact"/>
        <w:rPr>
          <w:rFonts w:ascii="Times New Roman" w:hAnsi="Times New Roman" w:cs="Times New Roman"/>
          <w:sz w:val="24"/>
          <w:szCs w:val="24"/>
        </w:rPr>
      </w:pPr>
    </w:p>
    <w:p w:rsidR="00172323" w:rsidRDefault="00172323" w:rsidP="0074386F">
      <w:pPr>
        <w:jc w:val="center"/>
        <w:rPr>
          <w:rFonts w:ascii="Arial" w:hAnsi="Arial" w:cs="Arial"/>
          <w:b/>
          <w:sz w:val="44"/>
        </w:rPr>
      </w:pPr>
    </w:p>
    <w:p w:rsidR="003358B8" w:rsidRDefault="003358B8" w:rsidP="00F0234B">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 xml:space="preserve">Na temelju članka 28. Zakona o komunalnom gospodarstvu (»Narodne novine« broj 36/95, 70/97, 128/99, 57/00, 129/00, 59/01, 26/03 - pročišćeni tekst, 82/04, 110/04 - Uredba, 178/04, 38/09, 79/09, 153/09, 49/11, 84/11, 90/11, 144/12, 94/13 i 153/13 i 147/14) i članka 35. Statuta Općine Lokve (»Službene novine Primorsko-goranske županije« 18/13) Općinsko vijeće Općine Lokve, na sjednici održanoj dana </w:t>
      </w:r>
      <w:r>
        <w:rPr>
          <w:rFonts w:ascii="Arial" w:eastAsia="Times New Roman" w:hAnsi="Arial" w:cs="Arial"/>
          <w:lang w:eastAsia="hr-HR"/>
        </w:rPr>
        <w:t>19</w:t>
      </w:r>
      <w:r w:rsidRPr="00F0234B">
        <w:rPr>
          <w:rFonts w:ascii="Arial" w:eastAsia="Times New Roman" w:hAnsi="Arial" w:cs="Arial"/>
          <w:lang w:eastAsia="hr-HR"/>
        </w:rPr>
        <w:t>. travnja 2017. godine, donosi</w:t>
      </w:r>
    </w:p>
    <w:p w:rsidR="00F0234B" w:rsidRPr="00F0234B" w:rsidRDefault="00F0234B" w:rsidP="00F0234B">
      <w:pPr>
        <w:overflowPunct w:val="0"/>
        <w:autoSpaceDE w:val="0"/>
        <w:autoSpaceDN w:val="0"/>
        <w:adjustRightInd w:val="0"/>
        <w:spacing w:after="0" w:line="240" w:lineRule="auto"/>
        <w:jc w:val="both"/>
        <w:rPr>
          <w:rFonts w:ascii="Arial" w:eastAsia="Times New Roman" w:hAnsi="Arial" w:cs="Arial"/>
          <w:noProof/>
          <w:lang w:val="en-US" w:eastAsia="hr-HR"/>
        </w:rPr>
      </w:pPr>
    </w:p>
    <w:p w:rsidR="00F0234B" w:rsidRPr="00F0234B" w:rsidRDefault="00F0234B" w:rsidP="00F0234B">
      <w:pPr>
        <w:overflowPunct w:val="0"/>
        <w:autoSpaceDE w:val="0"/>
        <w:autoSpaceDN w:val="0"/>
        <w:adjustRightInd w:val="0"/>
        <w:spacing w:after="0" w:line="240" w:lineRule="auto"/>
        <w:jc w:val="center"/>
        <w:rPr>
          <w:rFonts w:ascii="Arial" w:eastAsia="Times New Roman" w:hAnsi="Arial" w:cs="Arial"/>
          <w:b/>
          <w:noProof/>
          <w:lang w:val="en-US" w:eastAsia="hr-HR"/>
        </w:rPr>
      </w:pPr>
      <w:r w:rsidRPr="00F0234B">
        <w:rPr>
          <w:rFonts w:ascii="Arial" w:eastAsia="Times New Roman" w:hAnsi="Arial" w:cs="Arial"/>
          <w:b/>
          <w:noProof/>
          <w:lang w:val="en-US" w:eastAsia="hr-HR"/>
        </w:rPr>
        <w:t xml:space="preserve">IZVJEŠĆE </w:t>
      </w:r>
    </w:p>
    <w:p w:rsidR="00F0234B" w:rsidRPr="00F0234B" w:rsidRDefault="00F0234B" w:rsidP="00F0234B">
      <w:pPr>
        <w:overflowPunct w:val="0"/>
        <w:autoSpaceDE w:val="0"/>
        <w:autoSpaceDN w:val="0"/>
        <w:adjustRightInd w:val="0"/>
        <w:spacing w:after="0" w:line="240" w:lineRule="auto"/>
        <w:jc w:val="center"/>
        <w:rPr>
          <w:rFonts w:ascii="Arial" w:eastAsia="Times New Roman" w:hAnsi="Arial" w:cs="Arial"/>
          <w:b/>
          <w:noProof/>
          <w:lang w:val="en-US" w:eastAsia="hr-HR"/>
        </w:rPr>
      </w:pPr>
      <w:r w:rsidRPr="00F0234B">
        <w:rPr>
          <w:rFonts w:ascii="Arial" w:eastAsia="Times New Roman" w:hAnsi="Arial" w:cs="Arial"/>
          <w:b/>
          <w:noProof/>
          <w:lang w:val="en-US" w:eastAsia="hr-HR"/>
        </w:rPr>
        <w:t xml:space="preserve">O IZVRŠENJU PROGRAMA ODRŽAVANJA </w:t>
      </w:r>
    </w:p>
    <w:p w:rsidR="00F0234B" w:rsidRPr="00F0234B" w:rsidRDefault="00F0234B" w:rsidP="00F0234B">
      <w:pPr>
        <w:overflowPunct w:val="0"/>
        <w:autoSpaceDE w:val="0"/>
        <w:autoSpaceDN w:val="0"/>
        <w:adjustRightInd w:val="0"/>
        <w:spacing w:after="0" w:line="240" w:lineRule="auto"/>
        <w:jc w:val="center"/>
        <w:rPr>
          <w:rFonts w:ascii="Arial" w:eastAsia="Times New Roman" w:hAnsi="Arial" w:cs="Arial"/>
          <w:b/>
          <w:noProof/>
          <w:lang w:val="en-US" w:eastAsia="hr-HR"/>
        </w:rPr>
      </w:pPr>
      <w:r w:rsidRPr="00F0234B">
        <w:rPr>
          <w:rFonts w:ascii="Arial" w:eastAsia="Times New Roman" w:hAnsi="Arial" w:cs="Arial"/>
          <w:b/>
          <w:noProof/>
          <w:lang w:val="en-US" w:eastAsia="hr-HR"/>
        </w:rPr>
        <w:t>KOMUNALNE INFRASTRUKTURE U 2016. GODINI</w:t>
      </w:r>
    </w:p>
    <w:p w:rsidR="00F0234B" w:rsidRPr="00F0234B" w:rsidRDefault="00F0234B" w:rsidP="00F0234B">
      <w:pPr>
        <w:overflowPunct w:val="0"/>
        <w:autoSpaceDE w:val="0"/>
        <w:autoSpaceDN w:val="0"/>
        <w:adjustRightInd w:val="0"/>
        <w:spacing w:after="0" w:line="240" w:lineRule="auto"/>
        <w:jc w:val="center"/>
        <w:rPr>
          <w:rFonts w:ascii="Arial" w:eastAsia="Times New Roman" w:hAnsi="Arial" w:cs="Arial"/>
          <w:b/>
          <w:noProof/>
          <w:lang w:val="en-US" w:eastAsia="hr-HR"/>
        </w:rPr>
      </w:pPr>
    </w:p>
    <w:p w:rsidR="00F0234B" w:rsidRPr="00F0234B" w:rsidRDefault="00F0234B" w:rsidP="00F0234B">
      <w:pPr>
        <w:overflowPunct w:val="0"/>
        <w:autoSpaceDE w:val="0"/>
        <w:autoSpaceDN w:val="0"/>
        <w:adjustRightInd w:val="0"/>
        <w:spacing w:after="0" w:line="240" w:lineRule="auto"/>
        <w:rPr>
          <w:rFonts w:ascii="Arial" w:eastAsia="Times New Roman" w:hAnsi="Arial" w:cs="Arial"/>
          <w:noProof/>
          <w:lang w:val="en-US" w:eastAsia="hr-HR"/>
        </w:rPr>
      </w:pPr>
      <w:r w:rsidRPr="00F0234B">
        <w:rPr>
          <w:rFonts w:ascii="Arial" w:eastAsia="Times New Roman" w:hAnsi="Arial" w:cs="Arial"/>
          <w:b/>
          <w:noProof/>
          <w:lang w:val="en-US" w:eastAsia="hr-HR"/>
        </w:rPr>
        <w:tab/>
      </w:r>
      <w:r w:rsidRPr="00F0234B">
        <w:rPr>
          <w:rFonts w:ascii="Arial" w:eastAsia="Times New Roman" w:hAnsi="Arial" w:cs="Arial"/>
          <w:b/>
          <w:noProof/>
          <w:lang w:val="en-US" w:eastAsia="hr-HR"/>
        </w:rPr>
        <w:tab/>
      </w:r>
      <w:r w:rsidRPr="00F0234B">
        <w:rPr>
          <w:rFonts w:ascii="Arial" w:eastAsia="Times New Roman" w:hAnsi="Arial" w:cs="Arial"/>
          <w:b/>
          <w:noProof/>
          <w:lang w:val="en-US" w:eastAsia="hr-HR"/>
        </w:rPr>
        <w:tab/>
      </w:r>
      <w:r w:rsidRPr="00F0234B">
        <w:rPr>
          <w:rFonts w:ascii="Arial" w:eastAsia="Times New Roman" w:hAnsi="Arial" w:cs="Arial"/>
          <w:b/>
          <w:noProof/>
          <w:lang w:val="en-US" w:eastAsia="hr-HR"/>
        </w:rPr>
        <w:tab/>
      </w:r>
      <w:r w:rsidRPr="00F0234B">
        <w:rPr>
          <w:rFonts w:ascii="Arial" w:eastAsia="Times New Roman" w:hAnsi="Arial" w:cs="Arial"/>
          <w:b/>
          <w:noProof/>
          <w:lang w:val="en-US" w:eastAsia="hr-HR"/>
        </w:rPr>
        <w:tab/>
      </w:r>
      <w:r w:rsidRPr="00F0234B">
        <w:rPr>
          <w:rFonts w:ascii="Arial" w:eastAsia="Times New Roman" w:hAnsi="Arial" w:cs="Arial"/>
          <w:b/>
          <w:noProof/>
          <w:lang w:val="en-US" w:eastAsia="hr-HR"/>
        </w:rPr>
        <w:tab/>
      </w:r>
    </w:p>
    <w:p w:rsidR="00F0234B" w:rsidRPr="00F0234B" w:rsidRDefault="00F0234B" w:rsidP="00F0234B">
      <w:pPr>
        <w:spacing w:after="0" w:line="240" w:lineRule="auto"/>
        <w:jc w:val="center"/>
        <w:rPr>
          <w:rFonts w:ascii="Arial" w:eastAsia="Times New Roman" w:hAnsi="Arial" w:cs="Arial"/>
          <w:b/>
          <w:lang w:eastAsia="hr-HR"/>
        </w:rPr>
      </w:pPr>
      <w:r w:rsidRPr="00F0234B">
        <w:rPr>
          <w:rFonts w:ascii="Arial" w:eastAsia="Times New Roman" w:hAnsi="Arial" w:cs="Arial"/>
          <w:b/>
          <w:lang w:eastAsia="hr-HR"/>
        </w:rPr>
        <w:t>Članak 1.</w:t>
      </w: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Program održavanja objekata i uređaja komunalne infrastrukture na području Općine Lokve za  2016. godinu donijet je na sjednici Općinskog vijeća održanoj 28. prosinca 2015. godine, sa I izmjenama i dopunama usvojenim na sjednici Općinskog vijeća Općine Lokve održanoj 28. studenog  2016. godine te  II. izmjenama i dopunama usvojenim na sjednici Općinskog vijeća 22. prosinca 2016.godine.</w:t>
      </w:r>
    </w:p>
    <w:p w:rsidR="00F0234B" w:rsidRPr="00F0234B" w:rsidRDefault="00F0234B" w:rsidP="00F0234B">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jc w:val="center"/>
        <w:rPr>
          <w:rFonts w:ascii="Arial" w:eastAsia="Times New Roman" w:hAnsi="Arial" w:cs="Arial"/>
          <w:b/>
          <w:lang w:eastAsia="hr-HR"/>
        </w:rPr>
      </w:pPr>
      <w:r w:rsidRPr="00F0234B">
        <w:rPr>
          <w:rFonts w:ascii="Arial" w:eastAsia="Times New Roman" w:hAnsi="Arial" w:cs="Arial"/>
          <w:b/>
          <w:lang w:eastAsia="hr-HR"/>
        </w:rPr>
        <w:t>Članak 2.</w:t>
      </w: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Program održavanja objekata i uređaja komunalne infrastrukture na području Općine Lokve u 2016. godini ostvaren je kako slijedi:</w:t>
      </w:r>
    </w:p>
    <w:p w:rsidR="00F0234B" w:rsidRPr="00F0234B" w:rsidRDefault="00F0234B" w:rsidP="00F0234B">
      <w:pPr>
        <w:spacing w:after="0" w:line="240" w:lineRule="auto"/>
        <w:jc w:val="both"/>
        <w:rPr>
          <w:rFonts w:ascii="Arial" w:eastAsia="Times New Roman" w:hAnsi="Arial" w:cs="Arial"/>
          <w:b/>
          <w:lang w:eastAsia="hr-HR"/>
        </w:rPr>
      </w:pP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t xml:space="preserve">                                                                                                                                       </w:t>
      </w:r>
    </w:p>
    <w:p w:rsidR="00F0234B" w:rsidRPr="00F0234B" w:rsidRDefault="00F0234B" w:rsidP="00F0234B">
      <w:pPr>
        <w:overflowPunct w:val="0"/>
        <w:autoSpaceDE w:val="0"/>
        <w:autoSpaceDN w:val="0"/>
        <w:adjustRightInd w:val="0"/>
        <w:spacing w:after="0" w:line="240" w:lineRule="auto"/>
        <w:jc w:val="both"/>
        <w:rPr>
          <w:rFonts w:ascii="Arial" w:eastAsia="Times New Roman" w:hAnsi="Arial" w:cs="Arial"/>
          <w:noProof/>
          <w:lang w:val="en-US" w:eastAsia="hr-HR"/>
        </w:rPr>
      </w:pPr>
    </w:p>
    <w:tbl>
      <w:tblPr>
        <w:tblStyle w:val="Reetkatablice"/>
        <w:tblW w:w="0" w:type="auto"/>
        <w:tblLook w:val="04A0" w:firstRow="1" w:lastRow="0" w:firstColumn="1" w:lastColumn="0" w:noHBand="0" w:noVBand="1"/>
      </w:tblPr>
      <w:tblGrid>
        <w:gridCol w:w="495"/>
        <w:gridCol w:w="2601"/>
        <w:gridCol w:w="3096"/>
        <w:gridCol w:w="3096"/>
      </w:tblGrid>
      <w:tr w:rsidR="00F0234B" w:rsidRPr="00F0234B" w:rsidTr="00F0234B">
        <w:trPr>
          <w:trHeight w:val="340"/>
        </w:trPr>
        <w:tc>
          <w:tcPr>
            <w:tcW w:w="495" w:type="dxa"/>
          </w:tcPr>
          <w:p w:rsidR="00F0234B" w:rsidRPr="00F0234B" w:rsidRDefault="00F0234B" w:rsidP="00F0234B">
            <w:pPr>
              <w:overflowPunct w:val="0"/>
              <w:autoSpaceDE w:val="0"/>
              <w:autoSpaceDN w:val="0"/>
              <w:adjustRightInd w:val="0"/>
              <w:jc w:val="both"/>
              <w:rPr>
                <w:rFonts w:ascii="Arial" w:eastAsia="Times New Roman" w:hAnsi="Arial" w:cs="Arial"/>
                <w:noProof/>
                <w:lang w:val="en-US" w:eastAsia="hr-HR"/>
              </w:rPr>
            </w:pPr>
          </w:p>
        </w:tc>
        <w:tc>
          <w:tcPr>
            <w:tcW w:w="2601" w:type="dxa"/>
          </w:tcPr>
          <w:p w:rsidR="00F0234B" w:rsidRPr="00F0234B" w:rsidRDefault="00F0234B" w:rsidP="00F0234B">
            <w:pPr>
              <w:overflowPunct w:val="0"/>
              <w:autoSpaceDE w:val="0"/>
              <w:autoSpaceDN w:val="0"/>
              <w:adjustRightInd w:val="0"/>
              <w:jc w:val="both"/>
              <w:rPr>
                <w:rFonts w:ascii="Arial" w:eastAsia="Times New Roman" w:hAnsi="Arial" w:cs="Arial"/>
                <w:b/>
                <w:noProof/>
                <w:lang w:val="en-US" w:eastAsia="hr-HR"/>
              </w:rPr>
            </w:pPr>
            <w:r w:rsidRPr="00F0234B">
              <w:rPr>
                <w:rFonts w:ascii="Arial" w:eastAsia="Times New Roman" w:hAnsi="Arial" w:cs="Arial"/>
                <w:b/>
                <w:noProof/>
                <w:lang w:val="en-US" w:eastAsia="hr-HR"/>
              </w:rPr>
              <w:t>IZVORI PRIHODA</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b/>
                <w:noProof/>
                <w:lang w:val="en-US" w:eastAsia="hr-HR"/>
              </w:rPr>
            </w:pPr>
            <w:r w:rsidRPr="00F0234B">
              <w:rPr>
                <w:rFonts w:ascii="Arial" w:eastAsia="Times New Roman" w:hAnsi="Arial" w:cs="Arial"/>
                <w:b/>
                <w:noProof/>
                <w:lang w:val="en-US" w:eastAsia="hr-HR"/>
              </w:rPr>
              <w:t>TEKUĆI PLAN</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b/>
                <w:noProof/>
                <w:lang w:val="en-US" w:eastAsia="hr-HR"/>
              </w:rPr>
            </w:pPr>
            <w:r w:rsidRPr="00F0234B">
              <w:rPr>
                <w:rFonts w:ascii="Arial" w:eastAsia="Times New Roman" w:hAnsi="Arial" w:cs="Arial"/>
                <w:b/>
                <w:noProof/>
                <w:lang w:val="en-US" w:eastAsia="hr-HR"/>
              </w:rPr>
              <w:t>IZVRŠENJE</w:t>
            </w:r>
          </w:p>
        </w:tc>
      </w:tr>
      <w:tr w:rsidR="00F0234B" w:rsidRPr="00F0234B" w:rsidTr="00F0234B">
        <w:trPr>
          <w:trHeight w:val="340"/>
        </w:trPr>
        <w:tc>
          <w:tcPr>
            <w:tcW w:w="495" w:type="dxa"/>
          </w:tcPr>
          <w:p w:rsidR="00F0234B" w:rsidRPr="00F0234B" w:rsidRDefault="00F0234B" w:rsidP="00F0234B">
            <w:pPr>
              <w:overflowPunct w:val="0"/>
              <w:autoSpaceDE w:val="0"/>
              <w:autoSpaceDN w:val="0"/>
              <w:adjustRightInd w:val="0"/>
              <w:jc w:val="both"/>
              <w:rPr>
                <w:rFonts w:ascii="Arial" w:eastAsia="Times New Roman" w:hAnsi="Arial" w:cs="Arial"/>
                <w:noProof/>
                <w:lang w:val="en-US" w:eastAsia="hr-HR"/>
              </w:rPr>
            </w:pPr>
            <w:r w:rsidRPr="00F0234B">
              <w:rPr>
                <w:rFonts w:ascii="Arial" w:eastAsia="Times New Roman" w:hAnsi="Arial" w:cs="Arial"/>
                <w:noProof/>
                <w:lang w:val="en-US" w:eastAsia="hr-HR"/>
              </w:rPr>
              <w:t>1.</w:t>
            </w:r>
          </w:p>
        </w:tc>
        <w:tc>
          <w:tcPr>
            <w:tcW w:w="2601" w:type="dxa"/>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Prihod od komunalne naknade</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400.000,00 kn</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483.695,44</w:t>
            </w:r>
          </w:p>
        </w:tc>
      </w:tr>
      <w:tr w:rsidR="00F0234B" w:rsidRPr="00F0234B" w:rsidTr="00F0234B">
        <w:trPr>
          <w:trHeight w:val="340"/>
        </w:trPr>
        <w:tc>
          <w:tcPr>
            <w:tcW w:w="495" w:type="dxa"/>
          </w:tcPr>
          <w:p w:rsidR="00F0234B" w:rsidRPr="00F0234B" w:rsidRDefault="00F0234B" w:rsidP="00F0234B">
            <w:pPr>
              <w:overflowPunct w:val="0"/>
              <w:autoSpaceDE w:val="0"/>
              <w:autoSpaceDN w:val="0"/>
              <w:adjustRightInd w:val="0"/>
              <w:jc w:val="both"/>
              <w:rPr>
                <w:rFonts w:ascii="Arial" w:eastAsia="Times New Roman" w:hAnsi="Arial" w:cs="Arial"/>
                <w:noProof/>
                <w:lang w:val="en-US" w:eastAsia="hr-HR"/>
              </w:rPr>
            </w:pPr>
            <w:r w:rsidRPr="00F0234B">
              <w:rPr>
                <w:rFonts w:ascii="Arial" w:eastAsia="Times New Roman" w:hAnsi="Arial" w:cs="Arial"/>
                <w:noProof/>
                <w:lang w:val="en-US" w:eastAsia="hr-HR"/>
              </w:rPr>
              <w:t>2.</w:t>
            </w:r>
          </w:p>
        </w:tc>
        <w:tc>
          <w:tcPr>
            <w:tcW w:w="2601" w:type="dxa"/>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Prihod od grobne naknade</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2.500,00 kn</w:t>
            </w:r>
          </w:p>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 xml:space="preserve">   2.250,00</w:t>
            </w:r>
          </w:p>
        </w:tc>
      </w:tr>
      <w:tr w:rsidR="00F0234B" w:rsidRPr="00F0234B" w:rsidTr="00F0234B">
        <w:trPr>
          <w:trHeight w:val="340"/>
        </w:trPr>
        <w:tc>
          <w:tcPr>
            <w:tcW w:w="495" w:type="dxa"/>
          </w:tcPr>
          <w:p w:rsidR="00F0234B" w:rsidRPr="00F0234B" w:rsidRDefault="00F0234B" w:rsidP="00F0234B">
            <w:pPr>
              <w:overflowPunct w:val="0"/>
              <w:autoSpaceDE w:val="0"/>
              <w:autoSpaceDN w:val="0"/>
              <w:adjustRightInd w:val="0"/>
              <w:jc w:val="both"/>
              <w:rPr>
                <w:rFonts w:ascii="Arial" w:eastAsia="Times New Roman" w:hAnsi="Arial" w:cs="Arial"/>
                <w:noProof/>
                <w:lang w:val="en-US" w:eastAsia="hr-HR"/>
              </w:rPr>
            </w:pPr>
            <w:r w:rsidRPr="00F0234B">
              <w:rPr>
                <w:rFonts w:ascii="Arial" w:eastAsia="Times New Roman" w:hAnsi="Arial" w:cs="Arial"/>
                <w:noProof/>
                <w:lang w:val="en-US" w:eastAsia="hr-HR"/>
              </w:rPr>
              <w:t>3.</w:t>
            </w:r>
          </w:p>
        </w:tc>
        <w:tc>
          <w:tcPr>
            <w:tcW w:w="2601" w:type="dxa"/>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 xml:space="preserve">Prihod od spom.rente                                             </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 xml:space="preserve">    100,00 kn</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 xml:space="preserve">       7,57</w:t>
            </w:r>
          </w:p>
        </w:tc>
      </w:tr>
      <w:tr w:rsidR="00F0234B" w:rsidRPr="00F0234B" w:rsidTr="00F0234B">
        <w:trPr>
          <w:trHeight w:val="340"/>
        </w:trPr>
        <w:tc>
          <w:tcPr>
            <w:tcW w:w="495" w:type="dxa"/>
          </w:tcPr>
          <w:p w:rsidR="00F0234B" w:rsidRPr="00F0234B" w:rsidRDefault="00F0234B" w:rsidP="00F0234B">
            <w:pPr>
              <w:overflowPunct w:val="0"/>
              <w:autoSpaceDE w:val="0"/>
              <w:autoSpaceDN w:val="0"/>
              <w:adjustRightInd w:val="0"/>
              <w:jc w:val="both"/>
              <w:rPr>
                <w:rFonts w:ascii="Arial" w:eastAsia="Times New Roman" w:hAnsi="Arial" w:cs="Arial"/>
                <w:noProof/>
                <w:lang w:val="en-US" w:eastAsia="hr-HR"/>
              </w:rPr>
            </w:pPr>
            <w:r w:rsidRPr="00F0234B">
              <w:rPr>
                <w:rFonts w:ascii="Arial" w:eastAsia="Times New Roman" w:hAnsi="Arial" w:cs="Arial"/>
                <w:noProof/>
                <w:lang w:val="en-US" w:eastAsia="hr-HR"/>
              </w:rPr>
              <w:t>4.</w:t>
            </w:r>
          </w:p>
        </w:tc>
        <w:tc>
          <w:tcPr>
            <w:tcW w:w="2601" w:type="dxa"/>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Naknade za zadržavanje građ.u prostoru</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30.000,00 kn</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28.880,41</w:t>
            </w:r>
          </w:p>
        </w:tc>
      </w:tr>
      <w:tr w:rsidR="00F0234B" w:rsidRPr="00F0234B" w:rsidTr="00F0234B">
        <w:trPr>
          <w:trHeight w:val="340"/>
        </w:trPr>
        <w:tc>
          <w:tcPr>
            <w:tcW w:w="495" w:type="dxa"/>
          </w:tcPr>
          <w:p w:rsidR="00F0234B" w:rsidRPr="00F0234B" w:rsidRDefault="00F0234B" w:rsidP="00F0234B">
            <w:pPr>
              <w:overflowPunct w:val="0"/>
              <w:autoSpaceDE w:val="0"/>
              <w:autoSpaceDN w:val="0"/>
              <w:adjustRightInd w:val="0"/>
              <w:jc w:val="both"/>
              <w:rPr>
                <w:rFonts w:ascii="Arial" w:eastAsia="Times New Roman" w:hAnsi="Arial" w:cs="Arial"/>
                <w:noProof/>
                <w:lang w:val="en-US" w:eastAsia="hr-HR"/>
              </w:rPr>
            </w:pPr>
            <w:r w:rsidRPr="00F0234B">
              <w:rPr>
                <w:rFonts w:ascii="Arial" w:eastAsia="Times New Roman" w:hAnsi="Arial" w:cs="Arial"/>
                <w:noProof/>
                <w:lang w:val="en-US" w:eastAsia="hr-HR"/>
              </w:rPr>
              <w:t>5.</w:t>
            </w:r>
          </w:p>
        </w:tc>
        <w:tc>
          <w:tcPr>
            <w:tcW w:w="2601" w:type="dxa"/>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 xml:space="preserve">Pomoći iz županije                                 </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100.000,00 kn</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100.000,00</w:t>
            </w:r>
          </w:p>
        </w:tc>
      </w:tr>
      <w:tr w:rsidR="00F0234B" w:rsidRPr="00F0234B" w:rsidTr="00F0234B">
        <w:trPr>
          <w:trHeight w:val="340"/>
        </w:trPr>
        <w:tc>
          <w:tcPr>
            <w:tcW w:w="495" w:type="dxa"/>
          </w:tcPr>
          <w:p w:rsidR="00F0234B" w:rsidRPr="00F0234B" w:rsidRDefault="00F0234B" w:rsidP="00F0234B">
            <w:pPr>
              <w:overflowPunct w:val="0"/>
              <w:autoSpaceDE w:val="0"/>
              <w:autoSpaceDN w:val="0"/>
              <w:adjustRightInd w:val="0"/>
              <w:jc w:val="both"/>
              <w:rPr>
                <w:rFonts w:ascii="Arial" w:eastAsia="Times New Roman" w:hAnsi="Arial" w:cs="Arial"/>
                <w:noProof/>
                <w:lang w:val="en-US" w:eastAsia="hr-HR"/>
              </w:rPr>
            </w:pPr>
            <w:r w:rsidRPr="00F0234B">
              <w:rPr>
                <w:rFonts w:ascii="Arial" w:eastAsia="Times New Roman" w:hAnsi="Arial" w:cs="Arial"/>
                <w:noProof/>
                <w:lang w:val="en-US" w:eastAsia="hr-HR"/>
              </w:rPr>
              <w:t>6.</w:t>
            </w:r>
          </w:p>
        </w:tc>
        <w:tc>
          <w:tcPr>
            <w:tcW w:w="2601" w:type="dxa"/>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 xml:space="preserve">Hrvatske ceste                                            </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200.000,00 kn</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highlight w:val="yellow"/>
                <w:lang w:val="en-US" w:eastAsia="hr-HR"/>
              </w:rPr>
            </w:pPr>
            <w:r w:rsidRPr="00F0234B">
              <w:rPr>
                <w:rFonts w:ascii="Arial" w:eastAsia="Times New Roman" w:hAnsi="Arial" w:cs="Arial"/>
                <w:noProof/>
                <w:lang w:val="en-US" w:eastAsia="hr-HR"/>
              </w:rPr>
              <w:t>0,00</w:t>
            </w:r>
          </w:p>
        </w:tc>
      </w:tr>
      <w:tr w:rsidR="00F0234B" w:rsidRPr="00F0234B" w:rsidTr="00F0234B">
        <w:trPr>
          <w:trHeight w:val="340"/>
        </w:trPr>
        <w:tc>
          <w:tcPr>
            <w:tcW w:w="495" w:type="dxa"/>
          </w:tcPr>
          <w:p w:rsidR="00F0234B" w:rsidRPr="00F0234B" w:rsidRDefault="00F0234B" w:rsidP="00F0234B">
            <w:pPr>
              <w:overflowPunct w:val="0"/>
              <w:autoSpaceDE w:val="0"/>
              <w:autoSpaceDN w:val="0"/>
              <w:adjustRightInd w:val="0"/>
              <w:jc w:val="both"/>
              <w:rPr>
                <w:rFonts w:ascii="Arial" w:eastAsia="Times New Roman" w:hAnsi="Arial" w:cs="Arial"/>
                <w:noProof/>
                <w:lang w:val="en-US" w:eastAsia="hr-HR"/>
              </w:rPr>
            </w:pPr>
            <w:r w:rsidRPr="00F0234B">
              <w:rPr>
                <w:rFonts w:ascii="Arial" w:eastAsia="Times New Roman" w:hAnsi="Arial" w:cs="Arial"/>
                <w:noProof/>
                <w:lang w:val="en-US" w:eastAsia="hr-HR"/>
              </w:rPr>
              <w:t>7.</w:t>
            </w:r>
          </w:p>
        </w:tc>
        <w:tc>
          <w:tcPr>
            <w:tcW w:w="2601" w:type="dxa"/>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Šumski doprinos</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0,00</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highlight w:val="yellow"/>
                <w:lang w:val="en-US" w:eastAsia="hr-HR"/>
              </w:rPr>
            </w:pPr>
            <w:r w:rsidRPr="00F0234B">
              <w:rPr>
                <w:rFonts w:ascii="Arial" w:eastAsia="Times New Roman" w:hAnsi="Arial" w:cs="Arial"/>
                <w:noProof/>
                <w:lang w:val="en-US" w:eastAsia="hr-HR"/>
              </w:rPr>
              <w:t xml:space="preserve">92.475,20 </w:t>
            </w:r>
          </w:p>
        </w:tc>
      </w:tr>
      <w:tr w:rsidR="00F0234B" w:rsidRPr="00F0234B" w:rsidTr="00F0234B">
        <w:trPr>
          <w:trHeight w:val="454"/>
        </w:trPr>
        <w:tc>
          <w:tcPr>
            <w:tcW w:w="49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c>
          <w:tcPr>
            <w:tcW w:w="26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b/>
                <w:noProof/>
                <w:lang w:val="en-US" w:eastAsia="hr-HR"/>
              </w:rPr>
            </w:pPr>
            <w:r w:rsidRPr="00F0234B">
              <w:rPr>
                <w:rFonts w:ascii="Arial" w:eastAsia="Times New Roman" w:hAnsi="Arial" w:cs="Arial"/>
                <w:b/>
                <w:noProof/>
                <w:lang w:val="en-US" w:eastAsia="hr-HR"/>
              </w:rPr>
              <w:t>UKUPNO</w:t>
            </w:r>
          </w:p>
        </w:tc>
        <w:tc>
          <w:tcPr>
            <w:tcW w:w="3096" w:type="dxa"/>
            <w:vAlign w:val="center"/>
          </w:tcPr>
          <w:p w:rsidR="00F0234B" w:rsidRPr="00F0234B" w:rsidRDefault="00F0234B" w:rsidP="00F0234B">
            <w:pPr>
              <w:overflowPunct w:val="0"/>
              <w:autoSpaceDE w:val="0"/>
              <w:autoSpaceDN w:val="0"/>
              <w:adjustRightInd w:val="0"/>
              <w:rPr>
                <w:rFonts w:ascii="Arial" w:eastAsia="Times New Roman" w:hAnsi="Arial" w:cs="Arial"/>
                <w:b/>
                <w:noProof/>
                <w:lang w:val="en-US" w:eastAsia="hr-HR"/>
              </w:rPr>
            </w:pPr>
            <w:r w:rsidRPr="00F0234B">
              <w:rPr>
                <w:rFonts w:ascii="Arial" w:eastAsia="Times New Roman" w:hAnsi="Arial" w:cs="Arial"/>
                <w:b/>
                <w:noProof/>
                <w:lang w:val="en-US" w:eastAsia="hr-HR"/>
              </w:rPr>
              <w:t xml:space="preserve">            732.600,00</w:t>
            </w:r>
          </w:p>
        </w:tc>
        <w:tc>
          <w:tcPr>
            <w:tcW w:w="3096"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b/>
                <w:noProof/>
                <w:lang w:val="en-US" w:eastAsia="hr-HR"/>
              </w:rPr>
            </w:pPr>
            <w:r w:rsidRPr="00F0234B">
              <w:rPr>
                <w:rFonts w:ascii="Arial" w:eastAsia="Times New Roman" w:hAnsi="Arial" w:cs="Arial"/>
                <w:b/>
                <w:noProof/>
                <w:lang w:val="en-US" w:eastAsia="hr-HR"/>
              </w:rPr>
              <w:t>707.308,62</w:t>
            </w:r>
          </w:p>
        </w:tc>
      </w:tr>
    </w:tbl>
    <w:p w:rsidR="00F0234B" w:rsidRPr="00F0234B" w:rsidRDefault="00F0234B" w:rsidP="00F0234B">
      <w:pPr>
        <w:overflowPunct w:val="0"/>
        <w:autoSpaceDE w:val="0"/>
        <w:autoSpaceDN w:val="0"/>
        <w:adjustRightInd w:val="0"/>
        <w:spacing w:after="0" w:line="240" w:lineRule="auto"/>
        <w:jc w:val="both"/>
        <w:rPr>
          <w:rFonts w:ascii="Arial" w:eastAsia="Times New Roman" w:hAnsi="Arial" w:cs="Arial"/>
          <w:noProof/>
          <w:lang w:val="en-US" w:eastAsia="hr-HR"/>
        </w:rPr>
      </w:pPr>
    </w:p>
    <w:p w:rsidR="00F0234B" w:rsidRPr="00F0234B" w:rsidRDefault="00F0234B" w:rsidP="00F0234B">
      <w:pPr>
        <w:overflowPunct w:val="0"/>
        <w:autoSpaceDE w:val="0"/>
        <w:autoSpaceDN w:val="0"/>
        <w:adjustRightInd w:val="0"/>
        <w:spacing w:after="0" w:line="240" w:lineRule="auto"/>
        <w:jc w:val="both"/>
        <w:rPr>
          <w:rFonts w:ascii="Arial" w:eastAsia="Times New Roman" w:hAnsi="Arial" w:cs="Arial"/>
          <w:noProof/>
          <w:lang w:val="en-US" w:eastAsia="hr-HR"/>
        </w:rPr>
      </w:pPr>
      <w:r w:rsidRPr="00F0234B">
        <w:rPr>
          <w:rFonts w:ascii="Arial" w:eastAsia="Times New Roman" w:hAnsi="Arial" w:cs="Arial"/>
          <w:noProof/>
          <w:lang w:val="en-US" w:eastAsia="hr-HR"/>
        </w:rPr>
        <w:tab/>
      </w:r>
      <w:r w:rsidRPr="00F0234B">
        <w:rPr>
          <w:rFonts w:ascii="Arial" w:eastAsia="Times New Roman" w:hAnsi="Arial" w:cs="Arial"/>
          <w:noProof/>
          <w:lang w:val="en-US" w:eastAsia="hr-HR"/>
        </w:rPr>
        <w:tab/>
      </w:r>
    </w:p>
    <w:p w:rsidR="00F0234B" w:rsidRPr="00F0234B" w:rsidRDefault="00F0234B" w:rsidP="00F0234B">
      <w:pPr>
        <w:overflowPunct w:val="0"/>
        <w:autoSpaceDE w:val="0"/>
        <w:autoSpaceDN w:val="0"/>
        <w:adjustRightInd w:val="0"/>
        <w:spacing w:after="0" w:line="240" w:lineRule="auto"/>
        <w:jc w:val="both"/>
        <w:rPr>
          <w:rFonts w:ascii="Arial" w:eastAsia="Times New Roman" w:hAnsi="Arial" w:cs="Arial"/>
          <w:noProof/>
          <w:lang w:val="en-US" w:eastAsia="hr-HR"/>
        </w:rPr>
      </w:pPr>
      <w:r w:rsidRPr="00F0234B">
        <w:rPr>
          <w:rFonts w:ascii="Arial" w:eastAsia="Times New Roman" w:hAnsi="Arial" w:cs="Arial"/>
          <w:b/>
          <w:noProof/>
          <w:lang w:val="en-US" w:eastAsia="hr-HR"/>
        </w:rPr>
        <w:tab/>
      </w:r>
      <w:r w:rsidRPr="00F0234B">
        <w:rPr>
          <w:rFonts w:ascii="Arial" w:eastAsia="Times New Roman" w:hAnsi="Arial" w:cs="Arial"/>
          <w:b/>
          <w:noProof/>
          <w:lang w:val="en-US" w:eastAsia="hr-HR"/>
        </w:rPr>
        <w:tab/>
      </w:r>
      <w:r w:rsidRPr="00F0234B">
        <w:rPr>
          <w:rFonts w:ascii="Arial" w:eastAsia="Times New Roman" w:hAnsi="Arial" w:cs="Arial"/>
          <w:b/>
          <w:noProof/>
          <w:lang w:val="en-US" w:eastAsia="hr-HR"/>
        </w:rPr>
        <w:tab/>
      </w:r>
    </w:p>
    <w:tbl>
      <w:tblPr>
        <w:tblStyle w:val="Reetkatablice"/>
        <w:tblW w:w="0" w:type="auto"/>
        <w:tblLayout w:type="fixed"/>
        <w:tblLook w:val="04A0" w:firstRow="1" w:lastRow="0" w:firstColumn="1" w:lastColumn="0" w:noHBand="0" w:noVBand="1"/>
      </w:tblPr>
      <w:tblGrid>
        <w:gridCol w:w="817"/>
        <w:gridCol w:w="3194"/>
        <w:gridCol w:w="774"/>
        <w:gridCol w:w="1701"/>
        <w:gridCol w:w="1665"/>
        <w:gridCol w:w="1137"/>
      </w:tblGrid>
      <w:tr w:rsidR="00F0234B" w:rsidRPr="00F0234B" w:rsidTr="00F0234B">
        <w:trPr>
          <w:trHeight w:val="340"/>
        </w:trPr>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b/>
                <w:noProof/>
                <w:lang w:val="en-US" w:eastAsia="hr-HR"/>
              </w:rPr>
            </w:pPr>
            <w:r w:rsidRPr="00F0234B">
              <w:rPr>
                <w:rFonts w:ascii="Arial" w:eastAsia="Times New Roman" w:hAnsi="Arial" w:cs="Arial"/>
                <w:b/>
                <w:noProof/>
                <w:lang w:val="en-US" w:eastAsia="hr-HR"/>
              </w:rPr>
              <w:t>RASHODI</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b/>
                <w:noProof/>
                <w:lang w:val="en-US" w:eastAsia="hr-HR"/>
              </w:rPr>
            </w:pPr>
            <w:r w:rsidRPr="00F0234B">
              <w:rPr>
                <w:rFonts w:ascii="Arial" w:eastAsia="Times New Roman" w:hAnsi="Arial" w:cs="Arial"/>
                <w:b/>
                <w:noProof/>
                <w:lang w:val="en-US" w:eastAsia="hr-HR"/>
              </w:rPr>
              <w:t>POZ.</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b/>
                <w:noProof/>
                <w:lang w:val="en-US" w:eastAsia="hr-HR"/>
              </w:rPr>
            </w:pPr>
            <w:r w:rsidRPr="00F0234B">
              <w:rPr>
                <w:rFonts w:ascii="Arial" w:eastAsia="Times New Roman" w:hAnsi="Arial" w:cs="Arial"/>
                <w:b/>
                <w:noProof/>
                <w:lang w:val="en-US" w:eastAsia="hr-HR"/>
              </w:rPr>
              <w:t>TEKUĆI PLAN</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b/>
                <w:noProof/>
                <w:lang w:val="en-US" w:eastAsia="hr-HR"/>
              </w:rPr>
            </w:pPr>
            <w:r w:rsidRPr="00F0234B">
              <w:rPr>
                <w:rFonts w:ascii="Arial" w:eastAsia="Times New Roman" w:hAnsi="Arial" w:cs="Arial"/>
                <w:b/>
                <w:noProof/>
                <w:lang w:val="en-US" w:eastAsia="hr-HR"/>
              </w:rPr>
              <w:t>IZVRŠENJE</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b/>
                <w:noProof/>
                <w:lang w:val="en-US" w:eastAsia="hr-HR"/>
              </w:rPr>
            </w:pPr>
            <w:r w:rsidRPr="00F0234B">
              <w:rPr>
                <w:rFonts w:ascii="Arial" w:eastAsia="Times New Roman" w:hAnsi="Arial" w:cs="Arial"/>
                <w:b/>
                <w:noProof/>
                <w:lang w:val="en-US" w:eastAsia="hr-HR"/>
              </w:rPr>
              <w:t>INDEX</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Potrošnja el. energije za javnu rasvjetu</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100</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75.000,00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81.564,51</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93,25</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Ostali materijal i dijelovi za tekuće i investicijsko održavanje</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105</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8.498,69</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52,48</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Usluge održavanja groblja, spomenika i javnih površina</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104</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4.</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Usluge održavanja javne rasvjete</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101</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30.000,00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28.932,50</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95,17</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5.</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Čišćenje  snijega</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106</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190.000,00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171.846,25</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97,43</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6.</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Usluga luminacije – blagdan.ukraš.</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102</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30.000,00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28.009,94</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98,13</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7.</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Iznošenje i odvoz smeća</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103</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55.000,00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54.292,26</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91,35</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8.</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Deratizacija i dezinsekcija</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107</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30.000,00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24.115,00</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85,50</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Ostale komunalne usluge (Grad Del. i dr)</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118</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50.000,00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53.889,64</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76,07</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Uređenje fasada – financ. kamate građ.</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122</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3.500,00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3.052,69</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95,38</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11.</w:t>
            </w:r>
          </w:p>
        </w:tc>
        <w:tc>
          <w:tcPr>
            <w:tcW w:w="3194" w:type="dxa"/>
            <w:vAlign w:val="center"/>
          </w:tcPr>
          <w:p w:rsidR="00F0234B" w:rsidRPr="00F0234B" w:rsidRDefault="00F0234B" w:rsidP="00F0234B">
            <w:pPr>
              <w:tabs>
                <w:tab w:val="left" w:pos="4860"/>
                <w:tab w:val="left" w:pos="6663"/>
              </w:tabs>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Održavanje sustava oborinske odvodnje Homer-Lokve</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208</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0,00</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12.</w:t>
            </w:r>
          </w:p>
        </w:tc>
        <w:tc>
          <w:tcPr>
            <w:tcW w:w="3194" w:type="dxa"/>
            <w:vAlign w:val="center"/>
          </w:tcPr>
          <w:p w:rsidR="00F0234B" w:rsidRPr="00F0234B" w:rsidRDefault="00F0234B" w:rsidP="00F0234B">
            <w:pPr>
              <w:tabs>
                <w:tab w:val="left" w:pos="6663"/>
              </w:tabs>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Održavanje nerazvrstanih cesta - sanacija i krpanja manjih asf.povr</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206</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102.500,00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101.830,58</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97,22</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13.</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Osiguranje lokalnih cesta I ulica</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159</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10.600,00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10.544,67</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99,70</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14.</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Uređenje bunkera</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222</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0,00</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89,65</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15.</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Projekti energetske učinkovitosti</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283</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10.000,00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0,00</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99,99</w:t>
            </w: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16.</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Uređenje javnih površina</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315</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26.000,00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27.253,23</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r>
      <w:tr w:rsidR="00F0234B" w:rsidRPr="00F0234B" w:rsidTr="00F0234B">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17.</w:t>
            </w:r>
          </w:p>
        </w:tc>
        <w:tc>
          <w:tcPr>
            <w:tcW w:w="3194" w:type="dxa"/>
            <w:vAlign w:val="center"/>
          </w:tcPr>
          <w:p w:rsidR="00F0234B" w:rsidRPr="00F0234B" w:rsidRDefault="00F0234B" w:rsidP="00F0234B">
            <w:pPr>
              <w:overflowPunct w:val="0"/>
              <w:autoSpaceDE w:val="0"/>
              <w:autoSpaceDN w:val="0"/>
              <w:adjustRightInd w:val="0"/>
              <w:rPr>
                <w:rFonts w:ascii="Arial" w:eastAsia="Times New Roman" w:hAnsi="Arial" w:cs="Arial"/>
                <w:noProof/>
                <w:lang w:val="en-US" w:eastAsia="hr-HR"/>
              </w:rPr>
            </w:pPr>
            <w:r w:rsidRPr="00F0234B">
              <w:rPr>
                <w:rFonts w:ascii="Arial" w:eastAsia="Times New Roman" w:hAnsi="Arial" w:cs="Arial"/>
                <w:noProof/>
                <w:lang w:val="en-US" w:eastAsia="hr-HR"/>
              </w:rPr>
              <w:t>Uređenje sanjkališta</w:t>
            </w:r>
          </w:p>
        </w:tc>
        <w:tc>
          <w:tcPr>
            <w:tcW w:w="774"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314</w:t>
            </w:r>
          </w:p>
        </w:tc>
        <w:tc>
          <w:tcPr>
            <w:tcW w:w="1701"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120.000,00</w:t>
            </w:r>
          </w:p>
        </w:tc>
        <w:tc>
          <w:tcPr>
            <w:tcW w:w="1665"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113.478,66</w:t>
            </w:r>
          </w:p>
        </w:tc>
        <w:tc>
          <w:tcPr>
            <w:tcW w:w="113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r w:rsidRPr="00F0234B">
              <w:rPr>
                <w:rFonts w:ascii="Arial" w:eastAsia="Times New Roman" w:hAnsi="Arial" w:cs="Arial"/>
                <w:noProof/>
                <w:lang w:val="en-US" w:eastAsia="hr-HR"/>
              </w:rPr>
              <w:t>94,57</w:t>
            </w:r>
          </w:p>
        </w:tc>
      </w:tr>
      <w:tr w:rsidR="00F0234B" w:rsidRPr="00F0234B" w:rsidTr="00F0234B">
        <w:trPr>
          <w:gridAfter w:val="1"/>
          <w:wAfter w:w="1137" w:type="dxa"/>
        </w:trPr>
        <w:tc>
          <w:tcPr>
            <w:tcW w:w="817" w:type="dxa"/>
            <w:vAlign w:val="center"/>
          </w:tcPr>
          <w:p w:rsidR="00F0234B" w:rsidRPr="00F0234B" w:rsidRDefault="00F0234B" w:rsidP="00F0234B">
            <w:pPr>
              <w:overflowPunct w:val="0"/>
              <w:autoSpaceDE w:val="0"/>
              <w:autoSpaceDN w:val="0"/>
              <w:adjustRightInd w:val="0"/>
              <w:jc w:val="center"/>
              <w:rPr>
                <w:rFonts w:ascii="Arial" w:eastAsia="Times New Roman" w:hAnsi="Arial" w:cs="Arial"/>
                <w:noProof/>
                <w:lang w:val="en-US" w:eastAsia="hr-HR"/>
              </w:rPr>
            </w:pPr>
          </w:p>
        </w:tc>
        <w:tc>
          <w:tcPr>
            <w:tcW w:w="3968" w:type="dxa"/>
            <w:gridSpan w:val="2"/>
            <w:vAlign w:val="center"/>
          </w:tcPr>
          <w:p w:rsidR="00F0234B" w:rsidRPr="00F0234B" w:rsidRDefault="00F0234B" w:rsidP="00F0234B">
            <w:pPr>
              <w:overflowPunct w:val="0"/>
              <w:autoSpaceDE w:val="0"/>
              <w:autoSpaceDN w:val="0"/>
              <w:adjustRightInd w:val="0"/>
              <w:rPr>
                <w:rFonts w:ascii="Arial" w:eastAsia="Times New Roman" w:hAnsi="Arial" w:cs="Arial"/>
                <w:b/>
                <w:noProof/>
                <w:lang w:val="en-US" w:eastAsia="hr-HR"/>
              </w:rPr>
            </w:pPr>
          </w:p>
          <w:p w:rsidR="00F0234B" w:rsidRPr="00F0234B" w:rsidRDefault="00F0234B" w:rsidP="00F0234B">
            <w:pPr>
              <w:overflowPunct w:val="0"/>
              <w:autoSpaceDE w:val="0"/>
              <w:autoSpaceDN w:val="0"/>
              <w:adjustRightInd w:val="0"/>
              <w:rPr>
                <w:rFonts w:ascii="Arial" w:eastAsia="Times New Roman" w:hAnsi="Arial" w:cs="Arial"/>
                <w:b/>
                <w:noProof/>
                <w:lang w:val="en-US" w:eastAsia="hr-HR"/>
              </w:rPr>
            </w:pPr>
            <w:r w:rsidRPr="00F0234B">
              <w:rPr>
                <w:rFonts w:ascii="Arial" w:eastAsia="Times New Roman" w:hAnsi="Arial" w:cs="Arial"/>
                <w:b/>
                <w:noProof/>
                <w:lang w:val="en-US" w:eastAsia="hr-HR"/>
              </w:rPr>
              <w:t>UKUPNO</w:t>
            </w:r>
          </w:p>
          <w:p w:rsidR="00F0234B" w:rsidRPr="00F0234B" w:rsidRDefault="00F0234B" w:rsidP="00F0234B">
            <w:pPr>
              <w:overflowPunct w:val="0"/>
              <w:autoSpaceDE w:val="0"/>
              <w:autoSpaceDN w:val="0"/>
              <w:adjustRightInd w:val="0"/>
              <w:rPr>
                <w:rFonts w:ascii="Arial" w:eastAsia="Times New Roman" w:hAnsi="Arial" w:cs="Arial"/>
                <w:b/>
                <w:noProof/>
                <w:lang w:val="en-US" w:eastAsia="hr-HR"/>
              </w:rPr>
            </w:pPr>
          </w:p>
        </w:tc>
        <w:tc>
          <w:tcPr>
            <w:tcW w:w="1701" w:type="dxa"/>
            <w:vAlign w:val="center"/>
          </w:tcPr>
          <w:p w:rsidR="00F0234B" w:rsidRPr="00F0234B" w:rsidRDefault="00F0234B" w:rsidP="00F0234B">
            <w:pPr>
              <w:overflowPunct w:val="0"/>
              <w:autoSpaceDE w:val="0"/>
              <w:autoSpaceDN w:val="0"/>
              <w:adjustRightInd w:val="0"/>
              <w:rPr>
                <w:rFonts w:ascii="Arial" w:eastAsia="Times New Roman" w:hAnsi="Arial" w:cs="Arial"/>
                <w:b/>
                <w:noProof/>
                <w:highlight w:val="yellow"/>
                <w:lang w:val="en-US" w:eastAsia="hr-HR"/>
              </w:rPr>
            </w:pPr>
            <w:r w:rsidRPr="00F0234B">
              <w:rPr>
                <w:rFonts w:ascii="Arial" w:eastAsia="Times New Roman" w:hAnsi="Arial" w:cs="Arial"/>
                <w:b/>
                <w:noProof/>
                <w:lang w:val="en-US" w:eastAsia="hr-HR"/>
              </w:rPr>
              <w:t>732.600,00</w:t>
            </w:r>
          </w:p>
        </w:tc>
        <w:tc>
          <w:tcPr>
            <w:tcW w:w="1665" w:type="dxa"/>
            <w:vAlign w:val="center"/>
          </w:tcPr>
          <w:p w:rsidR="00F0234B" w:rsidRPr="00F0234B" w:rsidRDefault="00F0234B" w:rsidP="00F0234B">
            <w:pPr>
              <w:overflowPunct w:val="0"/>
              <w:autoSpaceDE w:val="0"/>
              <w:autoSpaceDN w:val="0"/>
              <w:adjustRightInd w:val="0"/>
              <w:rPr>
                <w:rFonts w:ascii="Arial" w:eastAsia="Times New Roman" w:hAnsi="Arial" w:cs="Arial"/>
                <w:b/>
                <w:noProof/>
                <w:lang w:val="en-US" w:eastAsia="hr-HR"/>
              </w:rPr>
            </w:pPr>
            <w:r w:rsidRPr="00F0234B">
              <w:rPr>
                <w:rFonts w:ascii="Arial" w:eastAsia="Times New Roman" w:hAnsi="Arial" w:cs="Arial"/>
                <w:b/>
                <w:noProof/>
                <w:lang w:val="en-US" w:eastAsia="hr-HR"/>
              </w:rPr>
              <w:t>707.308.62</w:t>
            </w:r>
          </w:p>
        </w:tc>
      </w:tr>
    </w:tbl>
    <w:p w:rsidR="00F0234B" w:rsidRPr="00F0234B" w:rsidRDefault="00F0234B" w:rsidP="00F0234B">
      <w:pPr>
        <w:overflowPunct w:val="0"/>
        <w:autoSpaceDE w:val="0"/>
        <w:autoSpaceDN w:val="0"/>
        <w:adjustRightInd w:val="0"/>
        <w:spacing w:after="0" w:line="240" w:lineRule="auto"/>
        <w:jc w:val="both"/>
        <w:rPr>
          <w:rFonts w:ascii="Arial" w:eastAsia="Times New Roman" w:hAnsi="Arial" w:cs="Arial"/>
          <w:noProof/>
          <w:lang w:val="en-US" w:eastAsia="hr-HR"/>
        </w:rPr>
      </w:pP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lang w:val="en-US" w:eastAsia="hr-HR"/>
        </w:rPr>
      </w:pP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b/>
          <w:noProof/>
          <w:lang w:val="en-US" w:eastAsia="hr-HR"/>
        </w:rPr>
      </w:pPr>
      <w:r w:rsidRPr="00F0234B">
        <w:rPr>
          <w:rFonts w:ascii="Arial" w:eastAsia="Times New Roman" w:hAnsi="Arial" w:cs="Arial"/>
          <w:b/>
          <w:noProof/>
          <w:lang w:val="en-US" w:eastAsia="hr-HR"/>
        </w:rPr>
        <w:t>Članak 3.</w:t>
      </w: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lang w:val="en-US" w:eastAsia="hr-HR"/>
        </w:rPr>
      </w:pPr>
    </w:p>
    <w:p w:rsid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lang w:eastAsia="hr-HR"/>
        </w:rPr>
      </w:pPr>
      <w:r w:rsidRPr="00F0234B">
        <w:rPr>
          <w:rFonts w:ascii="Arial" w:eastAsia="Times New Roman" w:hAnsi="Arial" w:cs="Arial"/>
          <w:noProof/>
          <w:lang w:eastAsia="hr-HR"/>
        </w:rPr>
        <w:t>Ovo Izvješće objavit će se u „Službenim novinama Općine Lokve“.</w:t>
      </w: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lang w:eastAsia="hr-HR"/>
        </w:rPr>
      </w:pPr>
    </w:p>
    <w:p w:rsidR="00F0234B" w:rsidRPr="00B54F71"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i/>
          <w:noProof/>
          <w:lang w:val="en-US" w:eastAsia="hr-HR"/>
        </w:rPr>
      </w:pPr>
    </w:p>
    <w:p w:rsidR="00F0234B" w:rsidRPr="00B54F71" w:rsidRDefault="00F0234B" w:rsidP="00F0234B">
      <w:pPr>
        <w:tabs>
          <w:tab w:val="left" w:pos="6663"/>
        </w:tabs>
        <w:overflowPunct w:val="0"/>
        <w:autoSpaceDE w:val="0"/>
        <w:autoSpaceDN w:val="0"/>
        <w:adjustRightInd w:val="0"/>
        <w:spacing w:after="0" w:line="240" w:lineRule="auto"/>
        <w:rPr>
          <w:rFonts w:ascii="Arial" w:eastAsia="Times New Roman" w:hAnsi="Arial" w:cs="Arial"/>
          <w:i/>
          <w:noProof/>
          <w:sz w:val="20"/>
          <w:szCs w:val="20"/>
          <w:lang w:val="en-US" w:eastAsia="hr-HR"/>
        </w:rPr>
      </w:pPr>
      <w:r w:rsidRPr="00B54F71">
        <w:rPr>
          <w:rFonts w:ascii="Arial" w:eastAsia="Times New Roman" w:hAnsi="Arial" w:cs="Arial"/>
          <w:i/>
          <w:noProof/>
          <w:sz w:val="20"/>
          <w:szCs w:val="20"/>
          <w:lang w:val="en-US" w:eastAsia="hr-HR"/>
        </w:rPr>
        <w:t>KLASA:</w:t>
      </w:r>
      <w:r w:rsidR="00D0508A">
        <w:rPr>
          <w:rFonts w:ascii="Arial" w:eastAsia="Times New Roman" w:hAnsi="Arial" w:cs="Arial"/>
          <w:i/>
          <w:noProof/>
          <w:sz w:val="20"/>
          <w:szCs w:val="20"/>
          <w:lang w:val="en-US" w:eastAsia="hr-HR"/>
        </w:rPr>
        <w:t>400-08/17-01/3</w:t>
      </w:r>
    </w:p>
    <w:p w:rsidR="00F0234B" w:rsidRPr="00B54F71" w:rsidRDefault="00F0234B" w:rsidP="00F0234B">
      <w:pPr>
        <w:tabs>
          <w:tab w:val="left" w:pos="6663"/>
        </w:tabs>
        <w:overflowPunct w:val="0"/>
        <w:autoSpaceDE w:val="0"/>
        <w:autoSpaceDN w:val="0"/>
        <w:adjustRightInd w:val="0"/>
        <w:spacing w:after="0" w:line="240" w:lineRule="auto"/>
        <w:rPr>
          <w:rFonts w:ascii="Arial" w:eastAsia="Times New Roman" w:hAnsi="Arial" w:cs="Arial"/>
          <w:i/>
          <w:noProof/>
          <w:sz w:val="20"/>
          <w:szCs w:val="20"/>
          <w:lang w:val="en-US" w:eastAsia="hr-HR"/>
        </w:rPr>
      </w:pPr>
      <w:r w:rsidRPr="00B54F71">
        <w:rPr>
          <w:rFonts w:ascii="Arial" w:eastAsia="Times New Roman" w:hAnsi="Arial" w:cs="Arial"/>
          <w:i/>
          <w:noProof/>
          <w:sz w:val="20"/>
          <w:szCs w:val="20"/>
          <w:lang w:val="en-US" w:eastAsia="hr-HR"/>
        </w:rPr>
        <w:t>URBROJ: 2112-02/1-17-1</w:t>
      </w:r>
    </w:p>
    <w:p w:rsidR="00F0234B" w:rsidRPr="00B54F71" w:rsidRDefault="00F0234B" w:rsidP="00F0234B">
      <w:pPr>
        <w:tabs>
          <w:tab w:val="left" w:pos="6663"/>
        </w:tabs>
        <w:overflowPunct w:val="0"/>
        <w:autoSpaceDE w:val="0"/>
        <w:autoSpaceDN w:val="0"/>
        <w:adjustRightInd w:val="0"/>
        <w:spacing w:after="0" w:line="240" w:lineRule="auto"/>
        <w:rPr>
          <w:rFonts w:ascii="Arial" w:eastAsia="Times New Roman" w:hAnsi="Arial" w:cs="Arial"/>
          <w:i/>
          <w:noProof/>
          <w:sz w:val="20"/>
          <w:szCs w:val="20"/>
          <w:lang w:val="en-US" w:eastAsia="hr-HR"/>
        </w:rPr>
      </w:pPr>
      <w:r w:rsidRPr="00B54F71">
        <w:rPr>
          <w:rFonts w:ascii="Arial" w:eastAsia="Times New Roman" w:hAnsi="Arial" w:cs="Arial"/>
          <w:i/>
          <w:noProof/>
          <w:sz w:val="20"/>
          <w:szCs w:val="20"/>
          <w:lang w:val="en-US" w:eastAsia="hr-HR"/>
        </w:rPr>
        <w:t>Lokve,  19. travanj 2017.</w:t>
      </w:r>
    </w:p>
    <w:p w:rsid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sz w:val="20"/>
          <w:szCs w:val="20"/>
          <w:lang w:val="en-US" w:eastAsia="hr-HR"/>
        </w:rPr>
      </w:pPr>
    </w:p>
    <w:p w:rsid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sz w:val="20"/>
          <w:szCs w:val="20"/>
          <w:lang w:val="en-US" w:eastAsia="hr-HR"/>
        </w:rPr>
      </w:pP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sz w:val="20"/>
          <w:szCs w:val="20"/>
          <w:lang w:val="en-US" w:eastAsia="hr-HR"/>
        </w:rPr>
      </w:pP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lang w:val="en-US" w:eastAsia="hr-HR"/>
        </w:rPr>
      </w:pPr>
      <w:r w:rsidRPr="00F0234B">
        <w:rPr>
          <w:rFonts w:ascii="Arial" w:eastAsia="Times New Roman" w:hAnsi="Arial" w:cs="Arial"/>
          <w:noProof/>
          <w:lang w:val="en-US" w:eastAsia="hr-HR"/>
        </w:rPr>
        <w:t>OPĆINSKO VIJEĆE OPĆINE LOKVE</w:t>
      </w: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lang w:val="en-US" w:eastAsia="hr-HR"/>
        </w:rPr>
      </w:pPr>
      <w:r w:rsidRPr="00F0234B">
        <w:rPr>
          <w:rFonts w:ascii="Arial" w:eastAsia="Times New Roman" w:hAnsi="Arial" w:cs="Arial"/>
          <w:noProof/>
          <w:lang w:val="en-US" w:eastAsia="hr-HR"/>
        </w:rPr>
        <w:t>Predsjednica</w:t>
      </w: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noProof/>
          <w:lang w:val="en-US" w:eastAsia="hr-HR"/>
        </w:rPr>
      </w:pPr>
    </w:p>
    <w:p w:rsidR="00F0234B" w:rsidRPr="00F0234B" w:rsidRDefault="00F0234B" w:rsidP="00F0234B">
      <w:pPr>
        <w:tabs>
          <w:tab w:val="left" w:pos="6663"/>
        </w:tabs>
        <w:overflowPunct w:val="0"/>
        <w:autoSpaceDE w:val="0"/>
        <w:autoSpaceDN w:val="0"/>
        <w:adjustRightInd w:val="0"/>
        <w:spacing w:after="0" w:line="240" w:lineRule="auto"/>
        <w:jc w:val="center"/>
        <w:rPr>
          <w:rFonts w:ascii="Arial" w:eastAsia="Times New Roman" w:hAnsi="Arial" w:cs="Arial"/>
          <w:b/>
          <w:noProof/>
          <w:lang w:val="en-US" w:eastAsia="hr-HR"/>
        </w:rPr>
      </w:pPr>
      <w:r w:rsidRPr="00F0234B">
        <w:rPr>
          <w:rFonts w:ascii="Arial" w:eastAsia="Times New Roman" w:hAnsi="Arial" w:cs="Arial"/>
          <w:b/>
          <w:noProof/>
          <w:lang w:val="en-US" w:eastAsia="hr-HR"/>
        </w:rPr>
        <w:t>Gordana Božić,v.r.</w:t>
      </w:r>
    </w:p>
    <w:p w:rsidR="00F0234B" w:rsidRPr="00F0234B" w:rsidRDefault="00F0234B" w:rsidP="00F0234B">
      <w:pPr>
        <w:overflowPunct w:val="0"/>
        <w:autoSpaceDE w:val="0"/>
        <w:autoSpaceDN w:val="0"/>
        <w:adjustRightInd w:val="0"/>
        <w:spacing w:after="0" w:line="240" w:lineRule="auto"/>
        <w:rPr>
          <w:rFonts w:ascii="Arial" w:eastAsia="Times New Roman" w:hAnsi="Arial" w:cs="Arial"/>
          <w:lang w:val="en-US" w:eastAsia="hr-HR"/>
        </w:rPr>
      </w:pPr>
    </w:p>
    <w:p w:rsidR="00F0234B" w:rsidRPr="00F0234B" w:rsidRDefault="00F0234B" w:rsidP="00F0234B">
      <w:pPr>
        <w:tabs>
          <w:tab w:val="left" w:pos="6521"/>
        </w:tabs>
        <w:overflowPunct w:val="0"/>
        <w:autoSpaceDE w:val="0"/>
        <w:autoSpaceDN w:val="0"/>
        <w:adjustRightInd w:val="0"/>
        <w:spacing w:after="0" w:line="240" w:lineRule="auto"/>
        <w:rPr>
          <w:rFonts w:ascii="Arial" w:eastAsia="Times New Roman" w:hAnsi="Arial" w:cs="Arial"/>
          <w:noProof/>
          <w:lang w:val="en-US" w:eastAsia="hr-HR"/>
        </w:rPr>
      </w:pPr>
    </w:p>
    <w:p w:rsidR="00F0234B" w:rsidRPr="00F0234B" w:rsidRDefault="00F0234B" w:rsidP="00F0234B">
      <w:pPr>
        <w:overflowPunct w:val="0"/>
        <w:autoSpaceDE w:val="0"/>
        <w:autoSpaceDN w:val="0"/>
        <w:adjustRightInd w:val="0"/>
        <w:spacing w:after="0" w:line="240" w:lineRule="auto"/>
        <w:rPr>
          <w:rFonts w:ascii="Times New Roman" w:eastAsia="Times New Roman" w:hAnsi="Times New Roman" w:cs="Times New Roman"/>
          <w:sz w:val="24"/>
          <w:szCs w:val="20"/>
          <w:lang w:val="en-US" w:eastAsia="hr-HR"/>
        </w:rPr>
      </w:pPr>
    </w:p>
    <w:p w:rsidR="00F0234B" w:rsidRDefault="00F0234B" w:rsidP="0074386F">
      <w:pPr>
        <w:jc w:val="center"/>
        <w:rPr>
          <w:rFonts w:ascii="Arial" w:hAnsi="Arial" w:cs="Arial"/>
          <w:b/>
          <w:sz w:val="44"/>
        </w:rPr>
      </w:pPr>
    </w:p>
    <w:p w:rsidR="00F0234B" w:rsidRDefault="00F0234B" w:rsidP="0074386F">
      <w:pPr>
        <w:jc w:val="center"/>
        <w:rPr>
          <w:rFonts w:ascii="Arial" w:hAnsi="Arial" w:cs="Arial"/>
          <w:b/>
          <w:sz w:val="44"/>
        </w:rPr>
      </w:pPr>
    </w:p>
    <w:p w:rsidR="00F0234B" w:rsidRDefault="00F0234B" w:rsidP="003358B8">
      <w:pPr>
        <w:rPr>
          <w:rFonts w:ascii="Arial" w:hAnsi="Arial" w:cs="Arial"/>
          <w:b/>
          <w:sz w:val="44"/>
        </w:rPr>
      </w:pPr>
    </w:p>
    <w:p w:rsidR="00F0234B" w:rsidRDefault="00F0234B" w:rsidP="00F0234B">
      <w:pPr>
        <w:jc w:val="both"/>
        <w:rPr>
          <w:rFonts w:ascii="Arial" w:hAnsi="Arial" w:cs="Arial"/>
        </w:rPr>
      </w:pPr>
      <w:r w:rsidRPr="00DA0095">
        <w:rPr>
          <w:rFonts w:ascii="Arial" w:hAnsi="Arial" w:cs="Arial"/>
        </w:rPr>
        <w:t>Na temelju članka 30. Zakona o komunalnom gospodarstvu (»Narodne novine« broj 36/95, 70/97, 128/99, 57/00, 129/00, 59/01, 26/03 - pročišćeni tekst, 82/04, 110/04 - Uredba, 178/04, 38/09, 79/09, 153/09, 49/11, 84/11, 90/11, 144/12, 94/13 i 153/13</w:t>
      </w:r>
      <w:r>
        <w:rPr>
          <w:rFonts w:ascii="Arial" w:hAnsi="Arial" w:cs="Arial"/>
        </w:rPr>
        <w:t xml:space="preserve"> i 147/14</w:t>
      </w:r>
      <w:r w:rsidRPr="00DA0095">
        <w:rPr>
          <w:rFonts w:ascii="Arial" w:hAnsi="Arial" w:cs="Arial"/>
        </w:rPr>
        <w:t xml:space="preserve">) i članka 35. Statuta Općine </w:t>
      </w:r>
      <w:r>
        <w:rPr>
          <w:rFonts w:ascii="Arial" w:hAnsi="Arial" w:cs="Arial"/>
        </w:rPr>
        <w:t>Lokve</w:t>
      </w:r>
      <w:r w:rsidRPr="00DA0095">
        <w:rPr>
          <w:rFonts w:ascii="Arial" w:hAnsi="Arial" w:cs="Arial"/>
        </w:rPr>
        <w:t xml:space="preserve"> (»Službene novine Primorsko-goranske županije« </w:t>
      </w:r>
      <w:r>
        <w:rPr>
          <w:rFonts w:ascii="Arial" w:hAnsi="Arial" w:cs="Arial"/>
        </w:rPr>
        <w:t>18</w:t>
      </w:r>
      <w:r w:rsidRPr="00DA0095">
        <w:rPr>
          <w:rFonts w:ascii="Arial" w:hAnsi="Arial" w:cs="Arial"/>
        </w:rPr>
        <w:t xml:space="preserve">/13) Općinsko vijeće Općine </w:t>
      </w:r>
      <w:r>
        <w:rPr>
          <w:rFonts w:ascii="Arial" w:hAnsi="Arial" w:cs="Arial"/>
        </w:rPr>
        <w:t>Lokve</w:t>
      </w:r>
      <w:r w:rsidRPr="00DA0095">
        <w:rPr>
          <w:rFonts w:ascii="Arial" w:hAnsi="Arial" w:cs="Arial"/>
        </w:rPr>
        <w:t>, na sjednici održanoj dana</w:t>
      </w:r>
      <w:r>
        <w:rPr>
          <w:rFonts w:ascii="Arial" w:hAnsi="Arial" w:cs="Arial"/>
        </w:rPr>
        <w:t xml:space="preserve"> 19.  travnja 2017</w:t>
      </w:r>
      <w:r w:rsidRPr="00DA0095">
        <w:rPr>
          <w:rFonts w:ascii="Arial" w:hAnsi="Arial" w:cs="Arial"/>
        </w:rPr>
        <w:t>. godine, donosi</w:t>
      </w:r>
    </w:p>
    <w:p w:rsidR="009C51BB" w:rsidRDefault="009C51BB" w:rsidP="00F0234B">
      <w:pPr>
        <w:jc w:val="both"/>
        <w:rPr>
          <w:rFonts w:ascii="Arial" w:hAnsi="Arial" w:cs="Arial"/>
        </w:rPr>
      </w:pPr>
    </w:p>
    <w:p w:rsidR="00F0234B" w:rsidRPr="00DA0095" w:rsidRDefault="00F0234B" w:rsidP="00F0234B">
      <w:pPr>
        <w:jc w:val="both"/>
        <w:rPr>
          <w:rFonts w:ascii="Arial" w:hAnsi="Arial" w:cs="Arial"/>
        </w:rPr>
      </w:pPr>
    </w:p>
    <w:p w:rsidR="00F0234B" w:rsidRPr="00DA0095" w:rsidRDefault="00F0234B" w:rsidP="00F0234B">
      <w:pPr>
        <w:jc w:val="center"/>
        <w:rPr>
          <w:rFonts w:ascii="Arial" w:hAnsi="Arial" w:cs="Arial"/>
          <w:b/>
        </w:rPr>
      </w:pPr>
      <w:r w:rsidRPr="00DA0095">
        <w:rPr>
          <w:rFonts w:ascii="Arial" w:hAnsi="Arial" w:cs="Arial"/>
          <w:b/>
          <w:bCs/>
        </w:rPr>
        <w:t>IZVJEŠĆE O IZVRŠENJU</w:t>
      </w:r>
      <w:r w:rsidRPr="00DA0095">
        <w:rPr>
          <w:rFonts w:ascii="Arial" w:hAnsi="Arial" w:cs="Arial"/>
          <w:b/>
          <w:bCs/>
        </w:rPr>
        <w:br/>
        <w:t xml:space="preserve">Programa gradnje objekata i uređaja </w:t>
      </w:r>
      <w:r w:rsidRPr="00DA0095">
        <w:rPr>
          <w:rFonts w:ascii="Arial" w:hAnsi="Arial" w:cs="Arial"/>
          <w:b/>
          <w:bCs/>
        </w:rPr>
        <w:br/>
        <w:t xml:space="preserve">komunalne infrastrukture na području Općine </w:t>
      </w:r>
      <w:r>
        <w:rPr>
          <w:rFonts w:ascii="Arial" w:hAnsi="Arial" w:cs="Arial"/>
          <w:b/>
          <w:bCs/>
        </w:rPr>
        <w:t>Lokve</w:t>
      </w:r>
      <w:r w:rsidRPr="00DA0095">
        <w:rPr>
          <w:rFonts w:ascii="Arial" w:hAnsi="Arial" w:cs="Arial"/>
          <w:b/>
          <w:bCs/>
        </w:rPr>
        <w:br/>
      </w:r>
      <w:r>
        <w:rPr>
          <w:rFonts w:ascii="Arial" w:hAnsi="Arial" w:cs="Arial"/>
          <w:b/>
          <w:bCs/>
        </w:rPr>
        <w:t>u 2016. godini</w:t>
      </w:r>
    </w:p>
    <w:p w:rsidR="00F0234B" w:rsidRDefault="00F0234B" w:rsidP="00F0234B">
      <w:pPr>
        <w:jc w:val="both"/>
        <w:rPr>
          <w:rFonts w:ascii="Arial" w:hAnsi="Arial" w:cs="Arial"/>
        </w:rPr>
      </w:pPr>
    </w:p>
    <w:p w:rsidR="00F0234B" w:rsidRPr="00773738" w:rsidRDefault="00F0234B" w:rsidP="00F0234B">
      <w:pPr>
        <w:jc w:val="center"/>
        <w:rPr>
          <w:rFonts w:ascii="Arial" w:hAnsi="Arial" w:cs="Arial"/>
          <w:b/>
        </w:rPr>
      </w:pPr>
      <w:r w:rsidRPr="00773738">
        <w:rPr>
          <w:rFonts w:ascii="Arial" w:hAnsi="Arial" w:cs="Arial"/>
          <w:b/>
        </w:rPr>
        <w:t>Članak 1.</w:t>
      </w:r>
    </w:p>
    <w:p w:rsidR="00F0234B" w:rsidRDefault="00F0234B" w:rsidP="00F0234B">
      <w:pPr>
        <w:jc w:val="both"/>
        <w:rPr>
          <w:rFonts w:ascii="Arial" w:hAnsi="Arial" w:cs="Arial"/>
        </w:rPr>
      </w:pPr>
      <w:r w:rsidRPr="00DA0095">
        <w:rPr>
          <w:rFonts w:ascii="Arial" w:hAnsi="Arial" w:cs="Arial"/>
        </w:rPr>
        <w:t xml:space="preserve">Program gradnje objekata i uređaja komunalne infrastrukture na području Općine </w:t>
      </w:r>
      <w:r>
        <w:rPr>
          <w:rFonts w:ascii="Arial" w:hAnsi="Arial" w:cs="Arial"/>
        </w:rPr>
        <w:t>Lokve za  2016. godinu</w:t>
      </w:r>
      <w:r w:rsidRPr="00DA0095">
        <w:rPr>
          <w:rFonts w:ascii="Arial" w:hAnsi="Arial" w:cs="Arial"/>
        </w:rPr>
        <w:t xml:space="preserve"> donijet je na sjedn</w:t>
      </w:r>
      <w:r>
        <w:rPr>
          <w:rFonts w:ascii="Arial" w:hAnsi="Arial" w:cs="Arial"/>
        </w:rPr>
        <w:t xml:space="preserve">ici Općinskog vijeća održanoj </w:t>
      </w:r>
      <w:r w:rsidRPr="00AC6935">
        <w:rPr>
          <w:rFonts w:ascii="Arial" w:hAnsi="Arial" w:cs="Arial"/>
        </w:rPr>
        <w:t>28. prosinca 2015</w:t>
      </w:r>
      <w:r w:rsidRPr="00DA0095">
        <w:rPr>
          <w:rFonts w:ascii="Arial" w:hAnsi="Arial" w:cs="Arial"/>
        </w:rPr>
        <w:t xml:space="preserve">. godine, sa </w:t>
      </w:r>
      <w:r>
        <w:rPr>
          <w:rFonts w:ascii="Arial" w:hAnsi="Arial" w:cs="Arial"/>
        </w:rPr>
        <w:t xml:space="preserve">I </w:t>
      </w:r>
      <w:r w:rsidRPr="00DA0095">
        <w:rPr>
          <w:rFonts w:ascii="Arial" w:hAnsi="Arial" w:cs="Arial"/>
        </w:rPr>
        <w:t xml:space="preserve">izmjenama i dopunama usvojenim na sjednici Općinskog vijeća Općine </w:t>
      </w:r>
      <w:r>
        <w:rPr>
          <w:rFonts w:ascii="Arial" w:hAnsi="Arial" w:cs="Arial"/>
        </w:rPr>
        <w:t>Lokve</w:t>
      </w:r>
      <w:r w:rsidRPr="00DA0095">
        <w:rPr>
          <w:rFonts w:ascii="Arial" w:hAnsi="Arial" w:cs="Arial"/>
        </w:rPr>
        <w:t xml:space="preserve"> održanoj </w:t>
      </w:r>
      <w:r>
        <w:rPr>
          <w:rFonts w:ascii="Arial" w:hAnsi="Arial" w:cs="Arial"/>
        </w:rPr>
        <w:t xml:space="preserve">28. studenog </w:t>
      </w:r>
      <w:r w:rsidRPr="00DA0095">
        <w:rPr>
          <w:rFonts w:ascii="Arial" w:hAnsi="Arial" w:cs="Arial"/>
        </w:rPr>
        <w:t xml:space="preserve"> </w:t>
      </w:r>
      <w:r w:rsidRPr="00AC6935">
        <w:rPr>
          <w:rFonts w:ascii="Arial" w:hAnsi="Arial" w:cs="Arial"/>
        </w:rPr>
        <w:t>2016. godine te  II. izmjenama i dopunama usvojenim na sjednici Općinskog vijeća 22. prosinca 2016.godine</w:t>
      </w:r>
      <w:r w:rsidRPr="00DA0095">
        <w:rPr>
          <w:rFonts w:ascii="Arial" w:hAnsi="Arial" w:cs="Arial"/>
        </w:rPr>
        <w:t>.</w:t>
      </w:r>
    </w:p>
    <w:p w:rsidR="00F0234B" w:rsidRPr="00DA0095" w:rsidRDefault="00F0234B" w:rsidP="00F0234B">
      <w:pPr>
        <w:jc w:val="both"/>
        <w:rPr>
          <w:rFonts w:ascii="Arial" w:hAnsi="Arial" w:cs="Arial"/>
        </w:rPr>
      </w:pPr>
    </w:p>
    <w:p w:rsidR="00F0234B" w:rsidRPr="00773738" w:rsidRDefault="00F0234B" w:rsidP="00F0234B">
      <w:pPr>
        <w:jc w:val="center"/>
        <w:rPr>
          <w:rFonts w:ascii="Arial" w:hAnsi="Arial" w:cs="Arial"/>
          <w:b/>
        </w:rPr>
      </w:pPr>
      <w:r w:rsidRPr="00773738">
        <w:rPr>
          <w:rFonts w:ascii="Arial" w:hAnsi="Arial" w:cs="Arial"/>
          <w:b/>
        </w:rPr>
        <w:t>Članak 2.</w:t>
      </w:r>
    </w:p>
    <w:p w:rsidR="00F0234B" w:rsidRPr="00DA0095" w:rsidRDefault="00F0234B" w:rsidP="00F0234B">
      <w:pPr>
        <w:jc w:val="both"/>
        <w:rPr>
          <w:rFonts w:ascii="Arial" w:hAnsi="Arial" w:cs="Arial"/>
        </w:rPr>
      </w:pPr>
      <w:r w:rsidRPr="00DA0095">
        <w:rPr>
          <w:rFonts w:ascii="Arial" w:hAnsi="Arial" w:cs="Arial"/>
        </w:rPr>
        <w:t xml:space="preserve">Program gradnje objekata i uređaja komunalne infrastrukture na području Općine </w:t>
      </w:r>
      <w:r>
        <w:rPr>
          <w:rFonts w:ascii="Arial" w:hAnsi="Arial" w:cs="Arial"/>
        </w:rPr>
        <w:t>Lokve u 2015</w:t>
      </w:r>
      <w:r w:rsidRPr="00DA0095">
        <w:rPr>
          <w:rFonts w:ascii="Arial" w:hAnsi="Arial" w:cs="Arial"/>
        </w:rPr>
        <w:t>. godini ostvaren je kako slijedi:</w:t>
      </w:r>
    </w:p>
    <w:p w:rsidR="00F0234B" w:rsidRPr="00773738" w:rsidRDefault="00F0234B" w:rsidP="00F0234B">
      <w:pPr>
        <w:jc w:val="both"/>
        <w:rPr>
          <w:rFonts w:ascii="Arial" w:hAnsi="Arial" w:cs="Arial"/>
          <w:b/>
        </w:rPr>
      </w:pPr>
      <w:r w:rsidRPr="00DA0095">
        <w:rPr>
          <w:rFonts w:ascii="Arial" w:hAnsi="Arial" w:cs="Arial"/>
        </w:rPr>
        <w:tab/>
      </w:r>
      <w:r w:rsidRPr="00DA0095">
        <w:rPr>
          <w:rFonts w:ascii="Arial" w:hAnsi="Arial" w:cs="Arial"/>
        </w:rPr>
        <w:tab/>
      </w:r>
      <w:r w:rsidRPr="00DA0095">
        <w:rPr>
          <w:rFonts w:ascii="Arial" w:hAnsi="Arial" w:cs="Arial"/>
        </w:rPr>
        <w:tab/>
        <w:t xml:space="preserve">                                                                                                                                       </w:t>
      </w:r>
    </w:p>
    <w:p w:rsidR="00F0234B" w:rsidRDefault="00F0234B" w:rsidP="00F0234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596"/>
        <w:gridCol w:w="1781"/>
        <w:gridCol w:w="1984"/>
      </w:tblGrid>
      <w:tr w:rsidR="00F0234B" w:rsidRPr="005601B1" w:rsidTr="00F0234B">
        <w:trPr>
          <w:trHeight w:val="340"/>
        </w:trPr>
        <w:tc>
          <w:tcPr>
            <w:tcW w:w="718" w:type="dxa"/>
            <w:shd w:val="clear" w:color="auto" w:fill="auto"/>
            <w:vAlign w:val="center"/>
          </w:tcPr>
          <w:p w:rsidR="00F0234B" w:rsidRPr="005601B1" w:rsidRDefault="00F0234B" w:rsidP="00F0234B">
            <w:pPr>
              <w:rPr>
                <w:rFonts w:ascii="Arial" w:hAnsi="Arial" w:cs="Arial"/>
                <w:b/>
              </w:rPr>
            </w:pPr>
            <w:r w:rsidRPr="005601B1">
              <w:rPr>
                <w:rFonts w:ascii="Arial" w:hAnsi="Arial" w:cs="Arial"/>
                <w:b/>
              </w:rPr>
              <w:t>R.br.</w:t>
            </w:r>
          </w:p>
        </w:tc>
        <w:tc>
          <w:tcPr>
            <w:tcW w:w="2596" w:type="dxa"/>
            <w:shd w:val="clear" w:color="auto" w:fill="auto"/>
            <w:vAlign w:val="center"/>
          </w:tcPr>
          <w:p w:rsidR="00F0234B" w:rsidRPr="005601B1" w:rsidRDefault="00F0234B" w:rsidP="00F0234B">
            <w:pPr>
              <w:rPr>
                <w:rFonts w:ascii="Arial" w:hAnsi="Arial" w:cs="Arial"/>
                <w:b/>
              </w:rPr>
            </w:pPr>
            <w:r>
              <w:rPr>
                <w:rFonts w:ascii="Arial" w:hAnsi="Arial" w:cs="Arial"/>
                <w:b/>
              </w:rPr>
              <w:t>IZVORI PRIHODA</w:t>
            </w:r>
          </w:p>
        </w:tc>
        <w:tc>
          <w:tcPr>
            <w:tcW w:w="1781" w:type="dxa"/>
            <w:shd w:val="clear" w:color="auto" w:fill="auto"/>
            <w:vAlign w:val="center"/>
          </w:tcPr>
          <w:p w:rsidR="00F0234B" w:rsidRPr="005601B1" w:rsidRDefault="00F0234B" w:rsidP="00F0234B">
            <w:pPr>
              <w:jc w:val="center"/>
              <w:rPr>
                <w:rFonts w:ascii="Arial" w:hAnsi="Arial" w:cs="Arial"/>
                <w:b/>
              </w:rPr>
            </w:pPr>
            <w:r>
              <w:rPr>
                <w:rFonts w:ascii="Arial" w:hAnsi="Arial" w:cs="Arial"/>
                <w:b/>
              </w:rPr>
              <w:t>TEKUĆI PLAN</w:t>
            </w:r>
          </w:p>
        </w:tc>
        <w:tc>
          <w:tcPr>
            <w:tcW w:w="1984" w:type="dxa"/>
            <w:shd w:val="clear" w:color="auto" w:fill="auto"/>
            <w:vAlign w:val="center"/>
          </w:tcPr>
          <w:p w:rsidR="00F0234B" w:rsidRPr="005601B1" w:rsidRDefault="00F0234B" w:rsidP="00F0234B">
            <w:pPr>
              <w:jc w:val="center"/>
              <w:rPr>
                <w:rFonts w:ascii="Arial" w:hAnsi="Arial" w:cs="Arial"/>
                <w:b/>
              </w:rPr>
            </w:pPr>
            <w:r w:rsidRPr="005601B1">
              <w:rPr>
                <w:rFonts w:ascii="Arial" w:hAnsi="Arial" w:cs="Arial"/>
                <w:b/>
              </w:rPr>
              <w:t>IZVRŠENJE</w:t>
            </w:r>
          </w:p>
        </w:tc>
      </w:tr>
      <w:tr w:rsidR="00F0234B" w:rsidRPr="005601B1" w:rsidTr="00F0234B">
        <w:trPr>
          <w:trHeight w:val="340"/>
        </w:trPr>
        <w:tc>
          <w:tcPr>
            <w:tcW w:w="718" w:type="dxa"/>
            <w:shd w:val="clear" w:color="auto" w:fill="auto"/>
            <w:vAlign w:val="center"/>
          </w:tcPr>
          <w:p w:rsidR="00F0234B" w:rsidRPr="005601B1" w:rsidRDefault="00F0234B" w:rsidP="00F0234B">
            <w:pPr>
              <w:rPr>
                <w:rFonts w:ascii="Arial" w:hAnsi="Arial" w:cs="Arial"/>
              </w:rPr>
            </w:pPr>
            <w:r w:rsidRPr="005601B1">
              <w:rPr>
                <w:rFonts w:ascii="Arial" w:hAnsi="Arial" w:cs="Arial"/>
              </w:rPr>
              <w:t>1.</w:t>
            </w:r>
          </w:p>
        </w:tc>
        <w:tc>
          <w:tcPr>
            <w:tcW w:w="2596" w:type="dxa"/>
            <w:shd w:val="clear" w:color="auto" w:fill="auto"/>
            <w:vAlign w:val="center"/>
          </w:tcPr>
          <w:p w:rsidR="00F0234B" w:rsidRPr="005601B1" w:rsidRDefault="00F0234B" w:rsidP="00F0234B">
            <w:pPr>
              <w:rPr>
                <w:rFonts w:ascii="Arial" w:hAnsi="Arial" w:cs="Arial"/>
              </w:rPr>
            </w:pPr>
            <w:r w:rsidRPr="005601B1">
              <w:rPr>
                <w:rFonts w:ascii="Arial" w:hAnsi="Arial" w:cs="Arial"/>
              </w:rPr>
              <w:t>Komunalni doprinos</w:t>
            </w:r>
          </w:p>
        </w:tc>
        <w:tc>
          <w:tcPr>
            <w:tcW w:w="1781" w:type="dxa"/>
            <w:shd w:val="clear" w:color="auto" w:fill="auto"/>
            <w:vAlign w:val="center"/>
          </w:tcPr>
          <w:p w:rsidR="00F0234B" w:rsidRPr="005601B1" w:rsidRDefault="00F0234B" w:rsidP="00F0234B">
            <w:pPr>
              <w:jc w:val="center"/>
              <w:rPr>
                <w:rFonts w:ascii="Arial" w:hAnsi="Arial" w:cs="Arial"/>
              </w:rPr>
            </w:pPr>
            <w:r>
              <w:rPr>
                <w:rFonts w:ascii="Arial" w:hAnsi="Arial" w:cs="Arial"/>
              </w:rPr>
              <w:t>350</w:t>
            </w:r>
            <w:r w:rsidRPr="005601B1">
              <w:rPr>
                <w:rFonts w:ascii="Arial" w:hAnsi="Arial" w:cs="Arial"/>
              </w:rPr>
              <w:t>.000,00</w:t>
            </w:r>
          </w:p>
        </w:tc>
        <w:tc>
          <w:tcPr>
            <w:tcW w:w="1984" w:type="dxa"/>
            <w:shd w:val="clear" w:color="auto" w:fill="auto"/>
            <w:vAlign w:val="center"/>
          </w:tcPr>
          <w:p w:rsidR="00F0234B" w:rsidRPr="005601B1" w:rsidRDefault="00F0234B" w:rsidP="00F0234B">
            <w:pPr>
              <w:jc w:val="center"/>
              <w:rPr>
                <w:rFonts w:ascii="Arial" w:hAnsi="Arial" w:cs="Arial"/>
              </w:rPr>
            </w:pPr>
            <w:r>
              <w:rPr>
                <w:rFonts w:ascii="Arial" w:hAnsi="Arial" w:cs="Arial"/>
              </w:rPr>
              <w:t>386.537,92</w:t>
            </w:r>
          </w:p>
        </w:tc>
      </w:tr>
      <w:tr w:rsidR="00F0234B" w:rsidRPr="005601B1" w:rsidTr="00F0234B">
        <w:trPr>
          <w:trHeight w:val="340"/>
        </w:trPr>
        <w:tc>
          <w:tcPr>
            <w:tcW w:w="718" w:type="dxa"/>
            <w:shd w:val="clear" w:color="auto" w:fill="auto"/>
            <w:vAlign w:val="center"/>
          </w:tcPr>
          <w:p w:rsidR="00F0234B" w:rsidRPr="005601B1" w:rsidRDefault="00F0234B" w:rsidP="00F0234B">
            <w:pPr>
              <w:rPr>
                <w:rFonts w:ascii="Arial" w:hAnsi="Arial" w:cs="Arial"/>
              </w:rPr>
            </w:pPr>
            <w:r w:rsidRPr="005601B1">
              <w:rPr>
                <w:rFonts w:ascii="Arial" w:hAnsi="Arial" w:cs="Arial"/>
              </w:rPr>
              <w:t>3.</w:t>
            </w:r>
          </w:p>
        </w:tc>
        <w:tc>
          <w:tcPr>
            <w:tcW w:w="2596" w:type="dxa"/>
            <w:shd w:val="clear" w:color="auto" w:fill="auto"/>
            <w:vAlign w:val="center"/>
          </w:tcPr>
          <w:p w:rsidR="00F0234B" w:rsidRPr="005601B1" w:rsidRDefault="00F0234B" w:rsidP="00F0234B">
            <w:pPr>
              <w:rPr>
                <w:rFonts w:ascii="Arial" w:hAnsi="Arial" w:cs="Arial"/>
              </w:rPr>
            </w:pPr>
            <w:r>
              <w:rPr>
                <w:rFonts w:ascii="Arial" w:hAnsi="Arial" w:cs="Arial"/>
              </w:rPr>
              <w:t>Prihodi županijskog proračuna kapitalna ulaganja</w:t>
            </w:r>
          </w:p>
        </w:tc>
        <w:tc>
          <w:tcPr>
            <w:tcW w:w="1781" w:type="dxa"/>
            <w:shd w:val="clear" w:color="auto" w:fill="auto"/>
            <w:vAlign w:val="center"/>
          </w:tcPr>
          <w:p w:rsidR="00F0234B" w:rsidRPr="005601B1" w:rsidRDefault="00F0234B" w:rsidP="00F0234B">
            <w:pPr>
              <w:jc w:val="center"/>
              <w:rPr>
                <w:rFonts w:ascii="Arial" w:hAnsi="Arial" w:cs="Arial"/>
              </w:rPr>
            </w:pPr>
            <w:r>
              <w:rPr>
                <w:rFonts w:ascii="Arial" w:hAnsi="Arial" w:cs="Arial"/>
              </w:rPr>
              <w:t>340.000,00</w:t>
            </w:r>
          </w:p>
        </w:tc>
        <w:tc>
          <w:tcPr>
            <w:tcW w:w="1984" w:type="dxa"/>
            <w:shd w:val="clear" w:color="auto" w:fill="auto"/>
            <w:vAlign w:val="center"/>
          </w:tcPr>
          <w:p w:rsidR="00F0234B" w:rsidRPr="005601B1" w:rsidRDefault="00F0234B" w:rsidP="00F0234B">
            <w:pPr>
              <w:jc w:val="center"/>
              <w:rPr>
                <w:rFonts w:ascii="Arial" w:hAnsi="Arial" w:cs="Arial"/>
              </w:rPr>
            </w:pPr>
            <w:r>
              <w:rPr>
                <w:rFonts w:ascii="Arial" w:hAnsi="Arial" w:cs="Arial"/>
              </w:rPr>
              <w:t>327.933,00</w:t>
            </w:r>
          </w:p>
        </w:tc>
      </w:tr>
      <w:tr w:rsidR="00F0234B" w:rsidRPr="005601B1" w:rsidTr="00F0234B">
        <w:trPr>
          <w:trHeight w:val="340"/>
        </w:trPr>
        <w:tc>
          <w:tcPr>
            <w:tcW w:w="718" w:type="dxa"/>
            <w:shd w:val="clear" w:color="auto" w:fill="auto"/>
            <w:vAlign w:val="center"/>
          </w:tcPr>
          <w:p w:rsidR="00F0234B" w:rsidRPr="005601B1" w:rsidRDefault="00F0234B" w:rsidP="00F0234B">
            <w:pPr>
              <w:rPr>
                <w:rFonts w:ascii="Arial" w:hAnsi="Arial" w:cs="Arial"/>
              </w:rPr>
            </w:pPr>
            <w:r>
              <w:rPr>
                <w:rFonts w:ascii="Arial" w:hAnsi="Arial" w:cs="Arial"/>
              </w:rPr>
              <w:t>3</w:t>
            </w:r>
            <w:r w:rsidRPr="005601B1">
              <w:rPr>
                <w:rFonts w:ascii="Arial" w:hAnsi="Arial" w:cs="Arial"/>
              </w:rPr>
              <w:t>.</w:t>
            </w:r>
          </w:p>
        </w:tc>
        <w:tc>
          <w:tcPr>
            <w:tcW w:w="2596" w:type="dxa"/>
            <w:shd w:val="clear" w:color="auto" w:fill="auto"/>
            <w:vAlign w:val="center"/>
          </w:tcPr>
          <w:p w:rsidR="00F0234B" w:rsidRPr="005601B1" w:rsidRDefault="00F0234B" w:rsidP="00F0234B">
            <w:pPr>
              <w:rPr>
                <w:rFonts w:ascii="Arial" w:hAnsi="Arial" w:cs="Arial"/>
              </w:rPr>
            </w:pPr>
            <w:r>
              <w:rPr>
                <w:rFonts w:ascii="Arial" w:hAnsi="Arial" w:cs="Arial"/>
              </w:rPr>
              <w:t>Šumski</w:t>
            </w:r>
            <w:r w:rsidRPr="005601B1">
              <w:rPr>
                <w:rFonts w:ascii="Arial" w:hAnsi="Arial" w:cs="Arial"/>
              </w:rPr>
              <w:t xml:space="preserve"> doprinos</w:t>
            </w:r>
          </w:p>
        </w:tc>
        <w:tc>
          <w:tcPr>
            <w:tcW w:w="1781" w:type="dxa"/>
            <w:shd w:val="clear" w:color="auto" w:fill="auto"/>
            <w:vAlign w:val="center"/>
          </w:tcPr>
          <w:p w:rsidR="00F0234B" w:rsidRPr="005601B1" w:rsidRDefault="00F0234B" w:rsidP="00F0234B">
            <w:pPr>
              <w:jc w:val="center"/>
              <w:rPr>
                <w:rFonts w:ascii="Arial" w:hAnsi="Arial" w:cs="Arial"/>
              </w:rPr>
            </w:pPr>
            <w:r>
              <w:rPr>
                <w:rFonts w:ascii="Arial" w:hAnsi="Arial" w:cs="Arial"/>
              </w:rPr>
              <w:t>13.000,00</w:t>
            </w:r>
          </w:p>
        </w:tc>
        <w:tc>
          <w:tcPr>
            <w:tcW w:w="1984" w:type="dxa"/>
            <w:shd w:val="clear" w:color="auto" w:fill="auto"/>
            <w:vAlign w:val="center"/>
          </w:tcPr>
          <w:p w:rsidR="00F0234B" w:rsidRPr="005601B1" w:rsidRDefault="00F0234B" w:rsidP="00F0234B">
            <w:pPr>
              <w:jc w:val="center"/>
              <w:rPr>
                <w:rFonts w:ascii="Arial" w:hAnsi="Arial" w:cs="Arial"/>
              </w:rPr>
            </w:pPr>
            <w:r>
              <w:rPr>
                <w:rFonts w:ascii="Arial" w:hAnsi="Arial" w:cs="Arial"/>
              </w:rPr>
              <w:t>0,00</w:t>
            </w:r>
          </w:p>
        </w:tc>
      </w:tr>
      <w:tr w:rsidR="00F0234B" w:rsidRPr="005601B1" w:rsidTr="00F0234B">
        <w:trPr>
          <w:trHeight w:val="340"/>
        </w:trPr>
        <w:tc>
          <w:tcPr>
            <w:tcW w:w="718" w:type="dxa"/>
            <w:shd w:val="clear" w:color="auto" w:fill="auto"/>
            <w:vAlign w:val="center"/>
          </w:tcPr>
          <w:p w:rsidR="00F0234B" w:rsidRPr="005601B1" w:rsidRDefault="00F0234B" w:rsidP="00F0234B">
            <w:pPr>
              <w:rPr>
                <w:rFonts w:ascii="Arial" w:hAnsi="Arial" w:cs="Arial"/>
              </w:rPr>
            </w:pPr>
          </w:p>
        </w:tc>
        <w:tc>
          <w:tcPr>
            <w:tcW w:w="2596" w:type="dxa"/>
            <w:shd w:val="clear" w:color="auto" w:fill="auto"/>
            <w:vAlign w:val="center"/>
          </w:tcPr>
          <w:p w:rsidR="00F0234B" w:rsidRPr="005601B1" w:rsidRDefault="00F0234B" w:rsidP="00F0234B">
            <w:pPr>
              <w:rPr>
                <w:rFonts w:ascii="Arial" w:hAnsi="Arial" w:cs="Arial"/>
                <w:b/>
              </w:rPr>
            </w:pPr>
            <w:r w:rsidRPr="005601B1">
              <w:rPr>
                <w:rFonts w:ascii="Arial" w:hAnsi="Arial" w:cs="Arial"/>
                <w:b/>
              </w:rPr>
              <w:t>UKUPNO</w:t>
            </w:r>
          </w:p>
        </w:tc>
        <w:tc>
          <w:tcPr>
            <w:tcW w:w="1781" w:type="dxa"/>
            <w:shd w:val="clear" w:color="auto" w:fill="auto"/>
            <w:vAlign w:val="center"/>
          </w:tcPr>
          <w:p w:rsidR="00F0234B" w:rsidRPr="005601B1" w:rsidRDefault="00F0234B" w:rsidP="00F0234B">
            <w:pPr>
              <w:jc w:val="center"/>
              <w:rPr>
                <w:rFonts w:ascii="Arial" w:hAnsi="Arial" w:cs="Arial"/>
                <w:b/>
              </w:rPr>
            </w:pPr>
            <w:r>
              <w:rPr>
                <w:rFonts w:ascii="Arial" w:hAnsi="Arial" w:cs="Arial"/>
                <w:b/>
              </w:rPr>
              <w:t>703.000,00</w:t>
            </w:r>
          </w:p>
        </w:tc>
        <w:tc>
          <w:tcPr>
            <w:tcW w:w="1984" w:type="dxa"/>
            <w:shd w:val="clear" w:color="auto" w:fill="auto"/>
            <w:vAlign w:val="center"/>
          </w:tcPr>
          <w:p w:rsidR="00F0234B" w:rsidRPr="005601B1" w:rsidRDefault="00F0234B" w:rsidP="00F0234B">
            <w:pPr>
              <w:jc w:val="center"/>
              <w:rPr>
                <w:rFonts w:ascii="Arial" w:hAnsi="Arial" w:cs="Arial"/>
                <w:b/>
              </w:rPr>
            </w:pPr>
            <w:r>
              <w:rPr>
                <w:rFonts w:ascii="Arial" w:hAnsi="Arial" w:cs="Arial"/>
                <w:b/>
              </w:rPr>
              <w:t>714.470,92</w:t>
            </w:r>
          </w:p>
        </w:tc>
      </w:tr>
    </w:tbl>
    <w:p w:rsidR="00F0234B" w:rsidRDefault="00F0234B" w:rsidP="00F0234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0234B" w:rsidRDefault="00F0234B" w:rsidP="00F0234B">
      <w:pPr>
        <w:rPr>
          <w:rFonts w:ascii="Arial" w:hAnsi="Arial" w:cs="Arial"/>
        </w:rPr>
      </w:pPr>
    </w:p>
    <w:p w:rsidR="00F0234B" w:rsidRPr="003358B8" w:rsidRDefault="003358B8" w:rsidP="003358B8">
      <w:pPr>
        <w:jc w:val="center"/>
        <w:rPr>
          <w:rFonts w:ascii="Arial" w:hAnsi="Arial" w:cs="Arial"/>
          <w:b/>
        </w:rPr>
      </w:pPr>
      <w:r>
        <w:rPr>
          <w:rFonts w:ascii="Arial" w:hAnsi="Arial" w:cs="Arial"/>
          <w:b/>
        </w:rPr>
        <w:t>Članak 3.</w:t>
      </w:r>
    </w:p>
    <w:p w:rsidR="00F0234B" w:rsidRDefault="00F0234B" w:rsidP="00F0234B">
      <w:pPr>
        <w:rPr>
          <w:rFonts w:ascii="Arial" w:hAnsi="Arial" w:cs="Arial"/>
        </w:rPr>
      </w:pPr>
      <w:r>
        <w:rPr>
          <w:rFonts w:ascii="Arial" w:hAnsi="Arial" w:cs="Arial"/>
        </w:rPr>
        <w:t>RASHODI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60"/>
        <w:gridCol w:w="1984"/>
      </w:tblGrid>
      <w:tr w:rsidR="00F0234B" w:rsidTr="00F0234B">
        <w:trPr>
          <w:trHeight w:val="340"/>
        </w:trPr>
        <w:tc>
          <w:tcPr>
            <w:tcW w:w="710" w:type="dxa"/>
            <w:shd w:val="clear" w:color="auto" w:fill="auto"/>
          </w:tcPr>
          <w:p w:rsidR="00F0234B" w:rsidRPr="005601B1" w:rsidRDefault="00F0234B" w:rsidP="00F0234B">
            <w:pPr>
              <w:rPr>
                <w:b/>
                <w:highlight w:val="magenta"/>
              </w:rPr>
            </w:pPr>
            <w:r w:rsidRPr="004D09BE">
              <w:rPr>
                <w:b/>
              </w:rPr>
              <w:t>1.</w:t>
            </w:r>
          </w:p>
        </w:tc>
        <w:tc>
          <w:tcPr>
            <w:tcW w:w="4360" w:type="dxa"/>
            <w:shd w:val="clear" w:color="auto" w:fill="auto"/>
          </w:tcPr>
          <w:p w:rsidR="00F0234B" w:rsidRPr="005601B1" w:rsidRDefault="00F0234B" w:rsidP="00F0234B">
            <w:pPr>
              <w:rPr>
                <w:b/>
                <w:u w:val="single"/>
              </w:rPr>
            </w:pPr>
            <w:r w:rsidRPr="005601B1">
              <w:rPr>
                <w:b/>
                <w:u w:val="single"/>
              </w:rPr>
              <w:t>1. JAVNE POVRŠINE</w:t>
            </w:r>
          </w:p>
        </w:tc>
        <w:tc>
          <w:tcPr>
            <w:tcW w:w="1984" w:type="dxa"/>
            <w:shd w:val="clear" w:color="auto" w:fill="auto"/>
            <w:vAlign w:val="bottom"/>
          </w:tcPr>
          <w:p w:rsidR="00F0234B" w:rsidRPr="004E7F95" w:rsidRDefault="00F0234B" w:rsidP="00F0234B">
            <w:pPr>
              <w:jc w:val="center"/>
              <w:rPr>
                <w:rFonts w:ascii="Arial" w:hAnsi="Arial" w:cs="Arial"/>
                <w:b/>
              </w:rPr>
            </w:pPr>
            <w:r w:rsidRPr="004E7F95">
              <w:rPr>
                <w:rFonts w:ascii="Arial" w:hAnsi="Arial" w:cs="Arial"/>
                <w:b/>
              </w:rPr>
              <w:t>TEKUĆI PLAN</w:t>
            </w:r>
          </w:p>
        </w:tc>
      </w:tr>
      <w:tr w:rsidR="00F0234B" w:rsidTr="00F0234B">
        <w:trPr>
          <w:trHeight w:val="252"/>
        </w:trPr>
        <w:tc>
          <w:tcPr>
            <w:tcW w:w="710" w:type="dxa"/>
            <w:shd w:val="clear" w:color="auto" w:fill="auto"/>
          </w:tcPr>
          <w:p w:rsidR="00F0234B" w:rsidRPr="006C4B3B" w:rsidRDefault="00F0234B" w:rsidP="00F0234B">
            <w:pPr>
              <w:rPr>
                <w:b/>
              </w:rPr>
            </w:pPr>
            <w:r w:rsidRPr="006C4B3B">
              <w:rPr>
                <w:b/>
              </w:rPr>
              <w:t>POZ</w:t>
            </w:r>
          </w:p>
        </w:tc>
        <w:tc>
          <w:tcPr>
            <w:tcW w:w="4360" w:type="dxa"/>
            <w:shd w:val="clear" w:color="auto" w:fill="auto"/>
          </w:tcPr>
          <w:p w:rsidR="00F0234B" w:rsidRDefault="00F0234B" w:rsidP="00F0234B"/>
        </w:tc>
        <w:tc>
          <w:tcPr>
            <w:tcW w:w="1984" w:type="dxa"/>
            <w:shd w:val="clear" w:color="auto" w:fill="auto"/>
            <w:vAlign w:val="bottom"/>
          </w:tcPr>
          <w:p w:rsidR="00F0234B" w:rsidRDefault="00F0234B" w:rsidP="00F0234B">
            <w:pPr>
              <w:jc w:val="center"/>
            </w:pPr>
          </w:p>
        </w:tc>
      </w:tr>
      <w:tr w:rsidR="00F0234B" w:rsidTr="00F0234B">
        <w:trPr>
          <w:trHeight w:val="340"/>
        </w:trPr>
        <w:tc>
          <w:tcPr>
            <w:tcW w:w="710" w:type="dxa"/>
            <w:shd w:val="clear" w:color="auto" w:fill="auto"/>
          </w:tcPr>
          <w:p w:rsidR="00F0234B" w:rsidRDefault="00F0234B" w:rsidP="00F0234B">
            <w:r>
              <w:t>113</w:t>
            </w:r>
          </w:p>
        </w:tc>
        <w:tc>
          <w:tcPr>
            <w:tcW w:w="4360" w:type="dxa"/>
            <w:shd w:val="clear" w:color="auto" w:fill="auto"/>
          </w:tcPr>
          <w:p w:rsidR="00F0234B" w:rsidRDefault="00F0234B" w:rsidP="00F0234B">
            <w:r>
              <w:t>a)gradnja/uređenje šetnice uz Jezero</w:t>
            </w:r>
          </w:p>
        </w:tc>
        <w:tc>
          <w:tcPr>
            <w:tcW w:w="1984" w:type="dxa"/>
            <w:shd w:val="clear" w:color="auto" w:fill="auto"/>
            <w:vAlign w:val="bottom"/>
          </w:tcPr>
          <w:p w:rsidR="00F0234B" w:rsidRDefault="00F0234B" w:rsidP="00F0234B">
            <w:pPr>
              <w:jc w:val="center"/>
            </w:pPr>
            <w:r>
              <w:t>277.000,00</w:t>
            </w:r>
          </w:p>
        </w:tc>
      </w:tr>
      <w:tr w:rsidR="00F0234B" w:rsidTr="00F0234B">
        <w:trPr>
          <w:trHeight w:val="340"/>
        </w:trPr>
        <w:tc>
          <w:tcPr>
            <w:tcW w:w="710" w:type="dxa"/>
            <w:shd w:val="clear" w:color="auto" w:fill="auto"/>
          </w:tcPr>
          <w:p w:rsidR="00F0234B" w:rsidRDefault="00F0234B" w:rsidP="00F0234B">
            <w:r>
              <w:t>293</w:t>
            </w:r>
          </w:p>
        </w:tc>
        <w:tc>
          <w:tcPr>
            <w:tcW w:w="4360" w:type="dxa"/>
            <w:shd w:val="clear" w:color="auto" w:fill="auto"/>
          </w:tcPr>
          <w:p w:rsidR="00F0234B" w:rsidRDefault="00F0234B" w:rsidP="00F0234B">
            <w:r>
              <w:t>c) dječja igrališta</w:t>
            </w:r>
          </w:p>
        </w:tc>
        <w:tc>
          <w:tcPr>
            <w:tcW w:w="1984" w:type="dxa"/>
            <w:shd w:val="clear" w:color="auto" w:fill="auto"/>
            <w:vAlign w:val="bottom"/>
          </w:tcPr>
          <w:p w:rsidR="00F0234B" w:rsidRDefault="00F0234B" w:rsidP="00F0234B">
            <w:pPr>
              <w:jc w:val="center"/>
            </w:pPr>
            <w:r>
              <w:t xml:space="preserve">  60.000,00</w:t>
            </w:r>
          </w:p>
        </w:tc>
      </w:tr>
      <w:tr w:rsidR="00F0234B" w:rsidTr="00F0234B">
        <w:trPr>
          <w:trHeight w:val="454"/>
        </w:trPr>
        <w:tc>
          <w:tcPr>
            <w:tcW w:w="710" w:type="dxa"/>
            <w:shd w:val="clear" w:color="auto" w:fill="auto"/>
            <w:vAlign w:val="center"/>
          </w:tcPr>
          <w:p w:rsidR="00F0234B" w:rsidRDefault="00F0234B" w:rsidP="00F0234B">
            <w:pPr>
              <w:jc w:val="center"/>
            </w:pPr>
          </w:p>
        </w:tc>
        <w:tc>
          <w:tcPr>
            <w:tcW w:w="4360" w:type="dxa"/>
            <w:shd w:val="clear" w:color="auto" w:fill="auto"/>
            <w:vAlign w:val="center"/>
          </w:tcPr>
          <w:p w:rsidR="00F0234B" w:rsidRPr="005601B1" w:rsidRDefault="00F0234B" w:rsidP="00F0234B">
            <w:pPr>
              <w:jc w:val="center"/>
              <w:rPr>
                <w:b/>
              </w:rPr>
            </w:pPr>
            <w:r w:rsidRPr="005601B1">
              <w:rPr>
                <w:b/>
              </w:rPr>
              <w:t>UKUPNO(1)</w:t>
            </w:r>
          </w:p>
        </w:tc>
        <w:tc>
          <w:tcPr>
            <w:tcW w:w="1984" w:type="dxa"/>
            <w:shd w:val="clear" w:color="auto" w:fill="auto"/>
            <w:vAlign w:val="bottom"/>
          </w:tcPr>
          <w:p w:rsidR="00F0234B" w:rsidRPr="005601B1" w:rsidRDefault="00F0234B" w:rsidP="00F0234B">
            <w:pPr>
              <w:jc w:val="center"/>
              <w:rPr>
                <w:b/>
              </w:rPr>
            </w:pPr>
            <w:r>
              <w:rPr>
                <w:b/>
              </w:rPr>
              <w:t>337</w:t>
            </w:r>
            <w:r w:rsidRPr="005601B1">
              <w:rPr>
                <w:b/>
              </w:rPr>
              <w:t>.000,00</w:t>
            </w:r>
          </w:p>
        </w:tc>
      </w:tr>
      <w:tr w:rsidR="00F0234B" w:rsidTr="00F0234B">
        <w:trPr>
          <w:trHeight w:val="340"/>
        </w:trPr>
        <w:tc>
          <w:tcPr>
            <w:tcW w:w="710" w:type="dxa"/>
            <w:shd w:val="clear" w:color="auto" w:fill="auto"/>
          </w:tcPr>
          <w:p w:rsidR="00F0234B" w:rsidRDefault="00F0234B" w:rsidP="00F0234B"/>
        </w:tc>
        <w:tc>
          <w:tcPr>
            <w:tcW w:w="4360" w:type="dxa"/>
            <w:shd w:val="clear" w:color="auto" w:fill="auto"/>
          </w:tcPr>
          <w:p w:rsidR="00F0234B" w:rsidRPr="005601B1" w:rsidRDefault="00F0234B" w:rsidP="00F0234B">
            <w:pPr>
              <w:rPr>
                <w:b/>
                <w:u w:val="single"/>
              </w:rPr>
            </w:pPr>
            <w:r w:rsidRPr="005601B1">
              <w:rPr>
                <w:b/>
                <w:u w:val="single"/>
              </w:rPr>
              <w:t>2. GROBLJA</w:t>
            </w:r>
          </w:p>
        </w:tc>
        <w:tc>
          <w:tcPr>
            <w:tcW w:w="1984" w:type="dxa"/>
            <w:shd w:val="clear" w:color="auto" w:fill="auto"/>
            <w:vAlign w:val="bottom"/>
          </w:tcPr>
          <w:p w:rsidR="00F0234B" w:rsidRDefault="00F0234B" w:rsidP="00F0234B">
            <w:pPr>
              <w:jc w:val="center"/>
            </w:pPr>
          </w:p>
        </w:tc>
      </w:tr>
      <w:tr w:rsidR="00F0234B" w:rsidTr="00F0234B">
        <w:trPr>
          <w:trHeight w:val="288"/>
        </w:trPr>
        <w:tc>
          <w:tcPr>
            <w:tcW w:w="710" w:type="dxa"/>
            <w:shd w:val="clear" w:color="auto" w:fill="auto"/>
          </w:tcPr>
          <w:p w:rsidR="00F0234B" w:rsidRPr="005601B1" w:rsidRDefault="00F0234B" w:rsidP="00F0234B">
            <w:pPr>
              <w:rPr>
                <w:b/>
              </w:rPr>
            </w:pPr>
            <w:r w:rsidRPr="005601B1">
              <w:rPr>
                <w:b/>
              </w:rPr>
              <w:t>POZ</w:t>
            </w:r>
          </w:p>
        </w:tc>
        <w:tc>
          <w:tcPr>
            <w:tcW w:w="4360" w:type="dxa"/>
            <w:vMerge w:val="restart"/>
            <w:shd w:val="clear" w:color="auto" w:fill="auto"/>
          </w:tcPr>
          <w:p w:rsidR="00F0234B" w:rsidRDefault="00F0234B" w:rsidP="00F0234B">
            <w:r>
              <w:t>a)ozakonjenje(legalizacija) mrtvačnica M. Vodica i Lokve(geod.</w:t>
            </w:r>
            <w:proofErr w:type="spellStart"/>
            <w:r>
              <w:t>el</w:t>
            </w:r>
            <w:proofErr w:type="spellEnd"/>
            <w:r>
              <w:t>.,</w:t>
            </w:r>
            <w:proofErr w:type="spellStart"/>
            <w:r>
              <w:t>arg.snimak</w:t>
            </w:r>
            <w:proofErr w:type="spellEnd"/>
            <w:r>
              <w:t xml:space="preserve"> s provedbom u kat. i grunt.)</w:t>
            </w:r>
          </w:p>
        </w:tc>
        <w:tc>
          <w:tcPr>
            <w:tcW w:w="1984" w:type="dxa"/>
            <w:vMerge w:val="restart"/>
            <w:shd w:val="clear" w:color="auto" w:fill="auto"/>
            <w:vAlign w:val="bottom"/>
          </w:tcPr>
          <w:p w:rsidR="00F0234B" w:rsidRDefault="00F0234B" w:rsidP="00F0234B">
            <w:pPr>
              <w:jc w:val="center"/>
            </w:pPr>
            <w:r>
              <w:t>0,00</w:t>
            </w:r>
          </w:p>
        </w:tc>
      </w:tr>
      <w:tr w:rsidR="00F0234B" w:rsidTr="00F0234B">
        <w:trPr>
          <w:trHeight w:val="525"/>
        </w:trPr>
        <w:tc>
          <w:tcPr>
            <w:tcW w:w="710" w:type="dxa"/>
            <w:shd w:val="clear" w:color="auto" w:fill="auto"/>
          </w:tcPr>
          <w:p w:rsidR="00F0234B" w:rsidRPr="009424D6" w:rsidRDefault="00F0234B" w:rsidP="00F0234B">
            <w:r w:rsidRPr="009424D6">
              <w:t>266</w:t>
            </w:r>
          </w:p>
        </w:tc>
        <w:tc>
          <w:tcPr>
            <w:tcW w:w="4360" w:type="dxa"/>
            <w:vMerge/>
            <w:shd w:val="clear" w:color="auto" w:fill="auto"/>
          </w:tcPr>
          <w:p w:rsidR="00F0234B" w:rsidRDefault="00F0234B" w:rsidP="00F0234B"/>
        </w:tc>
        <w:tc>
          <w:tcPr>
            <w:tcW w:w="1984" w:type="dxa"/>
            <w:vMerge/>
            <w:shd w:val="clear" w:color="auto" w:fill="auto"/>
            <w:vAlign w:val="bottom"/>
          </w:tcPr>
          <w:p w:rsidR="00F0234B" w:rsidRDefault="00F0234B" w:rsidP="00F0234B">
            <w:pPr>
              <w:jc w:val="center"/>
            </w:pPr>
          </w:p>
        </w:tc>
      </w:tr>
      <w:tr w:rsidR="00F0234B" w:rsidTr="00F0234B">
        <w:trPr>
          <w:trHeight w:val="340"/>
        </w:trPr>
        <w:tc>
          <w:tcPr>
            <w:tcW w:w="710" w:type="dxa"/>
            <w:shd w:val="clear" w:color="auto" w:fill="auto"/>
          </w:tcPr>
          <w:p w:rsidR="00F0234B" w:rsidRDefault="00F0234B" w:rsidP="00F0234B">
            <w:r>
              <w:t>268</w:t>
            </w:r>
          </w:p>
        </w:tc>
        <w:tc>
          <w:tcPr>
            <w:tcW w:w="4360" w:type="dxa"/>
            <w:shd w:val="clear" w:color="auto" w:fill="auto"/>
          </w:tcPr>
          <w:p w:rsidR="00F0234B" w:rsidRDefault="00F0234B" w:rsidP="00F0234B">
            <w:r>
              <w:t>b)sanacija kapelice</w:t>
            </w:r>
          </w:p>
        </w:tc>
        <w:tc>
          <w:tcPr>
            <w:tcW w:w="1984" w:type="dxa"/>
            <w:shd w:val="clear" w:color="auto" w:fill="auto"/>
            <w:vAlign w:val="bottom"/>
          </w:tcPr>
          <w:p w:rsidR="00F0234B" w:rsidRDefault="00F0234B" w:rsidP="00F0234B">
            <w:pPr>
              <w:jc w:val="center"/>
            </w:pPr>
            <w:r>
              <w:t>19.500,00</w:t>
            </w:r>
          </w:p>
        </w:tc>
      </w:tr>
      <w:tr w:rsidR="00F0234B" w:rsidTr="00F0234B">
        <w:trPr>
          <w:trHeight w:val="340"/>
        </w:trPr>
        <w:tc>
          <w:tcPr>
            <w:tcW w:w="710" w:type="dxa"/>
            <w:shd w:val="clear" w:color="auto" w:fill="auto"/>
          </w:tcPr>
          <w:p w:rsidR="00F0234B" w:rsidRDefault="00F0234B" w:rsidP="00F0234B">
            <w:r>
              <w:t>267</w:t>
            </w:r>
          </w:p>
        </w:tc>
        <w:tc>
          <w:tcPr>
            <w:tcW w:w="4360" w:type="dxa"/>
            <w:shd w:val="clear" w:color="auto" w:fill="auto"/>
          </w:tcPr>
          <w:p w:rsidR="00F0234B" w:rsidRDefault="00F0234B" w:rsidP="00F0234B">
            <w:r>
              <w:t>c)sanacija zida na groblju</w:t>
            </w:r>
          </w:p>
        </w:tc>
        <w:tc>
          <w:tcPr>
            <w:tcW w:w="1984" w:type="dxa"/>
            <w:shd w:val="clear" w:color="auto" w:fill="auto"/>
            <w:vAlign w:val="bottom"/>
          </w:tcPr>
          <w:p w:rsidR="00F0234B" w:rsidRDefault="00F0234B" w:rsidP="00F0234B">
            <w:pPr>
              <w:jc w:val="center"/>
            </w:pPr>
            <w:r>
              <w:t>0,00</w:t>
            </w:r>
          </w:p>
        </w:tc>
      </w:tr>
      <w:tr w:rsidR="00F0234B" w:rsidTr="00F0234B">
        <w:trPr>
          <w:trHeight w:val="454"/>
        </w:trPr>
        <w:tc>
          <w:tcPr>
            <w:tcW w:w="710" w:type="dxa"/>
            <w:shd w:val="clear" w:color="auto" w:fill="auto"/>
            <w:vAlign w:val="center"/>
          </w:tcPr>
          <w:p w:rsidR="00F0234B" w:rsidRDefault="00F0234B" w:rsidP="00F0234B">
            <w:pPr>
              <w:jc w:val="center"/>
            </w:pPr>
          </w:p>
        </w:tc>
        <w:tc>
          <w:tcPr>
            <w:tcW w:w="4360" w:type="dxa"/>
            <w:shd w:val="clear" w:color="auto" w:fill="auto"/>
            <w:vAlign w:val="center"/>
          </w:tcPr>
          <w:p w:rsidR="00F0234B" w:rsidRPr="005601B1" w:rsidRDefault="00F0234B" w:rsidP="00F0234B">
            <w:pPr>
              <w:jc w:val="center"/>
              <w:rPr>
                <w:b/>
              </w:rPr>
            </w:pPr>
            <w:r w:rsidRPr="005601B1">
              <w:rPr>
                <w:b/>
              </w:rPr>
              <w:t>UKUPNO(2)</w:t>
            </w:r>
          </w:p>
        </w:tc>
        <w:tc>
          <w:tcPr>
            <w:tcW w:w="1984" w:type="dxa"/>
            <w:shd w:val="clear" w:color="auto" w:fill="auto"/>
            <w:vAlign w:val="bottom"/>
          </w:tcPr>
          <w:p w:rsidR="00F0234B" w:rsidRPr="005601B1" w:rsidRDefault="00F0234B" w:rsidP="00F0234B">
            <w:pPr>
              <w:jc w:val="center"/>
              <w:rPr>
                <w:b/>
              </w:rPr>
            </w:pPr>
            <w:r>
              <w:rPr>
                <w:b/>
              </w:rPr>
              <w:t>19.500,00</w:t>
            </w:r>
          </w:p>
        </w:tc>
      </w:tr>
      <w:tr w:rsidR="00F0234B" w:rsidTr="00F0234B">
        <w:trPr>
          <w:trHeight w:val="340"/>
        </w:trPr>
        <w:tc>
          <w:tcPr>
            <w:tcW w:w="710" w:type="dxa"/>
            <w:shd w:val="clear" w:color="auto" w:fill="auto"/>
          </w:tcPr>
          <w:p w:rsidR="00F0234B" w:rsidRDefault="00F0234B" w:rsidP="00F0234B"/>
        </w:tc>
        <w:tc>
          <w:tcPr>
            <w:tcW w:w="4360" w:type="dxa"/>
            <w:shd w:val="clear" w:color="auto" w:fill="auto"/>
          </w:tcPr>
          <w:p w:rsidR="00F0234B" w:rsidRPr="005601B1" w:rsidRDefault="00F0234B" w:rsidP="00F0234B">
            <w:pPr>
              <w:rPr>
                <w:b/>
                <w:u w:val="single"/>
              </w:rPr>
            </w:pPr>
            <w:r w:rsidRPr="005601B1">
              <w:rPr>
                <w:b/>
                <w:u w:val="single"/>
              </w:rPr>
              <w:t>3. NERAZVRSTANE CESTE</w:t>
            </w:r>
          </w:p>
        </w:tc>
        <w:tc>
          <w:tcPr>
            <w:tcW w:w="1984" w:type="dxa"/>
            <w:shd w:val="clear" w:color="auto" w:fill="auto"/>
            <w:vAlign w:val="bottom"/>
          </w:tcPr>
          <w:p w:rsidR="00F0234B" w:rsidRDefault="00F0234B" w:rsidP="00F0234B">
            <w:pPr>
              <w:jc w:val="center"/>
            </w:pPr>
          </w:p>
        </w:tc>
      </w:tr>
      <w:tr w:rsidR="00F0234B" w:rsidRPr="00B77D30" w:rsidTr="00F0234B">
        <w:trPr>
          <w:trHeight w:val="340"/>
        </w:trPr>
        <w:tc>
          <w:tcPr>
            <w:tcW w:w="710" w:type="dxa"/>
            <w:shd w:val="clear" w:color="auto" w:fill="auto"/>
          </w:tcPr>
          <w:p w:rsidR="00F0234B" w:rsidRPr="005601B1" w:rsidRDefault="00F0234B" w:rsidP="00F0234B">
            <w:pPr>
              <w:rPr>
                <w:b/>
              </w:rPr>
            </w:pPr>
            <w:r w:rsidRPr="005601B1">
              <w:rPr>
                <w:b/>
              </w:rPr>
              <w:t>POZ</w:t>
            </w:r>
          </w:p>
        </w:tc>
        <w:tc>
          <w:tcPr>
            <w:tcW w:w="4360" w:type="dxa"/>
            <w:vMerge w:val="restart"/>
            <w:shd w:val="clear" w:color="auto" w:fill="auto"/>
            <w:vAlign w:val="center"/>
          </w:tcPr>
          <w:p w:rsidR="00F0234B" w:rsidRPr="00B77D30" w:rsidRDefault="00F0234B" w:rsidP="00F0234B">
            <w:r w:rsidRPr="00B77D30">
              <w:t>a)</w:t>
            </w:r>
            <w:r>
              <w:t>idejni projekti i PGP-i</w:t>
            </w:r>
          </w:p>
        </w:tc>
        <w:tc>
          <w:tcPr>
            <w:tcW w:w="1984" w:type="dxa"/>
            <w:vMerge w:val="restart"/>
            <w:shd w:val="clear" w:color="auto" w:fill="auto"/>
            <w:vAlign w:val="bottom"/>
          </w:tcPr>
          <w:p w:rsidR="00F0234B" w:rsidRPr="00B77D30" w:rsidRDefault="00F0234B" w:rsidP="00F0234B">
            <w:pPr>
              <w:jc w:val="center"/>
            </w:pPr>
            <w:r>
              <w:t>40.000,00</w:t>
            </w:r>
          </w:p>
        </w:tc>
      </w:tr>
      <w:tr w:rsidR="00F0234B" w:rsidRPr="00B77D30" w:rsidTr="00F0234B">
        <w:trPr>
          <w:trHeight w:val="340"/>
        </w:trPr>
        <w:tc>
          <w:tcPr>
            <w:tcW w:w="710" w:type="dxa"/>
            <w:shd w:val="clear" w:color="auto" w:fill="auto"/>
          </w:tcPr>
          <w:p w:rsidR="00F0234B" w:rsidRDefault="00F0234B" w:rsidP="00F0234B">
            <w:r>
              <w:t>215</w:t>
            </w:r>
          </w:p>
        </w:tc>
        <w:tc>
          <w:tcPr>
            <w:tcW w:w="4360" w:type="dxa"/>
            <w:vMerge/>
            <w:shd w:val="clear" w:color="auto" w:fill="auto"/>
            <w:vAlign w:val="center"/>
          </w:tcPr>
          <w:p w:rsidR="00F0234B" w:rsidRPr="00B77D30" w:rsidRDefault="00F0234B" w:rsidP="00F0234B"/>
        </w:tc>
        <w:tc>
          <w:tcPr>
            <w:tcW w:w="1984" w:type="dxa"/>
            <w:vMerge/>
            <w:shd w:val="clear" w:color="auto" w:fill="auto"/>
            <w:vAlign w:val="bottom"/>
          </w:tcPr>
          <w:p w:rsidR="00F0234B" w:rsidRPr="00B77D30" w:rsidRDefault="00F0234B" w:rsidP="00F0234B">
            <w:pPr>
              <w:jc w:val="center"/>
            </w:pPr>
          </w:p>
        </w:tc>
      </w:tr>
      <w:tr w:rsidR="00F0234B" w:rsidRPr="00B77D30" w:rsidTr="00F0234B">
        <w:trPr>
          <w:trHeight w:val="340"/>
        </w:trPr>
        <w:tc>
          <w:tcPr>
            <w:tcW w:w="710" w:type="dxa"/>
            <w:shd w:val="clear" w:color="auto" w:fill="auto"/>
          </w:tcPr>
          <w:p w:rsidR="00F0234B" w:rsidRPr="00B77D30" w:rsidRDefault="00F0234B" w:rsidP="00F0234B">
            <w:r>
              <w:t>252</w:t>
            </w:r>
          </w:p>
        </w:tc>
        <w:tc>
          <w:tcPr>
            <w:tcW w:w="4360" w:type="dxa"/>
            <w:shd w:val="clear" w:color="auto" w:fill="auto"/>
            <w:vAlign w:val="center"/>
          </w:tcPr>
          <w:p w:rsidR="00F0234B" w:rsidRPr="00B77D30" w:rsidRDefault="00F0234B" w:rsidP="00F0234B">
            <w:r>
              <w:t>b)</w:t>
            </w:r>
            <w:proofErr w:type="spellStart"/>
            <w:r>
              <w:t>geodet.elaborati</w:t>
            </w:r>
            <w:proofErr w:type="spellEnd"/>
            <w:r>
              <w:t xml:space="preserve"> izvedenog stanja </w:t>
            </w:r>
            <w:proofErr w:type="spellStart"/>
            <w:r>
              <w:t>nerazvrsatnih</w:t>
            </w:r>
            <w:proofErr w:type="spellEnd"/>
            <w:r>
              <w:t xml:space="preserve"> cesta</w:t>
            </w:r>
          </w:p>
        </w:tc>
        <w:tc>
          <w:tcPr>
            <w:tcW w:w="1984" w:type="dxa"/>
            <w:shd w:val="clear" w:color="auto" w:fill="auto"/>
            <w:vAlign w:val="bottom"/>
          </w:tcPr>
          <w:p w:rsidR="00F0234B" w:rsidRPr="00B77D30" w:rsidRDefault="00F0234B" w:rsidP="00F0234B">
            <w:pPr>
              <w:jc w:val="center"/>
            </w:pPr>
            <w:r>
              <w:t>25.000,00</w:t>
            </w:r>
          </w:p>
        </w:tc>
      </w:tr>
      <w:tr w:rsidR="00F0234B" w:rsidRPr="00B77D30" w:rsidTr="00F0234B">
        <w:trPr>
          <w:trHeight w:val="340"/>
        </w:trPr>
        <w:tc>
          <w:tcPr>
            <w:tcW w:w="710" w:type="dxa"/>
            <w:shd w:val="clear" w:color="auto" w:fill="auto"/>
          </w:tcPr>
          <w:p w:rsidR="00F0234B" w:rsidRPr="00B77D30" w:rsidRDefault="00F0234B" w:rsidP="00F0234B">
            <w:r>
              <w:t>224</w:t>
            </w:r>
          </w:p>
        </w:tc>
        <w:tc>
          <w:tcPr>
            <w:tcW w:w="4360" w:type="dxa"/>
            <w:shd w:val="clear" w:color="auto" w:fill="auto"/>
            <w:vAlign w:val="center"/>
          </w:tcPr>
          <w:p w:rsidR="00F0234B" w:rsidRPr="00B77D30" w:rsidRDefault="00F0234B" w:rsidP="00F0234B">
            <w:r>
              <w:t xml:space="preserve">Rekonstrukcija </w:t>
            </w:r>
            <w:proofErr w:type="spellStart"/>
            <w:r>
              <w:t>nerazvr</w:t>
            </w:r>
            <w:proofErr w:type="spellEnd"/>
            <w:r>
              <w:t>. Cesta na području općine</w:t>
            </w:r>
          </w:p>
        </w:tc>
        <w:tc>
          <w:tcPr>
            <w:tcW w:w="1984" w:type="dxa"/>
            <w:shd w:val="clear" w:color="auto" w:fill="auto"/>
            <w:vAlign w:val="bottom"/>
          </w:tcPr>
          <w:p w:rsidR="00F0234B" w:rsidRPr="00B77D30" w:rsidRDefault="00F0234B" w:rsidP="00F0234B">
            <w:pPr>
              <w:jc w:val="center"/>
            </w:pPr>
            <w:r>
              <w:t>165.000,00</w:t>
            </w:r>
          </w:p>
        </w:tc>
      </w:tr>
      <w:tr w:rsidR="00F0234B" w:rsidRPr="00B77D30" w:rsidTr="00F0234B">
        <w:trPr>
          <w:trHeight w:val="340"/>
        </w:trPr>
        <w:tc>
          <w:tcPr>
            <w:tcW w:w="710" w:type="dxa"/>
            <w:shd w:val="clear" w:color="auto" w:fill="auto"/>
          </w:tcPr>
          <w:p w:rsidR="00F0234B" w:rsidRPr="00B77D30" w:rsidRDefault="00F0234B" w:rsidP="00F0234B">
            <w:r>
              <w:t>110</w:t>
            </w:r>
          </w:p>
        </w:tc>
        <w:tc>
          <w:tcPr>
            <w:tcW w:w="4360" w:type="dxa"/>
            <w:shd w:val="clear" w:color="auto" w:fill="auto"/>
            <w:vAlign w:val="center"/>
          </w:tcPr>
          <w:p w:rsidR="00F0234B" w:rsidRPr="00B77D30" w:rsidRDefault="00F0234B" w:rsidP="00F0234B">
            <w:r>
              <w:t>Godišnji nadzor nad građenjem</w:t>
            </w:r>
          </w:p>
        </w:tc>
        <w:tc>
          <w:tcPr>
            <w:tcW w:w="1984" w:type="dxa"/>
            <w:shd w:val="clear" w:color="auto" w:fill="auto"/>
            <w:vAlign w:val="bottom"/>
          </w:tcPr>
          <w:p w:rsidR="00F0234B" w:rsidRPr="00B77D30" w:rsidRDefault="00F0234B" w:rsidP="00F0234B">
            <w:pPr>
              <w:jc w:val="center"/>
            </w:pPr>
            <w:r>
              <w:t>13.500,00</w:t>
            </w:r>
          </w:p>
        </w:tc>
      </w:tr>
      <w:tr w:rsidR="00F0234B" w:rsidRPr="00B77D30" w:rsidTr="00F0234B">
        <w:trPr>
          <w:trHeight w:val="454"/>
        </w:trPr>
        <w:tc>
          <w:tcPr>
            <w:tcW w:w="710" w:type="dxa"/>
            <w:shd w:val="clear" w:color="auto" w:fill="auto"/>
            <w:vAlign w:val="center"/>
          </w:tcPr>
          <w:p w:rsidR="00F0234B" w:rsidRDefault="00F0234B" w:rsidP="00F0234B">
            <w:pPr>
              <w:jc w:val="center"/>
            </w:pPr>
          </w:p>
        </w:tc>
        <w:tc>
          <w:tcPr>
            <w:tcW w:w="4360" w:type="dxa"/>
            <w:shd w:val="clear" w:color="auto" w:fill="auto"/>
            <w:vAlign w:val="center"/>
          </w:tcPr>
          <w:p w:rsidR="00F0234B" w:rsidRPr="005601B1" w:rsidRDefault="00F0234B" w:rsidP="00F0234B">
            <w:pPr>
              <w:jc w:val="center"/>
              <w:rPr>
                <w:b/>
              </w:rPr>
            </w:pPr>
            <w:r w:rsidRPr="005601B1">
              <w:rPr>
                <w:b/>
              </w:rPr>
              <w:t>UKUPNO(3)</w:t>
            </w:r>
          </w:p>
        </w:tc>
        <w:tc>
          <w:tcPr>
            <w:tcW w:w="1984" w:type="dxa"/>
            <w:shd w:val="clear" w:color="auto" w:fill="auto"/>
            <w:vAlign w:val="bottom"/>
          </w:tcPr>
          <w:p w:rsidR="00F0234B" w:rsidRPr="005601B1" w:rsidRDefault="00F0234B" w:rsidP="00F0234B">
            <w:pPr>
              <w:jc w:val="center"/>
              <w:rPr>
                <w:b/>
              </w:rPr>
            </w:pPr>
            <w:r>
              <w:rPr>
                <w:b/>
              </w:rPr>
              <w:t>243.500,00</w:t>
            </w:r>
          </w:p>
        </w:tc>
      </w:tr>
      <w:tr w:rsidR="00F0234B" w:rsidRPr="00B77D30" w:rsidTr="00F0234B">
        <w:trPr>
          <w:trHeight w:val="340"/>
        </w:trPr>
        <w:tc>
          <w:tcPr>
            <w:tcW w:w="710" w:type="dxa"/>
            <w:shd w:val="clear" w:color="auto" w:fill="auto"/>
            <w:vAlign w:val="center"/>
          </w:tcPr>
          <w:p w:rsidR="00F0234B" w:rsidRDefault="00F0234B" w:rsidP="00F0234B">
            <w:pPr>
              <w:jc w:val="center"/>
            </w:pPr>
          </w:p>
        </w:tc>
        <w:tc>
          <w:tcPr>
            <w:tcW w:w="4360" w:type="dxa"/>
            <w:shd w:val="clear" w:color="auto" w:fill="auto"/>
            <w:vAlign w:val="center"/>
          </w:tcPr>
          <w:p w:rsidR="00F0234B" w:rsidRPr="005601B1" w:rsidRDefault="00F0234B" w:rsidP="00F0234B">
            <w:pPr>
              <w:rPr>
                <w:b/>
                <w:u w:val="single"/>
              </w:rPr>
            </w:pPr>
            <w:r w:rsidRPr="005601B1">
              <w:rPr>
                <w:b/>
                <w:u w:val="single"/>
              </w:rPr>
              <w:t>4. PROŠIRENJE JAVNE RASVJETE</w:t>
            </w:r>
          </w:p>
        </w:tc>
        <w:tc>
          <w:tcPr>
            <w:tcW w:w="1984" w:type="dxa"/>
            <w:shd w:val="clear" w:color="auto" w:fill="auto"/>
            <w:vAlign w:val="bottom"/>
          </w:tcPr>
          <w:p w:rsidR="00F0234B" w:rsidRPr="00B77D30" w:rsidRDefault="00F0234B" w:rsidP="00F0234B">
            <w:pPr>
              <w:jc w:val="center"/>
            </w:pPr>
          </w:p>
        </w:tc>
      </w:tr>
      <w:tr w:rsidR="00F0234B" w:rsidRPr="00B77D30" w:rsidTr="00F0234B">
        <w:trPr>
          <w:trHeight w:val="340"/>
        </w:trPr>
        <w:tc>
          <w:tcPr>
            <w:tcW w:w="710" w:type="dxa"/>
            <w:shd w:val="clear" w:color="auto" w:fill="auto"/>
            <w:vAlign w:val="center"/>
          </w:tcPr>
          <w:p w:rsidR="00F0234B" w:rsidRPr="005601B1" w:rsidRDefault="00F0234B" w:rsidP="00F0234B">
            <w:pPr>
              <w:jc w:val="center"/>
              <w:rPr>
                <w:b/>
              </w:rPr>
            </w:pPr>
            <w:r w:rsidRPr="005601B1">
              <w:rPr>
                <w:b/>
              </w:rPr>
              <w:t>POZ</w:t>
            </w:r>
          </w:p>
        </w:tc>
        <w:tc>
          <w:tcPr>
            <w:tcW w:w="4360" w:type="dxa"/>
            <w:vMerge w:val="restart"/>
            <w:shd w:val="clear" w:color="auto" w:fill="auto"/>
            <w:vAlign w:val="center"/>
          </w:tcPr>
          <w:p w:rsidR="00F0234B" w:rsidRPr="009424D6" w:rsidRDefault="00F0234B" w:rsidP="00F0234B">
            <w:r>
              <w:t>a)rekonstrukcija i modernizacija javne rasvjete</w:t>
            </w:r>
          </w:p>
        </w:tc>
        <w:tc>
          <w:tcPr>
            <w:tcW w:w="1984" w:type="dxa"/>
            <w:vMerge w:val="restart"/>
            <w:shd w:val="clear" w:color="auto" w:fill="auto"/>
            <w:vAlign w:val="bottom"/>
          </w:tcPr>
          <w:p w:rsidR="00F0234B" w:rsidRPr="00B77D30" w:rsidRDefault="00F0234B" w:rsidP="00F0234B">
            <w:pPr>
              <w:jc w:val="center"/>
            </w:pPr>
            <w:r>
              <w:t>78.000,00</w:t>
            </w:r>
          </w:p>
        </w:tc>
      </w:tr>
      <w:tr w:rsidR="00F0234B" w:rsidRPr="00B77D30" w:rsidTr="00F0234B">
        <w:trPr>
          <w:trHeight w:val="300"/>
        </w:trPr>
        <w:tc>
          <w:tcPr>
            <w:tcW w:w="710" w:type="dxa"/>
            <w:shd w:val="clear" w:color="auto" w:fill="auto"/>
            <w:vAlign w:val="center"/>
          </w:tcPr>
          <w:p w:rsidR="00F0234B" w:rsidRDefault="00F0234B" w:rsidP="00F0234B">
            <w:pPr>
              <w:jc w:val="center"/>
            </w:pPr>
            <w:r>
              <w:t>111</w:t>
            </w:r>
          </w:p>
        </w:tc>
        <w:tc>
          <w:tcPr>
            <w:tcW w:w="4360" w:type="dxa"/>
            <w:vMerge/>
            <w:shd w:val="clear" w:color="auto" w:fill="auto"/>
            <w:vAlign w:val="center"/>
          </w:tcPr>
          <w:p w:rsidR="00F0234B" w:rsidRDefault="00F0234B" w:rsidP="00F0234B"/>
        </w:tc>
        <w:tc>
          <w:tcPr>
            <w:tcW w:w="1984" w:type="dxa"/>
            <w:vMerge/>
            <w:shd w:val="clear" w:color="auto" w:fill="auto"/>
            <w:vAlign w:val="bottom"/>
          </w:tcPr>
          <w:p w:rsidR="00F0234B" w:rsidRPr="00B77D30" w:rsidRDefault="00F0234B" w:rsidP="00F0234B">
            <w:pPr>
              <w:jc w:val="center"/>
            </w:pPr>
          </w:p>
        </w:tc>
      </w:tr>
      <w:tr w:rsidR="00F0234B" w:rsidRPr="00B77D30" w:rsidTr="00F0234B">
        <w:trPr>
          <w:trHeight w:val="454"/>
        </w:trPr>
        <w:tc>
          <w:tcPr>
            <w:tcW w:w="710" w:type="dxa"/>
            <w:shd w:val="clear" w:color="auto" w:fill="auto"/>
            <w:vAlign w:val="center"/>
          </w:tcPr>
          <w:p w:rsidR="00F0234B" w:rsidRDefault="00F0234B" w:rsidP="00F0234B">
            <w:pPr>
              <w:jc w:val="center"/>
            </w:pPr>
          </w:p>
        </w:tc>
        <w:tc>
          <w:tcPr>
            <w:tcW w:w="4360" w:type="dxa"/>
            <w:shd w:val="clear" w:color="auto" w:fill="auto"/>
            <w:vAlign w:val="center"/>
          </w:tcPr>
          <w:p w:rsidR="00F0234B" w:rsidRPr="005601B1" w:rsidRDefault="00F0234B" w:rsidP="00F0234B">
            <w:pPr>
              <w:jc w:val="center"/>
              <w:rPr>
                <w:b/>
              </w:rPr>
            </w:pPr>
            <w:r w:rsidRPr="005601B1">
              <w:rPr>
                <w:b/>
              </w:rPr>
              <w:t>UKUPNO(4)</w:t>
            </w:r>
          </w:p>
        </w:tc>
        <w:tc>
          <w:tcPr>
            <w:tcW w:w="1984" w:type="dxa"/>
            <w:shd w:val="clear" w:color="auto" w:fill="auto"/>
            <w:vAlign w:val="bottom"/>
          </w:tcPr>
          <w:p w:rsidR="00F0234B" w:rsidRPr="005601B1" w:rsidRDefault="00F0234B" w:rsidP="00F0234B">
            <w:pPr>
              <w:jc w:val="center"/>
              <w:rPr>
                <w:b/>
              </w:rPr>
            </w:pPr>
            <w:r>
              <w:rPr>
                <w:b/>
              </w:rPr>
              <w:t>173.000,00</w:t>
            </w:r>
          </w:p>
        </w:tc>
      </w:tr>
      <w:tr w:rsidR="00F0234B" w:rsidRPr="00B77D30" w:rsidTr="00F0234B">
        <w:trPr>
          <w:trHeight w:val="454"/>
        </w:trPr>
        <w:tc>
          <w:tcPr>
            <w:tcW w:w="710" w:type="dxa"/>
            <w:shd w:val="clear" w:color="auto" w:fill="auto"/>
            <w:vAlign w:val="center"/>
          </w:tcPr>
          <w:p w:rsidR="00F0234B" w:rsidRDefault="00F0234B" w:rsidP="00F0234B">
            <w:pPr>
              <w:jc w:val="center"/>
            </w:pPr>
          </w:p>
        </w:tc>
        <w:tc>
          <w:tcPr>
            <w:tcW w:w="4360" w:type="dxa"/>
            <w:shd w:val="clear" w:color="auto" w:fill="auto"/>
            <w:vAlign w:val="center"/>
          </w:tcPr>
          <w:p w:rsidR="00F0234B" w:rsidRPr="005601B1" w:rsidRDefault="00F0234B" w:rsidP="00F0234B">
            <w:pPr>
              <w:jc w:val="center"/>
              <w:rPr>
                <w:b/>
              </w:rPr>
            </w:pPr>
            <w:r w:rsidRPr="005601B1">
              <w:rPr>
                <w:b/>
              </w:rPr>
              <w:t>SVEUKUPNO</w:t>
            </w:r>
          </w:p>
        </w:tc>
        <w:tc>
          <w:tcPr>
            <w:tcW w:w="1984" w:type="dxa"/>
            <w:shd w:val="clear" w:color="auto" w:fill="auto"/>
            <w:vAlign w:val="bottom"/>
          </w:tcPr>
          <w:p w:rsidR="00F0234B" w:rsidRPr="005601B1" w:rsidRDefault="00F0234B" w:rsidP="00F0234B">
            <w:pPr>
              <w:jc w:val="center"/>
              <w:rPr>
                <w:b/>
              </w:rPr>
            </w:pPr>
            <w:r>
              <w:rPr>
                <w:b/>
              </w:rPr>
              <w:t>678.000,00</w:t>
            </w:r>
          </w:p>
        </w:tc>
      </w:tr>
    </w:tbl>
    <w:p w:rsidR="00F0234B" w:rsidRDefault="00F0234B" w:rsidP="00F023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60"/>
        <w:gridCol w:w="1984"/>
      </w:tblGrid>
      <w:tr w:rsidR="00F0234B" w:rsidRPr="00B77D30" w:rsidTr="00F0234B">
        <w:trPr>
          <w:trHeight w:val="340"/>
        </w:trPr>
        <w:tc>
          <w:tcPr>
            <w:tcW w:w="710" w:type="dxa"/>
            <w:shd w:val="clear" w:color="auto" w:fill="auto"/>
            <w:vAlign w:val="center"/>
          </w:tcPr>
          <w:p w:rsidR="00F0234B" w:rsidRPr="005601B1" w:rsidRDefault="00F0234B" w:rsidP="00F0234B">
            <w:pPr>
              <w:jc w:val="center"/>
              <w:rPr>
                <w:b/>
              </w:rPr>
            </w:pPr>
            <w:r w:rsidRPr="008366C8">
              <w:rPr>
                <w:b/>
              </w:rPr>
              <w:t>2.</w:t>
            </w:r>
          </w:p>
        </w:tc>
        <w:tc>
          <w:tcPr>
            <w:tcW w:w="4360" w:type="dxa"/>
            <w:shd w:val="clear" w:color="auto" w:fill="auto"/>
            <w:vAlign w:val="center"/>
          </w:tcPr>
          <w:p w:rsidR="00F0234B" w:rsidRPr="005601B1" w:rsidRDefault="00F0234B" w:rsidP="00F0234B">
            <w:pPr>
              <w:rPr>
                <w:b/>
                <w:u w:val="single"/>
              </w:rPr>
            </w:pPr>
            <w:r w:rsidRPr="005601B1">
              <w:rPr>
                <w:b/>
                <w:u w:val="single"/>
              </w:rPr>
              <w:t>1. ODLAGANJE KOM. OTPADA</w:t>
            </w:r>
          </w:p>
        </w:tc>
        <w:tc>
          <w:tcPr>
            <w:tcW w:w="1984" w:type="dxa"/>
            <w:shd w:val="clear" w:color="auto" w:fill="auto"/>
            <w:vAlign w:val="center"/>
          </w:tcPr>
          <w:p w:rsidR="00F0234B" w:rsidRPr="00324D37" w:rsidRDefault="00F0234B" w:rsidP="00F0234B">
            <w:pPr>
              <w:jc w:val="center"/>
              <w:rPr>
                <w:rFonts w:ascii="Arial" w:hAnsi="Arial" w:cs="Arial"/>
                <w:b/>
              </w:rPr>
            </w:pPr>
            <w:r w:rsidRPr="00324D37">
              <w:rPr>
                <w:rFonts w:ascii="Arial" w:hAnsi="Arial" w:cs="Arial"/>
                <w:b/>
              </w:rPr>
              <w:t>TEKUĆI PLAN</w:t>
            </w:r>
          </w:p>
        </w:tc>
      </w:tr>
      <w:tr w:rsidR="00F0234B" w:rsidRPr="00B77D30" w:rsidTr="00F0234B">
        <w:trPr>
          <w:trHeight w:val="340"/>
        </w:trPr>
        <w:tc>
          <w:tcPr>
            <w:tcW w:w="710" w:type="dxa"/>
            <w:shd w:val="clear" w:color="auto" w:fill="auto"/>
            <w:vAlign w:val="center"/>
          </w:tcPr>
          <w:p w:rsidR="00F0234B" w:rsidRPr="005601B1" w:rsidRDefault="00F0234B" w:rsidP="00F0234B">
            <w:pPr>
              <w:jc w:val="center"/>
              <w:rPr>
                <w:b/>
              </w:rPr>
            </w:pPr>
            <w:r w:rsidRPr="005601B1">
              <w:rPr>
                <w:b/>
              </w:rPr>
              <w:t>POZ</w:t>
            </w:r>
          </w:p>
        </w:tc>
        <w:tc>
          <w:tcPr>
            <w:tcW w:w="4360" w:type="dxa"/>
            <w:vMerge w:val="restart"/>
            <w:shd w:val="clear" w:color="auto" w:fill="auto"/>
            <w:vAlign w:val="center"/>
          </w:tcPr>
          <w:p w:rsidR="00F0234B" w:rsidRPr="009424D6" w:rsidRDefault="00F0234B" w:rsidP="00F0234B">
            <w:r>
              <w:t>Sufinanciranje odlagališta Sović Laz</w:t>
            </w:r>
          </w:p>
        </w:tc>
        <w:tc>
          <w:tcPr>
            <w:tcW w:w="1984" w:type="dxa"/>
            <w:vMerge w:val="restart"/>
            <w:shd w:val="clear" w:color="auto" w:fill="auto"/>
            <w:vAlign w:val="center"/>
          </w:tcPr>
          <w:p w:rsidR="00F0234B" w:rsidRPr="00B77D30" w:rsidRDefault="00F0234B" w:rsidP="00F0234B">
            <w:pPr>
              <w:jc w:val="center"/>
            </w:pPr>
            <w:r>
              <w:t>25.000,00</w:t>
            </w:r>
          </w:p>
        </w:tc>
      </w:tr>
      <w:tr w:rsidR="00F0234B" w:rsidRPr="00B77D30" w:rsidTr="00F0234B">
        <w:trPr>
          <w:trHeight w:val="300"/>
        </w:trPr>
        <w:tc>
          <w:tcPr>
            <w:tcW w:w="710" w:type="dxa"/>
            <w:shd w:val="clear" w:color="auto" w:fill="auto"/>
            <w:vAlign w:val="center"/>
          </w:tcPr>
          <w:p w:rsidR="00F0234B" w:rsidRDefault="00F0234B" w:rsidP="00F0234B">
            <w:pPr>
              <w:jc w:val="center"/>
            </w:pPr>
            <w:r>
              <w:t>207</w:t>
            </w:r>
          </w:p>
        </w:tc>
        <w:tc>
          <w:tcPr>
            <w:tcW w:w="4360" w:type="dxa"/>
            <w:vMerge/>
            <w:shd w:val="clear" w:color="auto" w:fill="auto"/>
            <w:vAlign w:val="center"/>
          </w:tcPr>
          <w:p w:rsidR="00F0234B" w:rsidRDefault="00F0234B" w:rsidP="00F0234B"/>
        </w:tc>
        <w:tc>
          <w:tcPr>
            <w:tcW w:w="1984" w:type="dxa"/>
            <w:vMerge/>
            <w:shd w:val="clear" w:color="auto" w:fill="auto"/>
            <w:vAlign w:val="center"/>
          </w:tcPr>
          <w:p w:rsidR="00F0234B" w:rsidRPr="00B77D30" w:rsidRDefault="00F0234B" w:rsidP="00F0234B">
            <w:pPr>
              <w:jc w:val="center"/>
            </w:pPr>
          </w:p>
        </w:tc>
      </w:tr>
      <w:tr w:rsidR="00F0234B" w:rsidRPr="00B77D30" w:rsidTr="00F0234B">
        <w:trPr>
          <w:trHeight w:val="454"/>
        </w:trPr>
        <w:tc>
          <w:tcPr>
            <w:tcW w:w="710" w:type="dxa"/>
            <w:shd w:val="clear" w:color="auto" w:fill="auto"/>
            <w:vAlign w:val="center"/>
          </w:tcPr>
          <w:p w:rsidR="00F0234B" w:rsidRDefault="00F0234B" w:rsidP="00F0234B">
            <w:pPr>
              <w:jc w:val="center"/>
            </w:pPr>
          </w:p>
        </w:tc>
        <w:tc>
          <w:tcPr>
            <w:tcW w:w="4360" w:type="dxa"/>
            <w:shd w:val="clear" w:color="auto" w:fill="auto"/>
            <w:vAlign w:val="center"/>
          </w:tcPr>
          <w:p w:rsidR="00F0234B" w:rsidRPr="005601B1" w:rsidRDefault="00F0234B" w:rsidP="00F0234B">
            <w:pPr>
              <w:jc w:val="center"/>
              <w:rPr>
                <w:b/>
              </w:rPr>
            </w:pPr>
            <w:r w:rsidRPr="005601B1">
              <w:rPr>
                <w:b/>
              </w:rPr>
              <w:t>UKUPNO</w:t>
            </w:r>
          </w:p>
        </w:tc>
        <w:tc>
          <w:tcPr>
            <w:tcW w:w="1984" w:type="dxa"/>
            <w:shd w:val="clear" w:color="auto" w:fill="auto"/>
            <w:vAlign w:val="center"/>
          </w:tcPr>
          <w:p w:rsidR="00F0234B" w:rsidRPr="005601B1" w:rsidRDefault="00F0234B" w:rsidP="00F0234B">
            <w:pPr>
              <w:jc w:val="center"/>
              <w:rPr>
                <w:b/>
              </w:rPr>
            </w:pPr>
            <w:r>
              <w:rPr>
                <w:b/>
              </w:rPr>
              <w:t>25.000,00</w:t>
            </w:r>
          </w:p>
        </w:tc>
      </w:tr>
    </w:tbl>
    <w:p w:rsidR="00F0234B" w:rsidRDefault="00F0234B" w:rsidP="00F0234B">
      <w:pPr>
        <w:tabs>
          <w:tab w:val="left" w:pos="6300"/>
          <w:tab w:val="left" w:pos="6660"/>
        </w:tabs>
        <w:rPr>
          <w:rFonts w:ascii="Arial" w:hAnsi="Arial" w:cs="Arial"/>
        </w:rPr>
      </w:pPr>
      <w:r>
        <w:rPr>
          <w:rFonts w:ascii="Arial" w:hAnsi="Arial" w:cs="Arial"/>
        </w:rPr>
        <w:tab/>
        <w:t xml:space="preserve">  </w:t>
      </w:r>
    </w:p>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tblGrid>
      <w:tr w:rsidR="00F0234B" w:rsidRPr="005601B1" w:rsidTr="00F0234B">
        <w:trPr>
          <w:trHeight w:val="454"/>
        </w:trPr>
        <w:tc>
          <w:tcPr>
            <w:tcW w:w="3686" w:type="dxa"/>
            <w:shd w:val="clear" w:color="auto" w:fill="auto"/>
            <w:vAlign w:val="center"/>
          </w:tcPr>
          <w:p w:rsidR="00F0234B" w:rsidRPr="005601B1" w:rsidRDefault="00F0234B" w:rsidP="00F0234B">
            <w:pPr>
              <w:tabs>
                <w:tab w:val="left" w:pos="6300"/>
                <w:tab w:val="left" w:pos="6660"/>
              </w:tabs>
              <w:jc w:val="center"/>
              <w:rPr>
                <w:rFonts w:ascii="Arial" w:hAnsi="Arial" w:cs="Arial"/>
                <w:b/>
              </w:rPr>
            </w:pPr>
            <w:r w:rsidRPr="005601B1">
              <w:rPr>
                <w:rFonts w:ascii="Arial" w:hAnsi="Arial" w:cs="Arial"/>
                <w:b/>
              </w:rPr>
              <w:t xml:space="preserve">SVEUKUPNO </w:t>
            </w:r>
            <w:r>
              <w:rPr>
                <w:rFonts w:ascii="Arial" w:hAnsi="Arial" w:cs="Arial"/>
                <w:b/>
              </w:rPr>
              <w:t>IZVORNI PLAN</w:t>
            </w:r>
          </w:p>
        </w:tc>
        <w:tc>
          <w:tcPr>
            <w:tcW w:w="3402" w:type="dxa"/>
            <w:shd w:val="clear" w:color="auto" w:fill="auto"/>
            <w:vAlign w:val="center"/>
          </w:tcPr>
          <w:p w:rsidR="00F0234B" w:rsidRPr="005601B1" w:rsidRDefault="00F0234B" w:rsidP="00F0234B">
            <w:pPr>
              <w:tabs>
                <w:tab w:val="left" w:pos="6300"/>
                <w:tab w:val="left" w:pos="6660"/>
              </w:tabs>
              <w:jc w:val="center"/>
              <w:rPr>
                <w:rFonts w:ascii="Arial" w:hAnsi="Arial" w:cs="Arial"/>
                <w:b/>
              </w:rPr>
            </w:pPr>
            <w:r w:rsidRPr="005601B1">
              <w:rPr>
                <w:rFonts w:ascii="Arial" w:hAnsi="Arial" w:cs="Arial"/>
                <w:b/>
              </w:rPr>
              <w:t>SVEUKUPNO IZVRŠENJE</w:t>
            </w:r>
          </w:p>
        </w:tc>
      </w:tr>
      <w:tr w:rsidR="00F0234B" w:rsidRPr="005601B1" w:rsidTr="00F0234B">
        <w:trPr>
          <w:trHeight w:val="454"/>
        </w:trPr>
        <w:tc>
          <w:tcPr>
            <w:tcW w:w="3686" w:type="dxa"/>
            <w:shd w:val="clear" w:color="auto" w:fill="auto"/>
            <w:vAlign w:val="center"/>
          </w:tcPr>
          <w:p w:rsidR="00F0234B" w:rsidRPr="005601B1" w:rsidRDefault="00F0234B" w:rsidP="00F0234B">
            <w:pPr>
              <w:tabs>
                <w:tab w:val="left" w:pos="6300"/>
                <w:tab w:val="left" w:pos="6660"/>
              </w:tabs>
              <w:jc w:val="center"/>
              <w:rPr>
                <w:rFonts w:ascii="Arial" w:hAnsi="Arial" w:cs="Arial"/>
              </w:rPr>
            </w:pPr>
            <w:r>
              <w:rPr>
                <w:rFonts w:ascii="Arial" w:hAnsi="Arial" w:cs="Arial"/>
                <w:b/>
              </w:rPr>
              <w:t>703.000,00</w:t>
            </w:r>
          </w:p>
        </w:tc>
        <w:tc>
          <w:tcPr>
            <w:tcW w:w="3402" w:type="dxa"/>
            <w:shd w:val="clear" w:color="auto" w:fill="auto"/>
            <w:vAlign w:val="center"/>
          </w:tcPr>
          <w:p w:rsidR="00F0234B" w:rsidRPr="00300F57" w:rsidRDefault="00F0234B" w:rsidP="00F0234B">
            <w:pPr>
              <w:tabs>
                <w:tab w:val="left" w:pos="6300"/>
                <w:tab w:val="left" w:pos="6660"/>
              </w:tabs>
              <w:jc w:val="center"/>
              <w:rPr>
                <w:rFonts w:ascii="Arial" w:hAnsi="Arial" w:cs="Arial"/>
                <w:b/>
              </w:rPr>
            </w:pPr>
            <w:r>
              <w:rPr>
                <w:rFonts w:ascii="Arial" w:hAnsi="Arial" w:cs="Arial"/>
                <w:b/>
              </w:rPr>
              <w:t>646.424,06</w:t>
            </w:r>
          </w:p>
        </w:tc>
      </w:tr>
    </w:tbl>
    <w:p w:rsidR="00F0234B" w:rsidRDefault="00F0234B" w:rsidP="00F0234B">
      <w:pPr>
        <w:tabs>
          <w:tab w:val="left" w:pos="1110"/>
          <w:tab w:val="center" w:pos="4536"/>
        </w:tabs>
        <w:rPr>
          <w:rFonts w:ascii="Arial" w:hAnsi="Arial" w:cs="Arial"/>
          <w:noProof/>
        </w:rPr>
      </w:pPr>
    </w:p>
    <w:p w:rsidR="00F0234B" w:rsidRDefault="00F0234B" w:rsidP="00F0234B">
      <w:pPr>
        <w:tabs>
          <w:tab w:val="left" w:pos="6660"/>
        </w:tabs>
        <w:jc w:val="both"/>
        <w:rPr>
          <w:rFonts w:ascii="Arial" w:hAnsi="Arial" w:cs="Arial"/>
        </w:rPr>
      </w:pPr>
    </w:p>
    <w:p w:rsidR="00F0234B" w:rsidRDefault="00F0234B" w:rsidP="00F0234B">
      <w:pPr>
        <w:tabs>
          <w:tab w:val="left" w:pos="6660"/>
        </w:tabs>
        <w:jc w:val="center"/>
        <w:rPr>
          <w:rFonts w:ascii="Arial" w:hAnsi="Arial" w:cs="Arial"/>
        </w:rPr>
      </w:pPr>
      <w:r>
        <w:rPr>
          <w:rFonts w:ascii="Arial" w:hAnsi="Arial" w:cs="Arial"/>
        </w:rPr>
        <w:t>Članak 4.</w:t>
      </w:r>
    </w:p>
    <w:p w:rsidR="00F0234B" w:rsidRPr="00943B8F" w:rsidRDefault="00F0234B" w:rsidP="00F0234B">
      <w:pPr>
        <w:jc w:val="both"/>
        <w:rPr>
          <w:rFonts w:ascii="Arial" w:hAnsi="Arial" w:cs="Arial"/>
        </w:rPr>
      </w:pPr>
      <w:r w:rsidRPr="00943B8F">
        <w:rPr>
          <w:rFonts w:ascii="Arial" w:hAnsi="Arial" w:cs="Arial"/>
        </w:rPr>
        <w:t>Izvršenje Programa gradnje objekata i uređaja komunalne infrastruk</w:t>
      </w:r>
      <w:r>
        <w:rPr>
          <w:rFonts w:ascii="Arial" w:hAnsi="Arial" w:cs="Arial"/>
        </w:rPr>
        <w:t>ture u 2016</w:t>
      </w:r>
      <w:r w:rsidRPr="00943B8F">
        <w:rPr>
          <w:rFonts w:ascii="Arial" w:hAnsi="Arial" w:cs="Arial"/>
        </w:rPr>
        <w:t>. godini objavit će se u  „Službenim novinama Općine Lokve“.</w:t>
      </w:r>
    </w:p>
    <w:p w:rsidR="00F0234B" w:rsidRPr="00943B8F" w:rsidRDefault="00F0234B" w:rsidP="00F0234B">
      <w:pPr>
        <w:rPr>
          <w:rFonts w:ascii="Arial" w:hAnsi="Arial" w:cs="Arial"/>
        </w:rPr>
      </w:pPr>
    </w:p>
    <w:p w:rsidR="00F0234B" w:rsidRPr="00B54F71" w:rsidRDefault="00F0234B" w:rsidP="00F0234B">
      <w:pPr>
        <w:spacing w:line="240" w:lineRule="auto"/>
        <w:rPr>
          <w:rFonts w:ascii="Arial" w:hAnsi="Arial" w:cs="Arial"/>
          <w:i/>
        </w:rPr>
      </w:pPr>
      <w:r w:rsidRPr="00B54F71">
        <w:rPr>
          <w:rFonts w:ascii="Arial" w:hAnsi="Arial" w:cs="Arial"/>
          <w:i/>
        </w:rPr>
        <w:t>KLASA: 400-08/17-01/</w:t>
      </w:r>
      <w:r w:rsidR="00D0508A">
        <w:rPr>
          <w:rFonts w:ascii="Arial" w:hAnsi="Arial" w:cs="Arial"/>
          <w:i/>
        </w:rPr>
        <w:t>2</w:t>
      </w:r>
    </w:p>
    <w:p w:rsidR="00F0234B" w:rsidRPr="00B54F71" w:rsidRDefault="00F0234B" w:rsidP="00F0234B">
      <w:pPr>
        <w:spacing w:line="240" w:lineRule="auto"/>
        <w:rPr>
          <w:rFonts w:ascii="Arial" w:hAnsi="Arial" w:cs="Arial"/>
          <w:i/>
        </w:rPr>
      </w:pPr>
      <w:r w:rsidRPr="00B54F71">
        <w:rPr>
          <w:rFonts w:ascii="Arial" w:hAnsi="Arial" w:cs="Arial"/>
          <w:i/>
        </w:rPr>
        <w:t xml:space="preserve">URBROJ:   2112-02/1-17-1                </w:t>
      </w:r>
    </w:p>
    <w:p w:rsidR="00F0234B" w:rsidRDefault="00F0234B" w:rsidP="00F0234B">
      <w:pPr>
        <w:rPr>
          <w:rFonts w:ascii="Arial" w:hAnsi="Arial" w:cs="Arial"/>
        </w:rPr>
      </w:pPr>
      <w:r w:rsidRPr="00B54F71">
        <w:rPr>
          <w:rFonts w:ascii="Arial" w:hAnsi="Arial" w:cs="Arial"/>
          <w:i/>
        </w:rPr>
        <w:t>Lokve,  19. travnja 2017.</w:t>
      </w:r>
    </w:p>
    <w:p w:rsidR="00F0234B" w:rsidRDefault="00F0234B" w:rsidP="00F0234B">
      <w:pPr>
        <w:rPr>
          <w:rFonts w:ascii="Arial" w:hAnsi="Arial" w:cs="Arial"/>
        </w:rPr>
      </w:pPr>
    </w:p>
    <w:p w:rsidR="00F0234B" w:rsidRPr="00943B8F" w:rsidRDefault="00F0234B" w:rsidP="00F0234B">
      <w:pPr>
        <w:rPr>
          <w:rFonts w:ascii="Arial" w:hAnsi="Arial" w:cs="Arial"/>
        </w:rPr>
      </w:pPr>
    </w:p>
    <w:p w:rsidR="00F0234B" w:rsidRDefault="00F0234B" w:rsidP="00F0234B">
      <w:pPr>
        <w:jc w:val="center"/>
        <w:rPr>
          <w:rFonts w:ascii="Arial" w:hAnsi="Arial" w:cs="Arial"/>
        </w:rPr>
      </w:pPr>
      <w:r>
        <w:rPr>
          <w:rFonts w:ascii="Arial" w:hAnsi="Arial" w:cs="Arial"/>
        </w:rPr>
        <w:t>OPĆINSKO VIJEĆE OPĆINE LOKVE</w:t>
      </w:r>
    </w:p>
    <w:p w:rsidR="00F0234B" w:rsidRDefault="00F0234B" w:rsidP="00F0234B">
      <w:pPr>
        <w:jc w:val="center"/>
        <w:rPr>
          <w:rFonts w:ascii="Arial" w:hAnsi="Arial" w:cs="Arial"/>
        </w:rPr>
      </w:pPr>
      <w:r>
        <w:rPr>
          <w:rFonts w:ascii="Arial" w:hAnsi="Arial" w:cs="Arial"/>
        </w:rPr>
        <w:t>Predsjednica</w:t>
      </w:r>
    </w:p>
    <w:p w:rsidR="00F0234B" w:rsidRPr="00EF219A" w:rsidRDefault="00F0234B" w:rsidP="00F0234B">
      <w:pPr>
        <w:ind w:left="2832" w:firstLine="708"/>
        <w:rPr>
          <w:rFonts w:ascii="Arial" w:hAnsi="Arial" w:cs="Arial"/>
          <w:b/>
        </w:rPr>
      </w:pPr>
      <w:r w:rsidRPr="00EF219A">
        <w:rPr>
          <w:rFonts w:ascii="Arial" w:hAnsi="Arial" w:cs="Arial"/>
          <w:b/>
        </w:rPr>
        <w:t>Gordana Božić</w:t>
      </w:r>
      <w:r>
        <w:rPr>
          <w:rFonts w:ascii="Arial" w:hAnsi="Arial" w:cs="Arial"/>
          <w:b/>
        </w:rPr>
        <w:t>,v.r.</w:t>
      </w:r>
    </w:p>
    <w:p w:rsidR="00F0234B" w:rsidRDefault="00F0234B" w:rsidP="00F0234B"/>
    <w:p w:rsidR="00F0234B" w:rsidRDefault="00F0234B" w:rsidP="00F0234B"/>
    <w:p w:rsidR="00F0234B" w:rsidRDefault="00F0234B" w:rsidP="00F0234B"/>
    <w:p w:rsidR="003358B8" w:rsidRDefault="003358B8" w:rsidP="00F0234B"/>
    <w:p w:rsidR="003358B8" w:rsidRDefault="003358B8" w:rsidP="00F0234B"/>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Na temelju članka 26. stavka 3. Zakona o vodama („Narodne novine“ broj 153/09,</w:t>
      </w:r>
      <w:r w:rsidRPr="00F0234B">
        <w:rPr>
          <w:rFonts w:ascii="Times New Roman" w:eastAsia="Times New Roman" w:hAnsi="Times New Roman" w:cs="Times New Roman"/>
          <w:sz w:val="24"/>
          <w:szCs w:val="24"/>
          <w:lang w:eastAsia="hr-HR"/>
        </w:rPr>
        <w:t xml:space="preserve"> </w:t>
      </w:r>
      <w:r w:rsidRPr="00F0234B">
        <w:rPr>
          <w:rFonts w:ascii="Arial" w:eastAsia="Times New Roman" w:hAnsi="Arial" w:cs="Arial"/>
          <w:lang w:eastAsia="hr-HR"/>
        </w:rPr>
        <w:t>63/11, 130/11, 56/13 i 14/14) i Zakona o financiranju vodnoga gospodarstva - pročišćeni tekst zakona (NN 153/09, 90/11, 56/13 i 154/14) i članka 32. Statuta Općine Lokve („Službene novine Primorsko-goranske županije“ broj 18/13.) Općinsko vijeće Općine Lokve, na sjednici održanoj dana 19. travnja 2017. godine, donosi</w:t>
      </w:r>
    </w:p>
    <w:p w:rsidR="00F0234B" w:rsidRDefault="00F0234B" w:rsidP="00F0234B">
      <w:pPr>
        <w:spacing w:after="0" w:line="240" w:lineRule="auto"/>
        <w:rPr>
          <w:rFonts w:ascii="Arial" w:eastAsia="Times New Roman" w:hAnsi="Arial" w:cs="Arial"/>
          <w:lang w:eastAsia="hr-HR"/>
        </w:rPr>
      </w:pPr>
    </w:p>
    <w:p w:rsidR="003358B8" w:rsidRPr="00F0234B" w:rsidRDefault="003358B8" w:rsidP="00F0234B">
      <w:pPr>
        <w:spacing w:after="0" w:line="240" w:lineRule="auto"/>
        <w:rPr>
          <w:rFonts w:ascii="Arial" w:eastAsia="Times New Roman" w:hAnsi="Arial" w:cs="Arial"/>
          <w:lang w:eastAsia="hr-HR"/>
        </w:rPr>
      </w:pPr>
    </w:p>
    <w:p w:rsidR="00F0234B" w:rsidRPr="00F0234B" w:rsidRDefault="00F0234B" w:rsidP="00F0234B">
      <w:pPr>
        <w:spacing w:after="0" w:line="240" w:lineRule="auto"/>
        <w:jc w:val="center"/>
        <w:rPr>
          <w:rFonts w:ascii="Arial" w:eastAsia="Times New Roman" w:hAnsi="Arial" w:cs="Arial"/>
          <w:b/>
          <w:lang w:eastAsia="hr-HR"/>
        </w:rPr>
      </w:pPr>
      <w:r w:rsidRPr="00F0234B">
        <w:rPr>
          <w:rFonts w:ascii="Arial" w:eastAsia="Times New Roman" w:hAnsi="Arial" w:cs="Arial"/>
          <w:b/>
          <w:lang w:eastAsia="hr-HR"/>
        </w:rPr>
        <w:t>IZVJEŠĆE O IZVRŠENJU PROGRAMA</w:t>
      </w:r>
    </w:p>
    <w:p w:rsidR="00F0234B" w:rsidRPr="00F0234B" w:rsidRDefault="00F0234B" w:rsidP="00F0234B">
      <w:pPr>
        <w:spacing w:after="0" w:line="240" w:lineRule="auto"/>
        <w:jc w:val="center"/>
        <w:rPr>
          <w:rFonts w:ascii="Arial" w:eastAsia="Times New Roman" w:hAnsi="Arial" w:cs="Arial"/>
          <w:b/>
          <w:lang w:eastAsia="hr-HR"/>
        </w:rPr>
      </w:pPr>
      <w:r w:rsidRPr="00F0234B">
        <w:rPr>
          <w:rFonts w:ascii="Arial" w:eastAsia="Times New Roman" w:hAnsi="Arial" w:cs="Arial"/>
          <w:b/>
          <w:lang w:eastAsia="hr-HR"/>
        </w:rPr>
        <w:t>GRADNJE KOMUNALNIH VODNIH GRAĐEVINA</w:t>
      </w:r>
    </w:p>
    <w:p w:rsidR="00F0234B" w:rsidRDefault="003358B8" w:rsidP="003358B8">
      <w:pPr>
        <w:spacing w:after="0" w:line="240" w:lineRule="auto"/>
        <w:jc w:val="center"/>
        <w:rPr>
          <w:rFonts w:ascii="Arial" w:eastAsia="Times New Roman" w:hAnsi="Arial" w:cs="Arial"/>
          <w:b/>
          <w:lang w:eastAsia="hr-HR"/>
        </w:rPr>
      </w:pPr>
      <w:r>
        <w:rPr>
          <w:rFonts w:ascii="Arial" w:eastAsia="Times New Roman" w:hAnsi="Arial" w:cs="Arial"/>
          <w:b/>
          <w:lang w:eastAsia="hr-HR"/>
        </w:rPr>
        <w:t>U 2016. GODINI</w:t>
      </w:r>
    </w:p>
    <w:p w:rsidR="003358B8" w:rsidRPr="00F0234B" w:rsidRDefault="003358B8" w:rsidP="00F0234B">
      <w:pPr>
        <w:spacing w:after="0" w:line="240" w:lineRule="auto"/>
        <w:rPr>
          <w:rFonts w:ascii="Arial" w:eastAsia="Times New Roman" w:hAnsi="Arial" w:cs="Arial"/>
          <w:b/>
          <w:lang w:eastAsia="hr-HR"/>
        </w:rPr>
      </w:pPr>
    </w:p>
    <w:p w:rsidR="00F0234B" w:rsidRPr="00F0234B" w:rsidRDefault="003358B8" w:rsidP="003358B8">
      <w:pPr>
        <w:spacing w:after="0" w:line="240" w:lineRule="auto"/>
        <w:jc w:val="center"/>
        <w:rPr>
          <w:rFonts w:ascii="Arial" w:eastAsia="Times New Roman" w:hAnsi="Arial" w:cs="Arial"/>
          <w:lang w:eastAsia="hr-HR"/>
        </w:rPr>
      </w:pPr>
      <w:r>
        <w:rPr>
          <w:rFonts w:ascii="Arial" w:eastAsia="Times New Roman" w:hAnsi="Arial" w:cs="Arial"/>
          <w:lang w:eastAsia="hr-HR"/>
        </w:rPr>
        <w:t>Članak 1.</w:t>
      </w: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Plan gradnje komunalnih vodnih građevina u 2016. godini donesen je na sjednici Općinskog vijeća 28.prosinca 2015., I izmjene i dopune 28. studenog 2016. te II izmjene i dopune 22. prosinca  2016.g.</w:t>
      </w:r>
    </w:p>
    <w:p w:rsidR="00F0234B" w:rsidRPr="00F0234B" w:rsidRDefault="00F0234B" w:rsidP="00F0234B">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jc w:val="center"/>
        <w:rPr>
          <w:rFonts w:ascii="Arial" w:eastAsia="Times New Roman" w:hAnsi="Arial" w:cs="Arial"/>
          <w:lang w:eastAsia="hr-HR"/>
        </w:rPr>
      </w:pPr>
      <w:r w:rsidRPr="00F0234B">
        <w:rPr>
          <w:rFonts w:ascii="Arial" w:eastAsia="Times New Roman" w:hAnsi="Arial" w:cs="Arial"/>
          <w:lang w:eastAsia="hr-HR"/>
        </w:rPr>
        <w:t>Članak 2.</w:t>
      </w: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Plan gradnje komunalnih vodnih građevina na području Općine Lokve za  2016.g. ostvaren je kako slijedi:</w:t>
      </w: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 xml:space="preserve"> </w:t>
      </w:r>
    </w:p>
    <w:p w:rsidR="00F0234B" w:rsidRPr="00F0234B" w:rsidRDefault="00F0234B" w:rsidP="00F0234B">
      <w:pPr>
        <w:spacing w:after="0" w:line="240" w:lineRule="auto"/>
        <w:jc w:val="both"/>
        <w:rPr>
          <w:rFonts w:ascii="Arial" w:eastAsia="Times New Roman" w:hAnsi="Arial" w:cs="Arial"/>
          <w:sz w:val="20"/>
          <w:szCs w:val="20"/>
          <w:lang w:eastAsia="hr-HR"/>
        </w:rPr>
      </w:pPr>
      <w:r w:rsidRPr="00F0234B">
        <w:rPr>
          <w:rFonts w:ascii="Arial" w:eastAsia="Times New Roman" w:hAnsi="Arial" w:cs="Arial"/>
          <w:sz w:val="20"/>
          <w:szCs w:val="20"/>
          <w:lang w:eastAsia="hr-HR"/>
        </w:rPr>
        <w:t xml:space="preserve">A) JAVNA VODOPSKRBA </w:t>
      </w:r>
    </w:p>
    <w:p w:rsidR="00F0234B" w:rsidRPr="00F0234B" w:rsidRDefault="00F0234B" w:rsidP="00F0234B">
      <w:pPr>
        <w:spacing w:after="0" w:line="240" w:lineRule="auto"/>
        <w:jc w:val="both"/>
        <w:rPr>
          <w:rFonts w:ascii="Arial" w:eastAsia="Times New Roman" w:hAnsi="Arial" w:cs="Arial"/>
          <w:sz w:val="20"/>
          <w:szCs w:val="20"/>
          <w:lang w:eastAsia="hr-HR"/>
        </w:rPr>
      </w:pPr>
      <w:r w:rsidRPr="00F0234B">
        <w:rPr>
          <w:rFonts w:ascii="Arial" w:eastAsia="Times New Roman" w:hAnsi="Arial" w:cs="Arial"/>
          <w:sz w:val="20"/>
          <w:szCs w:val="20"/>
          <w:lang w:eastAsia="hr-HR"/>
        </w:rPr>
        <w:t>- OPSKRBA PITKOM VODOM</w:t>
      </w:r>
      <w:r w:rsidRPr="00F0234B">
        <w:rPr>
          <w:rFonts w:ascii="Arial" w:eastAsia="Times New Roman" w:hAnsi="Arial" w:cs="Arial"/>
          <w:sz w:val="20"/>
          <w:szCs w:val="20"/>
          <w:lang w:eastAsia="hr-HR"/>
        </w:rPr>
        <w:tab/>
        <w:t xml:space="preserve"> </w:t>
      </w:r>
      <w:r w:rsidRPr="00F0234B">
        <w:rPr>
          <w:rFonts w:ascii="Arial" w:eastAsia="Times New Roman" w:hAnsi="Arial" w:cs="Arial"/>
          <w:sz w:val="20"/>
          <w:szCs w:val="20"/>
          <w:lang w:eastAsia="hr-HR"/>
        </w:rPr>
        <w:tab/>
      </w:r>
      <w:r w:rsidRPr="00F0234B">
        <w:rPr>
          <w:rFonts w:ascii="Arial" w:eastAsia="Times New Roman" w:hAnsi="Arial" w:cs="Arial"/>
          <w:sz w:val="20"/>
          <w:szCs w:val="20"/>
          <w:u w:val="single"/>
          <w:lang w:eastAsia="hr-HR"/>
        </w:rPr>
        <w:t>TEKUĆI PLAN</w:t>
      </w:r>
      <w:r w:rsidRPr="00F0234B">
        <w:rPr>
          <w:rFonts w:ascii="Arial" w:eastAsia="Times New Roman" w:hAnsi="Arial" w:cs="Arial"/>
          <w:sz w:val="20"/>
          <w:szCs w:val="20"/>
          <w:u w:val="single"/>
          <w:lang w:eastAsia="hr-HR"/>
        </w:rPr>
        <w:tab/>
      </w:r>
      <w:r w:rsidRPr="00F0234B">
        <w:rPr>
          <w:rFonts w:ascii="Arial" w:eastAsia="Times New Roman" w:hAnsi="Arial" w:cs="Arial"/>
          <w:sz w:val="20"/>
          <w:szCs w:val="20"/>
          <w:u w:val="single"/>
          <w:lang w:eastAsia="hr-HR"/>
        </w:rPr>
        <w:tab/>
        <w:t>IZVRŠENJE</w:t>
      </w:r>
    </w:p>
    <w:p w:rsidR="00F0234B" w:rsidRPr="00F0234B" w:rsidRDefault="00F0234B" w:rsidP="00F0234B">
      <w:pPr>
        <w:spacing w:after="0" w:line="240" w:lineRule="auto"/>
        <w:ind w:left="360"/>
        <w:jc w:val="both"/>
        <w:rPr>
          <w:rFonts w:ascii="Arial" w:eastAsia="Times New Roman" w:hAnsi="Arial" w:cs="Arial"/>
          <w:sz w:val="20"/>
          <w:szCs w:val="20"/>
          <w:lang w:eastAsia="hr-HR"/>
        </w:rPr>
      </w:pPr>
    </w:p>
    <w:p w:rsidR="00F0234B" w:rsidRPr="00F0234B" w:rsidRDefault="00F0234B" w:rsidP="00F0234B">
      <w:pPr>
        <w:spacing w:after="0" w:line="240" w:lineRule="auto"/>
        <w:jc w:val="both"/>
        <w:rPr>
          <w:rFonts w:ascii="Arial" w:eastAsia="Times New Roman" w:hAnsi="Arial" w:cs="Arial"/>
          <w:sz w:val="20"/>
          <w:szCs w:val="20"/>
          <w:lang w:eastAsia="hr-HR"/>
        </w:rPr>
      </w:pPr>
      <w:r w:rsidRPr="00F0234B">
        <w:rPr>
          <w:rFonts w:ascii="Arial" w:eastAsia="Times New Roman" w:hAnsi="Arial" w:cs="Arial"/>
          <w:sz w:val="20"/>
          <w:szCs w:val="20"/>
          <w:lang w:eastAsia="hr-HR"/>
        </w:rPr>
        <w:t xml:space="preserve">Rekonstrukcija vodovodne mreže </w:t>
      </w:r>
    </w:p>
    <w:p w:rsidR="00F0234B" w:rsidRPr="00F0234B" w:rsidRDefault="00F0234B" w:rsidP="00F0234B">
      <w:pPr>
        <w:spacing w:after="0" w:line="240" w:lineRule="auto"/>
        <w:jc w:val="both"/>
        <w:rPr>
          <w:rFonts w:ascii="Arial" w:eastAsia="Times New Roman" w:hAnsi="Arial" w:cs="Arial"/>
          <w:sz w:val="20"/>
          <w:szCs w:val="20"/>
          <w:lang w:eastAsia="hr-HR"/>
        </w:rPr>
      </w:pPr>
      <w:r w:rsidRPr="00F0234B">
        <w:rPr>
          <w:rFonts w:ascii="Arial" w:eastAsia="Times New Roman" w:hAnsi="Arial" w:cs="Arial"/>
          <w:sz w:val="20"/>
          <w:szCs w:val="20"/>
          <w:lang w:eastAsia="hr-HR"/>
        </w:rPr>
        <w:t xml:space="preserve">Naselje (sufinanciranje) </w:t>
      </w:r>
      <w:r w:rsidRPr="00F0234B">
        <w:rPr>
          <w:rFonts w:ascii="Arial" w:eastAsia="Times New Roman" w:hAnsi="Arial" w:cs="Arial"/>
          <w:sz w:val="20"/>
          <w:szCs w:val="20"/>
          <w:lang w:eastAsia="hr-HR"/>
        </w:rPr>
        <w:tab/>
        <w:t xml:space="preserve"> </w:t>
      </w:r>
      <w:r w:rsidRPr="00F0234B">
        <w:rPr>
          <w:rFonts w:ascii="Arial" w:eastAsia="Times New Roman" w:hAnsi="Arial" w:cs="Arial"/>
          <w:sz w:val="20"/>
          <w:szCs w:val="20"/>
          <w:lang w:eastAsia="hr-HR"/>
        </w:rPr>
        <w:tab/>
      </w:r>
      <w:r w:rsidRPr="00F0234B">
        <w:rPr>
          <w:rFonts w:ascii="Arial" w:eastAsia="Times New Roman" w:hAnsi="Arial" w:cs="Arial"/>
          <w:sz w:val="20"/>
          <w:szCs w:val="20"/>
          <w:lang w:eastAsia="hr-HR"/>
        </w:rPr>
        <w:tab/>
        <w:t xml:space="preserve">0,00     </w:t>
      </w:r>
      <w:r w:rsidRPr="00F0234B">
        <w:rPr>
          <w:rFonts w:ascii="Arial" w:eastAsia="Times New Roman" w:hAnsi="Arial" w:cs="Arial"/>
          <w:sz w:val="20"/>
          <w:szCs w:val="20"/>
          <w:lang w:eastAsia="hr-HR"/>
        </w:rPr>
        <w:tab/>
      </w:r>
      <w:r w:rsidRPr="00F0234B">
        <w:rPr>
          <w:rFonts w:ascii="Arial" w:eastAsia="Times New Roman" w:hAnsi="Arial" w:cs="Arial"/>
          <w:sz w:val="20"/>
          <w:szCs w:val="20"/>
          <w:lang w:eastAsia="hr-HR"/>
        </w:rPr>
        <w:tab/>
        <w:t xml:space="preserve">0,00 </w:t>
      </w:r>
      <w:r w:rsidRPr="00F0234B">
        <w:rPr>
          <w:rFonts w:ascii="Arial" w:eastAsia="Times New Roman" w:hAnsi="Arial" w:cs="Arial"/>
          <w:sz w:val="20"/>
          <w:szCs w:val="20"/>
          <w:lang w:eastAsia="hr-HR"/>
        </w:rPr>
        <w:tab/>
      </w:r>
      <w:r w:rsidRPr="00F0234B">
        <w:rPr>
          <w:rFonts w:ascii="Arial" w:eastAsia="Times New Roman" w:hAnsi="Arial" w:cs="Arial"/>
          <w:sz w:val="20"/>
          <w:szCs w:val="20"/>
          <w:lang w:eastAsia="hr-HR"/>
        </w:rPr>
        <w:tab/>
        <w:t>(270)</w:t>
      </w:r>
    </w:p>
    <w:p w:rsidR="00F0234B" w:rsidRPr="00F0234B" w:rsidRDefault="00F0234B" w:rsidP="00F0234B">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B) JAVNA ODVODNJA – ODVODNJA I PROČIŠĆAVANJE OTPADNIH VODA</w:t>
      </w:r>
    </w:p>
    <w:p w:rsidR="00F0234B" w:rsidRPr="00F0234B" w:rsidRDefault="00F0234B" w:rsidP="00F0234B">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ind w:left="360"/>
        <w:jc w:val="both"/>
        <w:rPr>
          <w:rFonts w:ascii="Arial" w:eastAsia="Times New Roman" w:hAnsi="Arial" w:cs="Arial"/>
          <w:sz w:val="20"/>
          <w:szCs w:val="20"/>
          <w:u w:val="single"/>
          <w:lang w:eastAsia="hr-HR"/>
        </w:rPr>
      </w:pP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sz w:val="20"/>
          <w:szCs w:val="20"/>
          <w:u w:val="single"/>
          <w:lang w:eastAsia="hr-HR"/>
        </w:rPr>
        <w:t>TEKUĆI PLAN</w:t>
      </w:r>
      <w:r w:rsidRPr="00F0234B">
        <w:rPr>
          <w:rFonts w:ascii="Arial" w:eastAsia="Times New Roman" w:hAnsi="Arial" w:cs="Arial"/>
          <w:sz w:val="20"/>
          <w:szCs w:val="20"/>
          <w:u w:val="single"/>
          <w:lang w:eastAsia="hr-HR"/>
        </w:rPr>
        <w:tab/>
      </w:r>
      <w:r w:rsidRPr="00F0234B">
        <w:rPr>
          <w:rFonts w:ascii="Arial" w:eastAsia="Times New Roman" w:hAnsi="Arial" w:cs="Arial"/>
          <w:sz w:val="20"/>
          <w:szCs w:val="20"/>
          <w:u w:val="single"/>
          <w:lang w:eastAsia="hr-HR"/>
        </w:rPr>
        <w:tab/>
        <w:t>IZVRŠENJE</w:t>
      </w:r>
    </w:p>
    <w:p w:rsidR="00F0234B" w:rsidRPr="00F0234B" w:rsidRDefault="00F0234B" w:rsidP="00F0234B">
      <w:pPr>
        <w:spacing w:after="0" w:line="240" w:lineRule="auto"/>
        <w:ind w:left="360"/>
        <w:rPr>
          <w:rFonts w:ascii="Arial" w:eastAsia="Times New Roman" w:hAnsi="Arial" w:cs="Arial"/>
          <w:lang w:eastAsia="hr-HR"/>
        </w:rPr>
      </w:pPr>
      <w:r w:rsidRPr="00F0234B">
        <w:rPr>
          <w:rFonts w:ascii="Arial" w:eastAsia="Times New Roman" w:hAnsi="Arial" w:cs="Arial"/>
          <w:lang w:eastAsia="hr-HR"/>
        </w:rPr>
        <w:t xml:space="preserve">- rekonstrukcija odvodnje </w:t>
      </w:r>
    </w:p>
    <w:p w:rsidR="00F0234B" w:rsidRPr="00F0234B" w:rsidRDefault="00F0234B" w:rsidP="00F0234B">
      <w:pPr>
        <w:spacing w:after="0" w:line="240" w:lineRule="auto"/>
        <w:ind w:left="360"/>
        <w:rPr>
          <w:rFonts w:ascii="Arial" w:eastAsia="Times New Roman" w:hAnsi="Arial" w:cs="Arial"/>
          <w:lang w:eastAsia="hr-HR"/>
        </w:rPr>
      </w:pPr>
      <w:r w:rsidRPr="00F0234B">
        <w:rPr>
          <w:rFonts w:ascii="Arial" w:eastAsia="Times New Roman" w:hAnsi="Arial" w:cs="Arial"/>
          <w:lang w:eastAsia="hr-HR"/>
        </w:rPr>
        <w:t xml:space="preserve">  Naselje (sufinanciranje)</w:t>
      </w:r>
      <w:r w:rsidRPr="00F0234B">
        <w:rPr>
          <w:rFonts w:ascii="Arial" w:eastAsia="Times New Roman" w:hAnsi="Arial" w:cs="Arial"/>
          <w:lang w:eastAsia="hr-HR"/>
        </w:rPr>
        <w:tab/>
      </w:r>
      <w:r w:rsidRPr="00F0234B">
        <w:rPr>
          <w:rFonts w:ascii="Arial" w:eastAsia="Times New Roman" w:hAnsi="Arial" w:cs="Arial"/>
          <w:lang w:eastAsia="hr-HR"/>
        </w:rPr>
        <w:tab/>
        <w:t xml:space="preserve">  6.200,00</w:t>
      </w:r>
      <w:r w:rsidRPr="00F0234B">
        <w:rPr>
          <w:rFonts w:ascii="Arial" w:eastAsia="Times New Roman" w:hAnsi="Arial" w:cs="Arial"/>
          <w:lang w:eastAsia="hr-HR"/>
        </w:rPr>
        <w:tab/>
        <w:t xml:space="preserve">  </w:t>
      </w:r>
      <w:r w:rsidRPr="00F0234B">
        <w:rPr>
          <w:rFonts w:ascii="Arial" w:eastAsia="Times New Roman" w:hAnsi="Arial" w:cs="Arial"/>
          <w:lang w:eastAsia="hr-HR"/>
        </w:rPr>
        <w:tab/>
        <w:t xml:space="preserve">  6.112,50</w:t>
      </w:r>
      <w:r w:rsidRPr="00F0234B">
        <w:rPr>
          <w:rFonts w:ascii="Arial" w:eastAsia="Times New Roman" w:hAnsi="Arial" w:cs="Arial"/>
          <w:lang w:eastAsia="hr-HR"/>
        </w:rPr>
        <w:tab/>
        <w:t>(298)</w:t>
      </w:r>
    </w:p>
    <w:p w:rsidR="00F0234B" w:rsidRPr="00F0234B" w:rsidRDefault="00F0234B" w:rsidP="00F0234B">
      <w:pPr>
        <w:spacing w:after="0" w:line="240" w:lineRule="auto"/>
        <w:ind w:left="360"/>
        <w:jc w:val="both"/>
        <w:rPr>
          <w:rFonts w:ascii="Arial" w:eastAsia="Times New Roman" w:hAnsi="Arial" w:cs="Arial"/>
          <w:lang w:eastAsia="hr-HR"/>
        </w:rPr>
      </w:pPr>
      <w:r w:rsidRPr="00F0234B">
        <w:rPr>
          <w:rFonts w:ascii="Arial" w:eastAsia="Times New Roman" w:hAnsi="Arial" w:cs="Arial"/>
          <w:lang w:eastAsia="hr-HR"/>
        </w:rPr>
        <w:t>- kanalizacija „Sleme“</w:t>
      </w:r>
      <w:r w:rsidRPr="00F0234B">
        <w:rPr>
          <w:rFonts w:ascii="Arial" w:eastAsia="Times New Roman" w:hAnsi="Arial" w:cs="Arial"/>
          <w:lang w:eastAsia="hr-HR"/>
        </w:rPr>
        <w:tab/>
      </w:r>
      <w:r w:rsidRPr="00F0234B">
        <w:rPr>
          <w:rFonts w:ascii="Arial" w:eastAsia="Times New Roman" w:hAnsi="Arial" w:cs="Arial"/>
          <w:lang w:eastAsia="hr-HR"/>
        </w:rPr>
        <w:tab/>
        <w:t>77.500,00</w:t>
      </w:r>
      <w:r w:rsidRPr="00F0234B">
        <w:rPr>
          <w:rFonts w:ascii="Arial" w:eastAsia="Times New Roman" w:hAnsi="Arial" w:cs="Arial"/>
          <w:lang w:eastAsia="hr-HR"/>
        </w:rPr>
        <w:tab/>
      </w:r>
      <w:r w:rsidRPr="00F0234B">
        <w:rPr>
          <w:rFonts w:ascii="Arial" w:eastAsia="Times New Roman" w:hAnsi="Arial" w:cs="Arial"/>
          <w:lang w:eastAsia="hr-HR"/>
        </w:rPr>
        <w:tab/>
        <w:t>77.391,73</w:t>
      </w:r>
      <w:r w:rsidRPr="00F0234B">
        <w:rPr>
          <w:rFonts w:ascii="Arial" w:eastAsia="Times New Roman" w:hAnsi="Arial" w:cs="Arial"/>
          <w:lang w:eastAsia="hr-HR"/>
        </w:rPr>
        <w:tab/>
        <w:t>(313)</w:t>
      </w:r>
    </w:p>
    <w:p w:rsidR="00F0234B" w:rsidRPr="00F0234B" w:rsidRDefault="00F0234B" w:rsidP="00F0234B">
      <w:pPr>
        <w:spacing w:after="0" w:line="240" w:lineRule="auto"/>
        <w:ind w:left="360"/>
        <w:jc w:val="both"/>
        <w:rPr>
          <w:rFonts w:ascii="Arial" w:eastAsia="Times New Roman" w:hAnsi="Arial" w:cs="Arial"/>
          <w:lang w:eastAsia="hr-HR"/>
        </w:rPr>
      </w:pPr>
      <w:r w:rsidRPr="00F0234B">
        <w:rPr>
          <w:rFonts w:ascii="Arial" w:eastAsia="Times New Roman" w:hAnsi="Arial" w:cs="Arial"/>
          <w:lang w:eastAsia="hr-HR"/>
        </w:rPr>
        <w:t xml:space="preserve">-sanacija sustava </w:t>
      </w:r>
    </w:p>
    <w:p w:rsidR="00F0234B" w:rsidRPr="00F0234B" w:rsidRDefault="00F0234B" w:rsidP="00F0234B">
      <w:pPr>
        <w:spacing w:after="0" w:line="240" w:lineRule="auto"/>
        <w:ind w:left="360"/>
        <w:jc w:val="both"/>
        <w:rPr>
          <w:rFonts w:ascii="Arial" w:eastAsia="Times New Roman" w:hAnsi="Arial" w:cs="Arial"/>
          <w:lang w:eastAsia="hr-HR"/>
        </w:rPr>
      </w:pPr>
      <w:r w:rsidRPr="00F0234B">
        <w:rPr>
          <w:rFonts w:ascii="Arial" w:eastAsia="Times New Roman" w:hAnsi="Arial" w:cs="Arial"/>
          <w:lang w:eastAsia="hr-HR"/>
        </w:rPr>
        <w:t xml:space="preserve"> odvodnje (Lokve-ostalo)</w:t>
      </w:r>
      <w:r w:rsidRPr="00F0234B">
        <w:rPr>
          <w:rFonts w:ascii="Arial" w:eastAsia="Times New Roman" w:hAnsi="Arial" w:cs="Arial"/>
          <w:lang w:eastAsia="hr-HR"/>
        </w:rPr>
        <w:tab/>
        <w:t xml:space="preserve">            12.000,00</w:t>
      </w:r>
      <w:r w:rsidRPr="00F0234B">
        <w:rPr>
          <w:rFonts w:ascii="Arial" w:eastAsia="Times New Roman" w:hAnsi="Arial" w:cs="Arial"/>
          <w:lang w:eastAsia="hr-HR"/>
        </w:rPr>
        <w:tab/>
      </w:r>
      <w:r w:rsidRPr="00F0234B">
        <w:rPr>
          <w:rFonts w:ascii="Arial" w:eastAsia="Times New Roman" w:hAnsi="Arial" w:cs="Arial"/>
          <w:lang w:eastAsia="hr-HR"/>
        </w:rPr>
        <w:tab/>
        <w:t xml:space="preserve">11.897,13 </w:t>
      </w:r>
      <w:r w:rsidRPr="00F0234B">
        <w:rPr>
          <w:rFonts w:ascii="Arial" w:eastAsia="Times New Roman" w:hAnsi="Arial" w:cs="Arial"/>
          <w:lang w:eastAsia="hr-HR"/>
        </w:rPr>
        <w:tab/>
        <w:t>(208)</w:t>
      </w:r>
    </w:p>
    <w:p w:rsidR="00F0234B" w:rsidRPr="00F0234B" w:rsidRDefault="00F0234B" w:rsidP="00F0234B">
      <w:pPr>
        <w:spacing w:after="0" w:line="240" w:lineRule="auto"/>
        <w:ind w:left="360"/>
        <w:jc w:val="both"/>
        <w:rPr>
          <w:rFonts w:ascii="Arial" w:eastAsia="Times New Roman" w:hAnsi="Arial" w:cs="Arial"/>
          <w:lang w:eastAsia="hr-HR"/>
        </w:rPr>
      </w:pPr>
    </w:p>
    <w:p w:rsidR="00F0234B" w:rsidRPr="00F0234B" w:rsidRDefault="00F0234B" w:rsidP="00F0234B">
      <w:pPr>
        <w:spacing w:after="0" w:line="240" w:lineRule="auto"/>
        <w:jc w:val="center"/>
        <w:rPr>
          <w:rFonts w:ascii="Arial" w:eastAsia="Times New Roman" w:hAnsi="Arial" w:cs="Arial"/>
          <w:lang w:eastAsia="hr-HR"/>
        </w:rPr>
      </w:pPr>
      <w:r w:rsidRPr="00F0234B">
        <w:rPr>
          <w:rFonts w:ascii="Arial" w:eastAsia="Times New Roman" w:hAnsi="Arial" w:cs="Arial"/>
          <w:lang w:eastAsia="hr-HR"/>
        </w:rPr>
        <w:t>Članak 3.</w:t>
      </w:r>
    </w:p>
    <w:p w:rsidR="00F0234B" w:rsidRPr="00F0234B" w:rsidRDefault="00F0234B" w:rsidP="00F0234B">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Gradnja komunalnih vodnih građevina iz stavka 2. ovog članka financirana je iz izvora sredstava kako slijedi:</w:t>
      </w:r>
    </w:p>
    <w:p w:rsidR="00F0234B" w:rsidRPr="00F0234B" w:rsidRDefault="00F0234B" w:rsidP="00F0234B">
      <w:pPr>
        <w:spacing w:after="0" w:line="240" w:lineRule="auto"/>
        <w:jc w:val="both"/>
        <w:rPr>
          <w:rFonts w:ascii="Arial" w:eastAsia="Times New Roman" w:hAnsi="Arial" w:cs="Arial"/>
          <w:sz w:val="20"/>
          <w:szCs w:val="20"/>
          <w:u w:val="single"/>
          <w:lang w:eastAsia="hr-HR"/>
        </w:rPr>
      </w:pP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t xml:space="preserve">       </w:t>
      </w:r>
      <w:r w:rsidRPr="00F0234B">
        <w:rPr>
          <w:rFonts w:ascii="Arial" w:eastAsia="Times New Roman" w:hAnsi="Arial" w:cs="Arial"/>
          <w:sz w:val="20"/>
          <w:szCs w:val="20"/>
          <w:u w:val="single"/>
          <w:lang w:eastAsia="hr-HR"/>
        </w:rPr>
        <w:t>TEKUĆI PLAN</w:t>
      </w:r>
      <w:r w:rsidRPr="00F0234B">
        <w:rPr>
          <w:rFonts w:ascii="Arial" w:eastAsia="Times New Roman" w:hAnsi="Arial" w:cs="Arial"/>
          <w:sz w:val="20"/>
          <w:szCs w:val="20"/>
          <w:u w:val="single"/>
          <w:lang w:eastAsia="hr-HR"/>
        </w:rPr>
        <w:tab/>
      </w:r>
      <w:r w:rsidRPr="00F0234B">
        <w:rPr>
          <w:rFonts w:ascii="Arial" w:eastAsia="Times New Roman" w:hAnsi="Arial" w:cs="Arial"/>
          <w:sz w:val="20"/>
          <w:szCs w:val="20"/>
          <w:u w:val="single"/>
          <w:lang w:eastAsia="hr-HR"/>
        </w:rPr>
        <w:tab/>
        <w:t>IZVRŠENJE</w:t>
      </w: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 vodni doprinos</w:t>
      </w: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t>6.500,00</w:t>
      </w:r>
      <w:r w:rsidRPr="00F0234B">
        <w:rPr>
          <w:rFonts w:ascii="Arial" w:eastAsia="Times New Roman" w:hAnsi="Arial" w:cs="Arial"/>
          <w:lang w:eastAsia="hr-HR"/>
        </w:rPr>
        <w:tab/>
      </w:r>
      <w:r w:rsidRPr="00F0234B">
        <w:rPr>
          <w:rFonts w:ascii="Arial" w:eastAsia="Times New Roman" w:hAnsi="Arial" w:cs="Arial"/>
          <w:lang w:eastAsia="hr-HR"/>
        </w:rPr>
        <w:tab/>
        <w:t>7.919,58</w:t>
      </w: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 naknada za koncesije</w:t>
      </w:r>
      <w:r w:rsidRPr="00F0234B">
        <w:rPr>
          <w:rFonts w:ascii="Arial" w:eastAsia="Times New Roman" w:hAnsi="Arial" w:cs="Arial"/>
          <w:lang w:eastAsia="hr-HR"/>
        </w:rPr>
        <w:tab/>
      </w:r>
      <w:r w:rsidRPr="00F0234B">
        <w:rPr>
          <w:rFonts w:ascii="Arial" w:eastAsia="Times New Roman" w:hAnsi="Arial" w:cs="Arial"/>
          <w:lang w:eastAsia="hr-HR"/>
        </w:rPr>
        <w:tab/>
        <w:t>7.000,00</w:t>
      </w:r>
      <w:r w:rsidRPr="00F0234B">
        <w:rPr>
          <w:rFonts w:ascii="Arial" w:eastAsia="Times New Roman" w:hAnsi="Arial" w:cs="Arial"/>
          <w:lang w:eastAsia="hr-HR"/>
        </w:rPr>
        <w:tab/>
      </w:r>
      <w:r w:rsidRPr="00F0234B">
        <w:rPr>
          <w:rFonts w:ascii="Arial" w:eastAsia="Times New Roman" w:hAnsi="Arial" w:cs="Arial"/>
          <w:lang w:eastAsia="hr-HR"/>
        </w:rPr>
        <w:tab/>
        <w:t>9.608,32</w:t>
      </w: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 šumski doprinos</w:t>
      </w:r>
      <w:r w:rsidRPr="00F0234B">
        <w:rPr>
          <w:rFonts w:ascii="Arial" w:eastAsia="Times New Roman" w:hAnsi="Arial" w:cs="Arial"/>
          <w:lang w:eastAsia="hr-HR"/>
        </w:rPr>
        <w:tab/>
      </w:r>
      <w:r w:rsidRPr="00F0234B">
        <w:rPr>
          <w:rFonts w:ascii="Arial" w:eastAsia="Times New Roman" w:hAnsi="Arial" w:cs="Arial"/>
          <w:lang w:eastAsia="hr-HR"/>
        </w:rPr>
        <w:tab/>
        <w:t xml:space="preserve">          </w:t>
      </w:r>
      <w:r w:rsidRPr="00F0234B">
        <w:rPr>
          <w:rFonts w:ascii="Arial" w:eastAsia="Times New Roman" w:hAnsi="Arial" w:cs="Arial"/>
          <w:u w:val="single"/>
          <w:lang w:eastAsia="hr-HR"/>
        </w:rPr>
        <w:t>82.200,00</w:t>
      </w:r>
      <w:r w:rsidRPr="00F0234B">
        <w:rPr>
          <w:rFonts w:ascii="Arial" w:eastAsia="Times New Roman" w:hAnsi="Arial" w:cs="Arial"/>
          <w:u w:val="single"/>
          <w:lang w:eastAsia="hr-HR"/>
        </w:rPr>
        <w:tab/>
        <w:t xml:space="preserve">          77.873,46</w:t>
      </w:r>
      <w:r w:rsidRPr="00F0234B">
        <w:rPr>
          <w:rFonts w:ascii="Arial" w:eastAsia="Times New Roman" w:hAnsi="Arial" w:cs="Arial"/>
          <w:lang w:eastAsia="hr-HR"/>
        </w:rPr>
        <w:tab/>
      </w:r>
    </w:p>
    <w:p w:rsidR="00F0234B" w:rsidRPr="00F0234B" w:rsidRDefault="00F0234B" w:rsidP="00F0234B">
      <w:pPr>
        <w:spacing w:after="0" w:line="240" w:lineRule="auto"/>
        <w:ind w:left="705"/>
        <w:jc w:val="both"/>
        <w:rPr>
          <w:rFonts w:ascii="Arial" w:eastAsia="Times New Roman" w:hAnsi="Arial" w:cs="Arial"/>
          <w:lang w:eastAsia="hr-HR"/>
        </w:rPr>
      </w:pP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t>Ukupno:        95.700,00</w:t>
      </w:r>
      <w:r w:rsidRPr="00F0234B">
        <w:rPr>
          <w:rFonts w:ascii="Arial" w:eastAsia="Times New Roman" w:hAnsi="Arial" w:cs="Arial"/>
          <w:lang w:eastAsia="hr-HR"/>
        </w:rPr>
        <w:tab/>
        <w:t xml:space="preserve">          95.401,36</w:t>
      </w:r>
    </w:p>
    <w:p w:rsidR="003358B8" w:rsidRPr="00F0234B" w:rsidRDefault="003358B8" w:rsidP="003358B8">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r>
      <w:r w:rsidRPr="00F0234B">
        <w:rPr>
          <w:rFonts w:ascii="Arial" w:eastAsia="Times New Roman" w:hAnsi="Arial" w:cs="Arial"/>
          <w:lang w:eastAsia="hr-HR"/>
        </w:rPr>
        <w:tab/>
        <w:t>Članak 4.</w:t>
      </w:r>
    </w:p>
    <w:p w:rsidR="00F0234B" w:rsidRPr="00F0234B" w:rsidRDefault="00F0234B" w:rsidP="00F0234B">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jc w:val="both"/>
        <w:rPr>
          <w:rFonts w:ascii="Arial" w:eastAsia="Times New Roman" w:hAnsi="Arial" w:cs="Arial"/>
          <w:lang w:eastAsia="hr-HR"/>
        </w:rPr>
      </w:pPr>
      <w:r w:rsidRPr="00F0234B">
        <w:rPr>
          <w:rFonts w:ascii="Arial" w:eastAsia="Times New Roman" w:hAnsi="Arial" w:cs="Arial"/>
          <w:lang w:eastAsia="hr-HR"/>
        </w:rPr>
        <w:t>Izvršenje Plana gradnje komunalnih vodnih građevina u 2016. godini objavit će se u „Službenim novinama Općine Lokve“.</w:t>
      </w:r>
    </w:p>
    <w:p w:rsidR="00F0234B" w:rsidRPr="00F0234B" w:rsidRDefault="00F0234B" w:rsidP="00F0234B">
      <w:pPr>
        <w:spacing w:after="0" w:line="240" w:lineRule="auto"/>
        <w:jc w:val="both"/>
        <w:rPr>
          <w:rFonts w:ascii="Arial" w:eastAsia="Times New Roman" w:hAnsi="Arial" w:cs="Arial"/>
          <w:lang w:eastAsia="hr-HR"/>
        </w:rPr>
      </w:pPr>
    </w:p>
    <w:p w:rsidR="00F0234B" w:rsidRPr="00F0234B" w:rsidRDefault="00F0234B" w:rsidP="00F0234B">
      <w:pPr>
        <w:spacing w:after="0" w:line="240" w:lineRule="auto"/>
        <w:jc w:val="both"/>
        <w:rPr>
          <w:rFonts w:ascii="Arial" w:eastAsia="Times New Roman" w:hAnsi="Arial" w:cs="Arial"/>
          <w:sz w:val="20"/>
          <w:szCs w:val="20"/>
          <w:lang w:eastAsia="hr-HR"/>
        </w:rPr>
      </w:pPr>
      <w:r w:rsidRPr="00F0234B">
        <w:rPr>
          <w:rFonts w:ascii="Arial" w:eastAsia="Times New Roman" w:hAnsi="Arial" w:cs="Arial"/>
          <w:sz w:val="20"/>
          <w:szCs w:val="20"/>
          <w:lang w:eastAsia="hr-HR"/>
        </w:rPr>
        <w:t>KLASA: 402-08/17-01/</w:t>
      </w:r>
      <w:r w:rsidR="00D0508A">
        <w:rPr>
          <w:rFonts w:ascii="Arial" w:eastAsia="Times New Roman" w:hAnsi="Arial" w:cs="Arial"/>
          <w:sz w:val="20"/>
          <w:szCs w:val="20"/>
          <w:lang w:eastAsia="hr-HR"/>
        </w:rPr>
        <w:t>4</w:t>
      </w:r>
    </w:p>
    <w:p w:rsidR="00F0234B" w:rsidRPr="00F0234B" w:rsidRDefault="00F0234B" w:rsidP="00F0234B">
      <w:pPr>
        <w:spacing w:after="0" w:line="240" w:lineRule="auto"/>
        <w:jc w:val="both"/>
        <w:rPr>
          <w:rFonts w:ascii="Arial" w:eastAsia="Times New Roman" w:hAnsi="Arial" w:cs="Arial"/>
          <w:sz w:val="20"/>
          <w:szCs w:val="20"/>
          <w:lang w:eastAsia="hr-HR"/>
        </w:rPr>
      </w:pPr>
      <w:r w:rsidRPr="00F0234B">
        <w:rPr>
          <w:rFonts w:ascii="Arial" w:eastAsia="Times New Roman" w:hAnsi="Arial" w:cs="Arial"/>
          <w:sz w:val="20"/>
          <w:szCs w:val="20"/>
          <w:lang w:eastAsia="hr-HR"/>
        </w:rPr>
        <w:t>URBROJ:2112-02/1-17-1</w:t>
      </w:r>
    </w:p>
    <w:p w:rsidR="00F0234B" w:rsidRPr="00F0234B" w:rsidRDefault="00F0234B" w:rsidP="00F0234B">
      <w:pPr>
        <w:spacing w:after="0" w:line="240" w:lineRule="auto"/>
        <w:jc w:val="both"/>
        <w:rPr>
          <w:rFonts w:ascii="Arial" w:eastAsia="Times New Roman" w:hAnsi="Arial" w:cs="Arial"/>
          <w:sz w:val="20"/>
          <w:szCs w:val="20"/>
          <w:lang w:eastAsia="hr-HR"/>
        </w:rPr>
      </w:pPr>
      <w:r w:rsidRPr="00F0234B">
        <w:rPr>
          <w:rFonts w:ascii="Arial" w:eastAsia="Times New Roman" w:hAnsi="Arial" w:cs="Arial"/>
          <w:sz w:val="20"/>
          <w:szCs w:val="20"/>
          <w:lang w:eastAsia="hr-HR"/>
        </w:rPr>
        <w:t xml:space="preserve">Lokve,  19.travnja 2017.     </w:t>
      </w:r>
    </w:p>
    <w:p w:rsidR="00F0234B" w:rsidRPr="00F0234B" w:rsidRDefault="00F0234B" w:rsidP="00F0234B">
      <w:pPr>
        <w:spacing w:after="0" w:line="240" w:lineRule="auto"/>
        <w:jc w:val="center"/>
        <w:rPr>
          <w:rFonts w:ascii="Arial" w:eastAsia="Times New Roman" w:hAnsi="Arial" w:cs="Arial"/>
          <w:lang w:eastAsia="hr-HR"/>
        </w:rPr>
      </w:pPr>
      <w:r w:rsidRPr="00F0234B">
        <w:rPr>
          <w:rFonts w:ascii="Arial" w:eastAsia="Times New Roman" w:hAnsi="Arial" w:cs="Arial"/>
          <w:lang w:eastAsia="hr-HR"/>
        </w:rPr>
        <w:t>OPĆINSKO VIJEĆE OPĆINE LOKVE</w:t>
      </w:r>
    </w:p>
    <w:p w:rsidR="00F0234B" w:rsidRPr="00F0234B" w:rsidRDefault="00F0234B" w:rsidP="00F0234B">
      <w:pPr>
        <w:spacing w:after="0" w:line="240" w:lineRule="auto"/>
        <w:jc w:val="center"/>
        <w:rPr>
          <w:rFonts w:ascii="Arial" w:eastAsia="Times New Roman" w:hAnsi="Arial" w:cs="Arial"/>
          <w:lang w:eastAsia="hr-HR"/>
        </w:rPr>
      </w:pPr>
      <w:r w:rsidRPr="00F0234B">
        <w:rPr>
          <w:rFonts w:ascii="Arial" w:eastAsia="Times New Roman" w:hAnsi="Arial" w:cs="Arial"/>
          <w:lang w:eastAsia="hr-HR"/>
        </w:rPr>
        <w:t>Predsjednica</w:t>
      </w:r>
    </w:p>
    <w:p w:rsidR="00F0234B" w:rsidRDefault="00F0234B" w:rsidP="00F0234B">
      <w:pPr>
        <w:spacing w:after="0" w:line="240" w:lineRule="auto"/>
        <w:jc w:val="center"/>
        <w:rPr>
          <w:rFonts w:ascii="Arial" w:eastAsia="Times New Roman" w:hAnsi="Arial" w:cs="Arial"/>
          <w:b/>
          <w:i/>
          <w:lang w:eastAsia="hr-HR"/>
        </w:rPr>
      </w:pPr>
      <w:r w:rsidRPr="00F0234B">
        <w:rPr>
          <w:rFonts w:ascii="Arial" w:eastAsia="Times New Roman" w:hAnsi="Arial" w:cs="Arial"/>
          <w:b/>
          <w:i/>
          <w:lang w:eastAsia="hr-HR"/>
        </w:rPr>
        <w:t xml:space="preserve">  Gordana Božić,  v.r.</w:t>
      </w:r>
    </w:p>
    <w:p w:rsidR="003358B8" w:rsidRDefault="003358B8" w:rsidP="00F0234B">
      <w:pPr>
        <w:spacing w:after="0" w:line="240" w:lineRule="auto"/>
        <w:jc w:val="center"/>
        <w:rPr>
          <w:rFonts w:ascii="Arial" w:eastAsia="Times New Roman" w:hAnsi="Arial" w:cs="Arial"/>
          <w:b/>
          <w:i/>
          <w:lang w:eastAsia="hr-HR"/>
        </w:rPr>
      </w:pPr>
    </w:p>
    <w:p w:rsidR="003358B8" w:rsidRPr="00F0234B" w:rsidRDefault="003358B8" w:rsidP="00F0234B">
      <w:pPr>
        <w:spacing w:after="0" w:line="240" w:lineRule="auto"/>
        <w:jc w:val="center"/>
        <w:rPr>
          <w:rFonts w:ascii="Arial" w:eastAsia="Times New Roman" w:hAnsi="Arial" w:cs="Arial"/>
          <w:b/>
          <w:i/>
          <w:lang w:eastAsia="hr-HR"/>
        </w:rPr>
      </w:pPr>
    </w:p>
    <w:p w:rsidR="002972C6" w:rsidRPr="00C01D20" w:rsidRDefault="002972C6" w:rsidP="002972C6">
      <w:pPr>
        <w:jc w:val="both"/>
        <w:rPr>
          <w:rFonts w:ascii="Arial" w:hAnsi="Arial" w:cs="Arial"/>
          <w:b/>
        </w:rPr>
      </w:pPr>
      <w:r w:rsidRPr="00C01D20">
        <w:rPr>
          <w:rFonts w:ascii="Arial" w:hAnsi="Arial" w:cs="Arial"/>
        </w:rPr>
        <w:t xml:space="preserve">Temeljem članka 17. stavka 1. alineja 1. Zakona o sustavu civilne zaštite (» Narodne novine « 82/15) i članka 32. Statuta Općine Lokve (» Službene novine Primorsko-goranske Županije « broj 18/13 Općinsko vijeće Općine Lokve, na sjednici održanoj dana 19. travnja 2017. godine </w:t>
      </w:r>
      <w:r w:rsidRPr="00C01D20">
        <w:rPr>
          <w:rFonts w:ascii="Arial" w:hAnsi="Arial" w:cs="Arial"/>
          <w:b/>
        </w:rPr>
        <w:t xml:space="preserve">d o n o s i </w:t>
      </w:r>
    </w:p>
    <w:p w:rsidR="002972C6" w:rsidRPr="00C01D20" w:rsidRDefault="002972C6" w:rsidP="002972C6">
      <w:pPr>
        <w:jc w:val="both"/>
        <w:rPr>
          <w:rFonts w:ascii="Arial" w:hAnsi="Arial" w:cs="Arial"/>
          <w:b/>
        </w:rPr>
      </w:pPr>
    </w:p>
    <w:p w:rsidR="002972C6" w:rsidRPr="00C01D20" w:rsidRDefault="002972C6" w:rsidP="002972C6">
      <w:pPr>
        <w:jc w:val="center"/>
        <w:rPr>
          <w:rFonts w:ascii="Arial" w:hAnsi="Arial" w:cs="Arial"/>
          <w:b/>
        </w:rPr>
      </w:pPr>
    </w:p>
    <w:p w:rsidR="002972C6" w:rsidRPr="00C01D20" w:rsidRDefault="002972C6" w:rsidP="002972C6">
      <w:pPr>
        <w:jc w:val="center"/>
        <w:rPr>
          <w:rFonts w:ascii="Arial" w:hAnsi="Arial" w:cs="Arial"/>
          <w:b/>
        </w:rPr>
      </w:pPr>
      <w:r w:rsidRPr="00C01D20">
        <w:rPr>
          <w:rFonts w:ascii="Arial" w:hAnsi="Arial" w:cs="Arial"/>
          <w:b/>
        </w:rPr>
        <w:t>ANALIZU STANJA</w:t>
      </w:r>
    </w:p>
    <w:p w:rsidR="002972C6" w:rsidRPr="00C01D20" w:rsidRDefault="002972C6" w:rsidP="002972C6">
      <w:pPr>
        <w:jc w:val="center"/>
        <w:rPr>
          <w:rFonts w:ascii="Arial" w:hAnsi="Arial" w:cs="Arial"/>
          <w:b/>
        </w:rPr>
      </w:pPr>
      <w:r w:rsidRPr="00C01D20">
        <w:rPr>
          <w:rFonts w:ascii="Arial" w:hAnsi="Arial" w:cs="Arial"/>
          <w:b/>
        </w:rPr>
        <w:t xml:space="preserve">SUSTAVA CIVILNE ZAŠTITE NA PODRUČJU </w:t>
      </w:r>
    </w:p>
    <w:p w:rsidR="002972C6" w:rsidRPr="00C01D20" w:rsidRDefault="002972C6" w:rsidP="002972C6">
      <w:pPr>
        <w:jc w:val="center"/>
        <w:rPr>
          <w:rFonts w:ascii="Arial" w:hAnsi="Arial" w:cs="Arial"/>
          <w:b/>
        </w:rPr>
      </w:pPr>
      <w:r w:rsidRPr="00C01D20">
        <w:rPr>
          <w:rFonts w:ascii="Arial" w:hAnsi="Arial" w:cs="Arial"/>
          <w:b/>
        </w:rPr>
        <w:t>OPĆINE LOKVE ZA 2016. GODINU</w:t>
      </w:r>
    </w:p>
    <w:p w:rsidR="002972C6" w:rsidRPr="00C01D20" w:rsidRDefault="002972C6" w:rsidP="002972C6">
      <w:pPr>
        <w:jc w:val="center"/>
        <w:rPr>
          <w:rFonts w:ascii="Arial" w:hAnsi="Arial" w:cs="Arial"/>
          <w:b/>
        </w:rPr>
      </w:pPr>
    </w:p>
    <w:p w:rsidR="002972C6" w:rsidRPr="00C01D20" w:rsidRDefault="002972C6" w:rsidP="002972C6">
      <w:pPr>
        <w:jc w:val="center"/>
        <w:rPr>
          <w:rFonts w:ascii="Arial" w:hAnsi="Arial" w:cs="Arial"/>
          <w:b/>
        </w:rPr>
      </w:pPr>
    </w:p>
    <w:p w:rsidR="002972C6" w:rsidRPr="00C01D20" w:rsidRDefault="002972C6" w:rsidP="0062709A">
      <w:pPr>
        <w:pStyle w:val="Odlomakpopisa"/>
        <w:numPr>
          <w:ilvl w:val="0"/>
          <w:numId w:val="76"/>
        </w:numPr>
        <w:spacing w:after="0" w:line="240" w:lineRule="auto"/>
        <w:jc w:val="both"/>
        <w:rPr>
          <w:rFonts w:ascii="Arial" w:hAnsi="Arial" w:cs="Arial"/>
          <w:b/>
        </w:rPr>
      </w:pPr>
      <w:r w:rsidRPr="00C01D20">
        <w:rPr>
          <w:rFonts w:ascii="Arial" w:hAnsi="Arial" w:cs="Arial"/>
          <w:b/>
        </w:rPr>
        <w:t>UVOD</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Stupanjem na snagu Zakona o sustavu civilne zaštite („Narodne novine“ broj 82/2015) ( u daljnjem tekstu : Zakon ) prestao je važiti Zakon o zaštiti i spašavanju („Narodne novine“, broj 174/04, 79/07, 38/09 i 127/10).</w:t>
      </w:r>
    </w:p>
    <w:p w:rsidR="002972C6" w:rsidRPr="00C01D20" w:rsidRDefault="002972C6" w:rsidP="002972C6">
      <w:pPr>
        <w:jc w:val="both"/>
        <w:rPr>
          <w:rFonts w:ascii="Arial" w:hAnsi="Arial" w:cs="Arial"/>
        </w:rPr>
      </w:pPr>
      <w:r w:rsidRPr="00C01D20">
        <w:rPr>
          <w:rFonts w:ascii="Arial" w:hAnsi="Arial" w:cs="Arial"/>
        </w:rPr>
        <w:t>Donošenjem zakona o sustavu civilne zaštite riješen je postojeći problem konflikta između pojmova „zaštite i spašavanja“ i „civilna zaštita“ odnosno provedena je sveobuhvatna normativna reforma sustava, a preimenovanjem sustava zaštite i spašavanja u sustav civilne zaštite izvršeno je pojmovno usklađivanje i standardiziranje sa stanjem na prostoru Europske unije na način da se zaštita i spašavanje u velikim nesrećama i katastrofama definiraju kao aktivnosti u sustavu civilne zaštite.</w:t>
      </w:r>
    </w:p>
    <w:p w:rsidR="002972C6" w:rsidRPr="00C01D20" w:rsidRDefault="002972C6" w:rsidP="002972C6">
      <w:pPr>
        <w:jc w:val="both"/>
        <w:rPr>
          <w:rFonts w:ascii="Arial" w:hAnsi="Arial" w:cs="Arial"/>
        </w:rPr>
      </w:pPr>
      <w:r w:rsidRPr="00C01D20">
        <w:rPr>
          <w:rFonts w:ascii="Arial" w:hAnsi="Arial" w:cs="Arial"/>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2972C6" w:rsidRPr="00C01D20" w:rsidRDefault="002972C6" w:rsidP="002972C6">
      <w:pPr>
        <w:jc w:val="both"/>
        <w:rPr>
          <w:rFonts w:ascii="Arial" w:hAnsi="Arial" w:cs="Arial"/>
        </w:rPr>
      </w:pPr>
      <w:r w:rsidRPr="00C01D20">
        <w:rPr>
          <w:rFonts w:ascii="Arial" w:hAnsi="Arial" w:cs="Arial"/>
        </w:rPr>
        <w:t>Sustav civilne zaštite obuhvaća mjere i aktivnosti (preventivne, planske, organizacijske, operativne, nadzorne i financijske) kojim se uređuju prava i obveze sudionika , ustroj i djelovanje svih dijelova sustava civilne zaštite i način povezivanja institucionalnih i funkcionalnih resursa sudionika koji se međusobno nadopunjuju u jedinstvenu cjelinu radi smanjenja opasnosti od katastrofe te zaštite i spašavanja građana, materijalnih i kulturnih dobara i okoliša od posljedica prirodnih, tehničko-tehnoloških velik nesreća i katastrofa, otklanjanja posljedica terorizma i ratnih razaranja. Sustav civilne zaštite ustrojava se na lokalnoj, područnoj (regionalnoj) i državnoj razini uključujući dioništvo s građanima radi pružanja optimalnog odgovora na prijetnje i opasnosti nastanka te ublažavanja posljedica velike nesreće i katastrofe (članak 5. Zakona)</w:t>
      </w:r>
    </w:p>
    <w:p w:rsidR="002972C6" w:rsidRPr="00C01D20" w:rsidRDefault="002972C6" w:rsidP="002972C6">
      <w:pPr>
        <w:jc w:val="both"/>
        <w:rPr>
          <w:rFonts w:ascii="Arial" w:hAnsi="Arial" w:cs="Arial"/>
        </w:rPr>
      </w:pPr>
      <w:r w:rsidRPr="00C01D20">
        <w:rPr>
          <w:rFonts w:ascii="Arial" w:hAnsi="Arial" w:cs="Arial"/>
        </w:rPr>
        <w:t>Jedinice lokalne i područne (regionalne) samouprave dužne su organizirati poslove iz svog samoupravnog djelokruga koji se odnose na planiranje, razvoj, učinkovito funkcioniranje i financiranje sustava civilne zaštite (članak 16. stavak 1. Zakona).</w:t>
      </w:r>
    </w:p>
    <w:p w:rsidR="002972C6" w:rsidRPr="00C01D20" w:rsidRDefault="002972C6" w:rsidP="002972C6">
      <w:pPr>
        <w:jc w:val="both"/>
        <w:rPr>
          <w:rFonts w:ascii="Arial" w:hAnsi="Arial" w:cs="Arial"/>
        </w:rPr>
      </w:pPr>
      <w:r w:rsidRPr="00C01D20">
        <w:rPr>
          <w:rFonts w:ascii="Arial" w:hAnsi="Arial" w:cs="Arial"/>
        </w:rPr>
        <w:t>Člankom 17. stavak 1. određuje se da u postupku donošenja proračuna predstavničko tijelo jedinice lokalne i područne (regionalne) samouprave, na prijedlog izvršnog tijela, razmatra i usvaja godišnju analizu stanja i godišnji plan razvoja sustava s financijskim učincima za trogodišnje razdoblje te smjernice za organizaciju i razvoj sustava koje se razmatraju i usvajaju svake četiri godine. Nadalje u stavku 4. određuje se da izvršno tijelo jedinice lokalne i područne (regionalne9 samouprave koordinira djelovanje operativnih snaga sustava civilne zaštite osnovanih za područje te jedinice u velikim nesrećama i katastrofama uz stručnu potporu nadležnog stožera civilne zaštite.</w:t>
      </w:r>
    </w:p>
    <w:p w:rsidR="002972C6" w:rsidRPr="00C01D20" w:rsidRDefault="002972C6" w:rsidP="002972C6">
      <w:pPr>
        <w:jc w:val="both"/>
        <w:rPr>
          <w:rFonts w:ascii="Arial" w:hAnsi="Arial" w:cs="Arial"/>
        </w:rPr>
      </w:pPr>
    </w:p>
    <w:p w:rsidR="002972C6" w:rsidRPr="00C01D20" w:rsidRDefault="002972C6" w:rsidP="0062709A">
      <w:pPr>
        <w:pStyle w:val="Odlomakpopisa"/>
        <w:numPr>
          <w:ilvl w:val="0"/>
          <w:numId w:val="76"/>
        </w:numPr>
        <w:spacing w:after="0" w:line="240" w:lineRule="auto"/>
        <w:jc w:val="both"/>
        <w:rPr>
          <w:rFonts w:ascii="Arial" w:hAnsi="Arial" w:cs="Arial"/>
          <w:b/>
        </w:rPr>
      </w:pPr>
      <w:r w:rsidRPr="00C01D20">
        <w:rPr>
          <w:rFonts w:ascii="Arial" w:hAnsi="Arial" w:cs="Arial"/>
          <w:b/>
        </w:rPr>
        <w:t>STANJE SUSTAVA CIVILNE ZAŠTITE NA PODRUČJU OPĆINE LOKVE</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U 2016. GOD NA PODRUČJU Općine lokve nije došlo do izvanrednih događaja u kojima su bile angažirane snage zaštite i spašavanje.</w:t>
      </w:r>
    </w:p>
    <w:p w:rsidR="002972C6" w:rsidRPr="00C01D20" w:rsidRDefault="002972C6" w:rsidP="002972C6">
      <w:pPr>
        <w:jc w:val="both"/>
        <w:rPr>
          <w:rFonts w:ascii="Arial" w:hAnsi="Arial" w:cs="Arial"/>
        </w:rPr>
      </w:pPr>
      <w:r w:rsidRPr="00C01D20">
        <w:rPr>
          <w:rFonts w:ascii="Arial" w:hAnsi="Arial" w:cs="Arial"/>
        </w:rPr>
        <w:t>Sukladno procjeni ugroženosti operativne snage za zaštitu i spašavanje na području Općine Lokve su :</w:t>
      </w:r>
    </w:p>
    <w:p w:rsidR="002972C6" w:rsidRPr="00C01D20" w:rsidRDefault="002972C6" w:rsidP="002972C6">
      <w:pPr>
        <w:jc w:val="both"/>
        <w:rPr>
          <w:rFonts w:ascii="Arial" w:hAnsi="Arial" w:cs="Arial"/>
        </w:rPr>
      </w:pP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Stožer zaštite  i spašavanja Općine Lokve</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Postrojbe  civilne zaštite  Općine Lokve</w:t>
      </w:r>
    </w:p>
    <w:p w:rsidR="002972C6" w:rsidRPr="00C01D20" w:rsidRDefault="002972C6" w:rsidP="002972C6">
      <w:pPr>
        <w:ind w:left="720"/>
        <w:jc w:val="both"/>
        <w:rPr>
          <w:rFonts w:ascii="Arial" w:hAnsi="Arial" w:cs="Arial"/>
        </w:rPr>
      </w:pPr>
      <w:r w:rsidRPr="00C01D20">
        <w:rPr>
          <w:rFonts w:ascii="Arial" w:hAnsi="Arial" w:cs="Arial"/>
        </w:rPr>
        <w:t>- Povjerenici civilne zaštite</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Vatrogasna postrojba DVD-a Lokve</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Dobrovoljno vatrogasno društvo “ Vrata”</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Dobrovoljno vatrogasno društvo “ Fužine”</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Dobrovoljno vatrogasno društvo “ Mrkopalj”</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Dobrovoljno vatrogasno društvo “ Ravna Gora”</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 xml:space="preserve">Dobrovoljno vatrogasno društvo “ </w:t>
      </w:r>
      <w:proofErr w:type="spellStart"/>
      <w:r w:rsidRPr="00C01D20">
        <w:rPr>
          <w:rFonts w:ascii="Arial" w:hAnsi="Arial" w:cs="Arial"/>
        </w:rPr>
        <w:t>Lič</w:t>
      </w:r>
      <w:proofErr w:type="spellEnd"/>
      <w:r w:rsidRPr="00C01D20">
        <w:rPr>
          <w:rFonts w:ascii="Arial" w:hAnsi="Arial" w:cs="Arial"/>
        </w:rPr>
        <w:t>”</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Javne vatrogasne postrojbe Delnice</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Gradsko društvo Crvenog križa Delnice</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Dom zdravlja PGŽ – ispostava Delnice</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Privatna ambulanta medicine ( 1 doktor i jedna medicinska sestra)</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Hitna medicinska pomoć Delnice</w:t>
      </w:r>
    </w:p>
    <w:p w:rsidR="002972C6" w:rsidRPr="00C01D20" w:rsidRDefault="002972C6" w:rsidP="0062709A">
      <w:pPr>
        <w:numPr>
          <w:ilvl w:val="0"/>
          <w:numId w:val="77"/>
        </w:numPr>
        <w:spacing w:after="0" w:line="240" w:lineRule="auto"/>
        <w:jc w:val="both"/>
        <w:rPr>
          <w:rFonts w:ascii="Arial" w:hAnsi="Arial" w:cs="Arial"/>
        </w:rPr>
      </w:pPr>
      <w:r w:rsidRPr="00C01D20">
        <w:rPr>
          <w:rFonts w:ascii="Arial" w:hAnsi="Arial" w:cs="Arial"/>
        </w:rPr>
        <w:t>Hrvatska  gorska služba spašavanja – Stanica Rijeka</w:t>
      </w:r>
    </w:p>
    <w:p w:rsidR="002972C6" w:rsidRPr="00C01D20" w:rsidRDefault="002972C6" w:rsidP="002972C6">
      <w:pPr>
        <w:jc w:val="both"/>
        <w:rPr>
          <w:rFonts w:ascii="Arial" w:hAnsi="Arial" w:cs="Arial"/>
        </w:rPr>
      </w:pPr>
      <w:r w:rsidRPr="00C01D20">
        <w:rPr>
          <w:rFonts w:ascii="Arial" w:hAnsi="Arial" w:cs="Arial"/>
        </w:rPr>
        <w:tab/>
      </w:r>
      <w:r w:rsidRPr="00C01D20">
        <w:rPr>
          <w:rFonts w:ascii="Arial" w:hAnsi="Arial" w:cs="Arial"/>
        </w:rPr>
        <w:tab/>
      </w:r>
      <w:r w:rsidRPr="00C01D20">
        <w:rPr>
          <w:rFonts w:ascii="Arial" w:hAnsi="Arial" w:cs="Arial"/>
        </w:rPr>
        <w:tab/>
      </w:r>
      <w:r w:rsidRPr="00C01D20">
        <w:rPr>
          <w:rFonts w:ascii="Arial" w:hAnsi="Arial" w:cs="Arial"/>
        </w:rPr>
        <w:tab/>
      </w:r>
      <w:r w:rsidRPr="00C01D20">
        <w:rPr>
          <w:rFonts w:ascii="Arial" w:hAnsi="Arial" w:cs="Arial"/>
        </w:rPr>
        <w:tab/>
      </w:r>
      <w:r w:rsidRPr="00C01D20">
        <w:rPr>
          <w:rFonts w:ascii="Arial" w:hAnsi="Arial" w:cs="Arial"/>
        </w:rPr>
        <w:tab/>
      </w:r>
    </w:p>
    <w:p w:rsidR="002972C6" w:rsidRPr="00C01D20" w:rsidRDefault="002972C6" w:rsidP="002972C6">
      <w:pPr>
        <w:jc w:val="both"/>
        <w:rPr>
          <w:rFonts w:ascii="Arial" w:hAnsi="Arial" w:cs="Arial"/>
        </w:rPr>
      </w:pPr>
      <w:r w:rsidRPr="00C01D20">
        <w:rPr>
          <w:rFonts w:ascii="Arial" w:hAnsi="Arial" w:cs="Arial"/>
        </w:rPr>
        <w:t>Pravne osobe i ostali subjekti od interesa za zaštitu i spašavanje stanovništva, materijalnih i kulturnih dobara Općine Lokve su :</w:t>
      </w:r>
    </w:p>
    <w:p w:rsidR="002972C6" w:rsidRPr="00C01D20" w:rsidRDefault="002972C6" w:rsidP="002972C6">
      <w:pPr>
        <w:jc w:val="both"/>
        <w:rPr>
          <w:rFonts w:ascii="Arial" w:hAnsi="Arial" w:cs="Arial"/>
        </w:rPr>
      </w:pP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Hrvatske vode Rijeka, Vodno gospodarski odjel za vodno područje Primorsko –istarskih slivova sa sjedištem u Rijeci,</w:t>
      </w: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Hrvatske šume – UŠP Delnice – šumarija Lokve,</w:t>
      </w: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Nastavni zavod za javno zdravstvo PGŽ,</w:t>
      </w: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Hrvatski zavod za poljoprivrednu savjetodavnu službu – područni odjel Delnice,</w:t>
      </w: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Područni ured za zaštiti i spašavanje Rijeka ( ŽC 112, Odjel za zaštitu i spašavanje, Odjel za preventivu, planiranje i nadzor),</w:t>
      </w: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Dezinsekcija Rijeka,</w:t>
      </w: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Veterinarska ambulanta Delnice,</w:t>
      </w: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 xml:space="preserve">HEP HE  “ Vinodol ” </w:t>
      </w:r>
      <w:proofErr w:type="spellStart"/>
      <w:r w:rsidRPr="00C01D20">
        <w:rPr>
          <w:rFonts w:ascii="Arial" w:hAnsi="Arial" w:cs="Arial"/>
        </w:rPr>
        <w:t>Tribalj</w:t>
      </w:r>
      <w:proofErr w:type="spellEnd"/>
    </w:p>
    <w:p w:rsidR="002972C6" w:rsidRPr="00C01D20" w:rsidRDefault="002972C6" w:rsidP="0062709A">
      <w:pPr>
        <w:numPr>
          <w:ilvl w:val="0"/>
          <w:numId w:val="78"/>
        </w:numPr>
        <w:shd w:val="clear" w:color="auto" w:fill="FFFFFF" w:themeFill="background1"/>
        <w:spacing w:after="0" w:line="240" w:lineRule="auto"/>
        <w:jc w:val="both"/>
        <w:rPr>
          <w:rFonts w:ascii="Arial" w:hAnsi="Arial" w:cs="Arial"/>
        </w:rPr>
      </w:pPr>
      <w:r w:rsidRPr="00C01D20">
        <w:rPr>
          <w:rFonts w:ascii="Arial" w:hAnsi="Arial" w:cs="Arial"/>
        </w:rPr>
        <w:t>HEP, Elektro primorje Rijeka, Pogon Skrad</w:t>
      </w:r>
    </w:p>
    <w:p w:rsidR="002972C6" w:rsidRPr="00C01D20" w:rsidRDefault="002972C6" w:rsidP="0062709A">
      <w:pPr>
        <w:numPr>
          <w:ilvl w:val="0"/>
          <w:numId w:val="78"/>
        </w:numPr>
        <w:spacing w:after="0" w:line="240" w:lineRule="auto"/>
        <w:jc w:val="both"/>
        <w:rPr>
          <w:rFonts w:ascii="Arial" w:hAnsi="Arial" w:cs="Arial"/>
        </w:rPr>
      </w:pPr>
      <w:r w:rsidRPr="00C01D20">
        <w:rPr>
          <w:rFonts w:ascii="Arial" w:hAnsi="Arial" w:cs="Arial"/>
        </w:rPr>
        <w:t>Komunalno društvo “Lokvarka “ d.o.o.</w:t>
      </w:r>
    </w:p>
    <w:p w:rsidR="002972C6" w:rsidRPr="00C01D20" w:rsidRDefault="002972C6" w:rsidP="0062709A">
      <w:pPr>
        <w:numPr>
          <w:ilvl w:val="0"/>
          <w:numId w:val="78"/>
        </w:numPr>
        <w:shd w:val="clear" w:color="auto" w:fill="FFFFFF" w:themeFill="background1"/>
        <w:spacing w:after="0" w:line="240" w:lineRule="auto"/>
        <w:jc w:val="both"/>
        <w:rPr>
          <w:rFonts w:ascii="Arial" w:hAnsi="Arial" w:cs="Arial"/>
        </w:rPr>
      </w:pPr>
      <w:r w:rsidRPr="00C01D20">
        <w:rPr>
          <w:rFonts w:ascii="Arial" w:hAnsi="Arial" w:cs="Arial"/>
        </w:rPr>
        <w:t>Komunalno društvo “ Komunalac “ d.o.o., Delnice,</w:t>
      </w:r>
    </w:p>
    <w:p w:rsidR="002972C6" w:rsidRPr="00C01D20" w:rsidRDefault="002972C6" w:rsidP="0062709A">
      <w:pPr>
        <w:numPr>
          <w:ilvl w:val="0"/>
          <w:numId w:val="78"/>
        </w:numPr>
        <w:shd w:val="clear" w:color="auto" w:fill="FFFFFF" w:themeFill="background1"/>
        <w:spacing w:after="0" w:line="240" w:lineRule="auto"/>
        <w:rPr>
          <w:rFonts w:ascii="Arial" w:hAnsi="Arial" w:cs="Arial"/>
        </w:rPr>
      </w:pPr>
      <w:r w:rsidRPr="00C01D20">
        <w:rPr>
          <w:rFonts w:ascii="Arial" w:hAnsi="Arial" w:cs="Arial"/>
        </w:rPr>
        <w:t>Ostale pravne osobe,  udruge  građana  i   sl. sa  područja   JLS   koje nisu  operativne  snage, a od interesa su za zaštitu i spašavanje ;</w:t>
      </w:r>
    </w:p>
    <w:p w:rsidR="002972C6" w:rsidRPr="00C01D20" w:rsidRDefault="002972C6" w:rsidP="002972C6">
      <w:pPr>
        <w:shd w:val="clear" w:color="auto" w:fill="FFFFFF" w:themeFill="background1"/>
        <w:ind w:left="1211"/>
        <w:rPr>
          <w:rFonts w:ascii="Arial" w:hAnsi="Arial" w:cs="Arial"/>
        </w:rPr>
      </w:pPr>
    </w:p>
    <w:p w:rsidR="002972C6" w:rsidRPr="00C01D20" w:rsidRDefault="002972C6" w:rsidP="002972C6">
      <w:pPr>
        <w:shd w:val="clear" w:color="auto" w:fill="FFFFFF" w:themeFill="background1"/>
        <w:rPr>
          <w:rFonts w:ascii="Arial" w:hAnsi="Arial" w:cs="Arial"/>
        </w:rPr>
      </w:pPr>
      <w:r w:rsidRPr="00C01D20">
        <w:rPr>
          <w:rFonts w:ascii="Arial" w:hAnsi="Arial" w:cs="Arial"/>
        </w:rPr>
        <w:t xml:space="preserve">                 1. Lovačko društvo “ Srnjak”</w:t>
      </w:r>
    </w:p>
    <w:p w:rsidR="002972C6" w:rsidRPr="00C01D20" w:rsidRDefault="002972C6" w:rsidP="002972C6">
      <w:pPr>
        <w:shd w:val="clear" w:color="auto" w:fill="FFFFFF" w:themeFill="background1"/>
        <w:rPr>
          <w:rFonts w:ascii="Arial" w:hAnsi="Arial" w:cs="Arial"/>
        </w:rPr>
      </w:pPr>
      <w:r w:rsidRPr="00C01D20">
        <w:rPr>
          <w:rFonts w:ascii="Arial" w:hAnsi="Arial" w:cs="Arial"/>
        </w:rPr>
        <w:t xml:space="preserve">                 2. Športsko ribolovni klub “ Lokve “</w:t>
      </w:r>
    </w:p>
    <w:p w:rsidR="002972C6" w:rsidRPr="00C01D20" w:rsidRDefault="002972C6" w:rsidP="002972C6">
      <w:pPr>
        <w:shd w:val="clear" w:color="auto" w:fill="FFFFFF" w:themeFill="background1"/>
        <w:rPr>
          <w:rFonts w:ascii="Arial" w:hAnsi="Arial" w:cs="Arial"/>
        </w:rPr>
      </w:pPr>
      <w:r w:rsidRPr="00C01D20">
        <w:rPr>
          <w:rFonts w:ascii="Arial" w:hAnsi="Arial" w:cs="Arial"/>
        </w:rPr>
        <w:t xml:space="preserve">                 3. Planinarsko društvo “ </w:t>
      </w:r>
      <w:proofErr w:type="spellStart"/>
      <w:r w:rsidRPr="00C01D20">
        <w:rPr>
          <w:rFonts w:ascii="Arial" w:hAnsi="Arial" w:cs="Arial"/>
        </w:rPr>
        <w:t>Špićunak</w:t>
      </w:r>
      <w:proofErr w:type="spellEnd"/>
      <w:r w:rsidRPr="00C01D20">
        <w:rPr>
          <w:rFonts w:ascii="Arial" w:hAnsi="Arial" w:cs="Arial"/>
        </w:rPr>
        <w:t xml:space="preserve"> “</w:t>
      </w:r>
    </w:p>
    <w:p w:rsidR="002972C6" w:rsidRPr="00C01D20" w:rsidRDefault="003358B8" w:rsidP="002972C6">
      <w:pPr>
        <w:shd w:val="clear" w:color="auto" w:fill="FFFFFF" w:themeFill="background1"/>
        <w:rPr>
          <w:rFonts w:ascii="Arial" w:hAnsi="Arial" w:cs="Arial"/>
        </w:rPr>
      </w:pPr>
      <w:r>
        <w:rPr>
          <w:rFonts w:ascii="Arial" w:hAnsi="Arial" w:cs="Arial"/>
        </w:rPr>
        <w:t xml:space="preserve">                 </w:t>
      </w:r>
      <w:r w:rsidR="002972C6" w:rsidRPr="00C01D20">
        <w:rPr>
          <w:rFonts w:ascii="Arial" w:hAnsi="Arial" w:cs="Arial"/>
        </w:rPr>
        <w:t xml:space="preserve">                </w:t>
      </w:r>
    </w:p>
    <w:p w:rsidR="002972C6" w:rsidRPr="00C01D20" w:rsidRDefault="002972C6" w:rsidP="002972C6">
      <w:pPr>
        <w:shd w:val="clear" w:color="auto" w:fill="FFFFFF" w:themeFill="background1"/>
        <w:rPr>
          <w:rFonts w:ascii="Arial" w:hAnsi="Arial" w:cs="Arial"/>
        </w:rPr>
      </w:pPr>
      <w:r w:rsidRPr="00C01D20">
        <w:rPr>
          <w:rFonts w:ascii="Arial" w:hAnsi="Arial" w:cs="Arial"/>
        </w:rPr>
        <w:t>Napomena :</w:t>
      </w:r>
    </w:p>
    <w:p w:rsidR="002972C6" w:rsidRPr="00C01D20" w:rsidRDefault="002972C6" w:rsidP="002972C6">
      <w:pPr>
        <w:shd w:val="clear" w:color="auto" w:fill="FFFFFF" w:themeFill="background1"/>
        <w:rPr>
          <w:rFonts w:ascii="Arial" w:hAnsi="Arial" w:cs="Arial"/>
        </w:rPr>
      </w:pPr>
    </w:p>
    <w:p w:rsidR="002972C6" w:rsidRPr="00C01D20" w:rsidRDefault="002972C6" w:rsidP="002972C6">
      <w:pPr>
        <w:shd w:val="clear" w:color="auto" w:fill="FFFFFF" w:themeFill="background1"/>
        <w:rPr>
          <w:rFonts w:ascii="Arial" w:hAnsi="Arial" w:cs="Arial"/>
        </w:rPr>
      </w:pPr>
      <w:r w:rsidRPr="00C01D20">
        <w:rPr>
          <w:rFonts w:ascii="Arial" w:hAnsi="Arial" w:cs="Arial"/>
        </w:rPr>
        <w:t>Temeljem članka 7. starog zakona operativne snage sastajale su se od :</w:t>
      </w:r>
    </w:p>
    <w:p w:rsidR="002972C6" w:rsidRPr="00C01D20" w:rsidRDefault="002972C6" w:rsidP="002972C6">
      <w:pPr>
        <w:shd w:val="clear" w:color="auto" w:fill="FFFFFF" w:themeFill="background1"/>
        <w:rPr>
          <w:rFonts w:ascii="Arial" w:hAnsi="Arial" w:cs="Arial"/>
        </w:rPr>
      </w:pP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stožera zaštite i spašavanja na lokalnoj, regionalnoj i državnoj razini,</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službi i postrojbi središnjih tijela državne uprave koja se zaštitom i spašavanjem bave u svojoj redovitoj djelatnosti,</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zapovjedništva i postrojbi vatrogastva,</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zapovjedništva i postrojbe civilne zaštite,</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službi i postrojbi pravnih osoba koje se zaštitom i spašavanjem bave u svojoj redovitoj djelatnosti.</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p>
    <w:p w:rsidR="002972C6" w:rsidRPr="00C01D20" w:rsidRDefault="002972C6" w:rsidP="002972C6">
      <w:pPr>
        <w:shd w:val="clear" w:color="auto" w:fill="FFFFFF" w:themeFill="background1"/>
        <w:rPr>
          <w:rFonts w:ascii="Arial" w:hAnsi="Arial" w:cs="Arial"/>
        </w:rPr>
      </w:pPr>
      <w:r w:rsidRPr="00C01D20">
        <w:rPr>
          <w:rFonts w:ascii="Arial" w:hAnsi="Arial" w:cs="Arial"/>
        </w:rPr>
        <w:t>Sukladno članku 20. stavak 1. novog Zakona mjere i aktivnosti u sustavu civilne zaštite provode operativne snage sustava civilne zaštite i to :</w:t>
      </w:r>
    </w:p>
    <w:p w:rsidR="002972C6" w:rsidRPr="00C01D20" w:rsidRDefault="002972C6" w:rsidP="002972C6">
      <w:pPr>
        <w:shd w:val="clear" w:color="auto" w:fill="FFFFFF" w:themeFill="background1"/>
        <w:rPr>
          <w:rFonts w:ascii="Arial" w:hAnsi="Arial" w:cs="Arial"/>
        </w:rPr>
      </w:pP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stožer civilne zaštite</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operativne snage vatrogastva</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operativne snage Hrvatskog Crvenog križa</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operativne snage Hrvatske goranske službe spašavanja</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udruge</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postrojbe i povjerenici civilne zaštite</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koordinatori na lokaciji</w:t>
      </w:r>
    </w:p>
    <w:p w:rsidR="002972C6" w:rsidRPr="00C01D20" w:rsidRDefault="002972C6" w:rsidP="0062709A">
      <w:pPr>
        <w:pStyle w:val="Odlomakpopisa"/>
        <w:numPr>
          <w:ilvl w:val="0"/>
          <w:numId w:val="75"/>
        </w:numPr>
        <w:shd w:val="clear" w:color="auto" w:fill="FFFFFF" w:themeFill="background1"/>
        <w:spacing w:after="0" w:line="240" w:lineRule="auto"/>
        <w:rPr>
          <w:rFonts w:ascii="Arial" w:hAnsi="Arial" w:cs="Arial"/>
        </w:rPr>
      </w:pPr>
      <w:r w:rsidRPr="00C01D20">
        <w:rPr>
          <w:rFonts w:ascii="Arial" w:hAnsi="Arial" w:cs="Arial"/>
        </w:rPr>
        <w:t>pravne osobe u sustavu civilne zaštite</w:t>
      </w:r>
    </w:p>
    <w:p w:rsidR="002972C6" w:rsidRPr="00C01D20" w:rsidRDefault="002972C6" w:rsidP="002972C6">
      <w:pPr>
        <w:pStyle w:val="Odlomakpopisa"/>
        <w:shd w:val="clear" w:color="auto" w:fill="FFFFFF" w:themeFill="background1"/>
        <w:rPr>
          <w:rFonts w:ascii="Arial" w:hAnsi="Arial" w:cs="Arial"/>
        </w:rPr>
      </w:pPr>
    </w:p>
    <w:p w:rsidR="002972C6" w:rsidRPr="00C01D20" w:rsidRDefault="002972C6" w:rsidP="002972C6">
      <w:pPr>
        <w:shd w:val="clear" w:color="auto" w:fill="FFFFFF" w:themeFill="background1"/>
        <w:rPr>
          <w:rFonts w:ascii="Arial" w:hAnsi="Arial" w:cs="Arial"/>
        </w:rPr>
      </w:pPr>
      <w:r w:rsidRPr="00C01D20">
        <w:rPr>
          <w:rFonts w:ascii="Arial" w:hAnsi="Arial" w:cs="Arial"/>
        </w:rPr>
        <w:t>Izvršno tijelo lokalne samouprave sukladno članku 17. stavak 3. podstavak 6. Zakona odgovorno je pored ostalog za osnivanje operativnih snaga.</w:t>
      </w:r>
    </w:p>
    <w:p w:rsidR="002972C6" w:rsidRPr="00C01D20" w:rsidRDefault="002972C6" w:rsidP="002972C6">
      <w:pPr>
        <w:shd w:val="clear" w:color="auto" w:fill="FFFFFF" w:themeFill="background1"/>
        <w:rPr>
          <w:rFonts w:ascii="Arial" w:hAnsi="Arial" w:cs="Arial"/>
        </w:rPr>
      </w:pPr>
    </w:p>
    <w:p w:rsidR="002972C6" w:rsidRPr="00C01D20" w:rsidRDefault="002972C6" w:rsidP="0062709A">
      <w:pPr>
        <w:pStyle w:val="Odlomakpopisa"/>
        <w:numPr>
          <w:ilvl w:val="1"/>
          <w:numId w:val="76"/>
        </w:numPr>
        <w:spacing w:after="0" w:line="240" w:lineRule="auto"/>
        <w:jc w:val="both"/>
        <w:rPr>
          <w:rFonts w:ascii="Arial" w:hAnsi="Arial" w:cs="Arial"/>
          <w:b/>
        </w:rPr>
      </w:pPr>
      <w:r w:rsidRPr="00C01D20">
        <w:rPr>
          <w:rFonts w:ascii="Arial" w:hAnsi="Arial" w:cs="Arial"/>
          <w:b/>
        </w:rPr>
        <w:t xml:space="preserve"> STOŽER ZAŠTITE I SPAŠAVANJA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Stožer zaštite i spašavanja je stručno, operativno i koordinativno tijelo koje pruža stručnu pomoć i priprema akcije zaštite i spašavanja. Osniva se za upravljanje i usklađivanje aktivnih operativnih snaga i ukupnih ljudskih i materijalnih resursa zajednice u slučaju neposredne prijetnje, katastrofe i veće nesreće sa ciljem sprečavanja, ublažavanja i otklanjanja posljedice katastrofe i veće nesreće na području Općine Lokve.</w:t>
      </w:r>
    </w:p>
    <w:p w:rsidR="002972C6" w:rsidRPr="00C01D20" w:rsidRDefault="002972C6" w:rsidP="002972C6">
      <w:pPr>
        <w:jc w:val="both"/>
        <w:rPr>
          <w:rFonts w:ascii="Arial" w:hAnsi="Arial" w:cs="Arial"/>
        </w:rPr>
      </w:pPr>
    </w:p>
    <w:p w:rsidR="002972C6" w:rsidRPr="00C01D20" w:rsidRDefault="002972C6" w:rsidP="002972C6">
      <w:pPr>
        <w:jc w:val="both"/>
        <w:rPr>
          <w:rFonts w:ascii="Arial" w:hAnsi="Arial" w:cs="Arial"/>
        </w:rPr>
      </w:pPr>
      <w:r w:rsidRPr="00C01D20">
        <w:rPr>
          <w:rFonts w:ascii="Arial" w:hAnsi="Arial" w:cs="Arial"/>
        </w:rPr>
        <w:t>Napomena :</w:t>
      </w:r>
    </w:p>
    <w:p w:rsidR="002972C6" w:rsidRPr="00C01D20" w:rsidRDefault="002972C6" w:rsidP="002972C6">
      <w:pPr>
        <w:jc w:val="both"/>
        <w:rPr>
          <w:rFonts w:ascii="Arial" w:hAnsi="Arial" w:cs="Arial"/>
        </w:rPr>
      </w:pPr>
      <w:r w:rsidRPr="00C01D20">
        <w:rPr>
          <w:rFonts w:ascii="Arial" w:hAnsi="Arial" w:cs="Arial"/>
        </w:rPr>
        <w:t>Zakonom je predviđeno da predstavničko tijelo jedinice lokalne samouprave više ne osniva stožer, već izvršno tijelo temeljem članka 24. stavak 1. Zakona osniva stožer civilne zaštite i imenuje načelnika, zamjenika načelnika i članove stožera od predstavnika operativnih snaga sustava civilne zaštite, upravnih tijela jedinice lokalne samouprave i drugih pravnih osoba od osobite važnosti za sustav civilne zaštite jedinice lokalne samouprave.</w:t>
      </w:r>
    </w:p>
    <w:p w:rsidR="002972C6" w:rsidRPr="00C01D20" w:rsidRDefault="002972C6" w:rsidP="002972C6">
      <w:pPr>
        <w:jc w:val="both"/>
        <w:rPr>
          <w:rFonts w:ascii="Arial" w:hAnsi="Arial" w:cs="Arial"/>
        </w:rPr>
      </w:pPr>
    </w:p>
    <w:p w:rsidR="002972C6" w:rsidRPr="00C01D20" w:rsidRDefault="002972C6" w:rsidP="0062709A">
      <w:pPr>
        <w:pStyle w:val="Odlomakpopisa"/>
        <w:numPr>
          <w:ilvl w:val="1"/>
          <w:numId w:val="76"/>
        </w:numPr>
        <w:spacing w:after="0" w:line="240" w:lineRule="auto"/>
        <w:jc w:val="both"/>
        <w:rPr>
          <w:rFonts w:ascii="Arial" w:hAnsi="Arial" w:cs="Arial"/>
          <w:b/>
        </w:rPr>
      </w:pPr>
      <w:r w:rsidRPr="00C01D20">
        <w:rPr>
          <w:rFonts w:ascii="Arial" w:hAnsi="Arial" w:cs="Arial"/>
          <w:b/>
        </w:rPr>
        <w:t xml:space="preserve"> OPERATIVNE SNAGE VATROGASTVA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Operativne snage vatrogastva (DVD Lokve) temeljna su operativna snaga sustava civilne zaštite.</w:t>
      </w:r>
    </w:p>
    <w:p w:rsidR="002972C6" w:rsidRPr="00C01D20" w:rsidRDefault="002972C6" w:rsidP="002972C6">
      <w:pPr>
        <w:jc w:val="both"/>
        <w:rPr>
          <w:rFonts w:ascii="Arial" w:hAnsi="Arial" w:cs="Arial"/>
        </w:rPr>
      </w:pPr>
      <w:r w:rsidRPr="00C01D20">
        <w:rPr>
          <w:rFonts w:ascii="Arial" w:hAnsi="Arial" w:cs="Arial"/>
        </w:rPr>
        <w:t>Može se istaknu da su vatrogasne postrojbe efikasno obavile sve zadaće u 2016. godini što je rezultiralo uspješnim stanjem protupožarne zaštite na području Općine Lokve. Vatrogasne snage su po stručnosti, opremljenosti, osposobljenosti i spremnosti najkvalitetnija postojeća operativna snaga i glavni nositelj zaštite i spašavanja na području Općine Lokve.</w:t>
      </w:r>
    </w:p>
    <w:p w:rsidR="002972C6" w:rsidRPr="00C01D20" w:rsidRDefault="002972C6" w:rsidP="002972C6">
      <w:pPr>
        <w:jc w:val="both"/>
        <w:rPr>
          <w:rFonts w:ascii="Arial" w:hAnsi="Arial" w:cs="Arial"/>
        </w:rPr>
      </w:pPr>
    </w:p>
    <w:p w:rsidR="002972C6" w:rsidRPr="00C01D20" w:rsidRDefault="002972C6" w:rsidP="0062709A">
      <w:pPr>
        <w:pStyle w:val="Odlomakpopisa"/>
        <w:numPr>
          <w:ilvl w:val="2"/>
          <w:numId w:val="76"/>
        </w:numPr>
        <w:spacing w:after="0" w:line="240" w:lineRule="auto"/>
        <w:jc w:val="both"/>
        <w:rPr>
          <w:rFonts w:ascii="Arial" w:hAnsi="Arial" w:cs="Arial"/>
          <w:b/>
        </w:rPr>
      </w:pPr>
      <w:r w:rsidRPr="00C01D20">
        <w:rPr>
          <w:rFonts w:ascii="Arial" w:hAnsi="Arial" w:cs="Arial"/>
          <w:b/>
        </w:rPr>
        <w:t>Dobrovoljno vatrogasno društvo DVD Lokve.</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Dobrovoljno vatrogasno društvo DVD Lokve najčešće sudjeluje u gašenju šumskih požara, osiguravanju vatrogasnih dežurstava na svom području, te u ostalim poslovima. U sušnom razdoblju, odnosno danima velike i vrlo velike opasnosti za nastanak požara na otvorenom, provode i preventivne mjere zaštite od požara s ciljem smanjenja broja požara i nesreća, odnosno ublažavanja posljedica.</w:t>
      </w:r>
    </w:p>
    <w:p w:rsidR="002972C6" w:rsidRPr="00C01D20" w:rsidRDefault="002972C6" w:rsidP="002972C6">
      <w:pPr>
        <w:jc w:val="both"/>
        <w:rPr>
          <w:rFonts w:ascii="Arial" w:hAnsi="Arial" w:cs="Arial"/>
        </w:rPr>
      </w:pPr>
      <w:r w:rsidRPr="00C01D20">
        <w:rPr>
          <w:rFonts w:ascii="Arial" w:hAnsi="Arial" w:cs="Arial"/>
        </w:rPr>
        <w:t>U vatrogasnoj postrojbi kontinuirano se provodi osposobljavanje i uvježbavanje  te odgovarajuće stručno usavršavanje.</w:t>
      </w:r>
    </w:p>
    <w:p w:rsidR="002972C6" w:rsidRPr="00C01D20" w:rsidRDefault="002972C6" w:rsidP="002972C6">
      <w:pPr>
        <w:jc w:val="both"/>
        <w:rPr>
          <w:rFonts w:ascii="Arial" w:hAnsi="Arial" w:cs="Arial"/>
        </w:rPr>
      </w:pPr>
      <w:r w:rsidRPr="00C01D20">
        <w:rPr>
          <w:rFonts w:ascii="Arial" w:hAnsi="Arial" w:cs="Arial"/>
        </w:rPr>
        <w:t>Financiranje vatrogasnih postrojbi u 2016. godini je teklo u okvirima planiranih rashoda i pravodobno u odnosu na potrebe. Proračunski plan financiranje DVD Lokve za 2016. godinu iznosio je 25.000,00 kn.</w:t>
      </w:r>
    </w:p>
    <w:p w:rsidR="002972C6" w:rsidRPr="00C01D20" w:rsidRDefault="002972C6" w:rsidP="002972C6">
      <w:pPr>
        <w:jc w:val="both"/>
        <w:rPr>
          <w:rFonts w:ascii="Arial" w:hAnsi="Arial" w:cs="Arial"/>
        </w:rPr>
      </w:pPr>
    </w:p>
    <w:p w:rsidR="002972C6" w:rsidRPr="00C01D20" w:rsidRDefault="002972C6" w:rsidP="0062709A">
      <w:pPr>
        <w:pStyle w:val="Odlomakpopisa"/>
        <w:numPr>
          <w:ilvl w:val="1"/>
          <w:numId w:val="76"/>
        </w:numPr>
        <w:spacing w:after="0" w:line="240" w:lineRule="auto"/>
        <w:jc w:val="both"/>
        <w:rPr>
          <w:rFonts w:ascii="Arial" w:hAnsi="Arial" w:cs="Arial"/>
          <w:b/>
        </w:rPr>
      </w:pPr>
      <w:r w:rsidRPr="00C01D20">
        <w:rPr>
          <w:rFonts w:ascii="Arial" w:hAnsi="Arial" w:cs="Arial"/>
          <w:b/>
        </w:rPr>
        <w:t>POSTROJBE CIVILNE Z</w:t>
      </w:r>
      <w:r>
        <w:rPr>
          <w:rFonts w:ascii="Arial" w:hAnsi="Arial" w:cs="Arial"/>
          <w:b/>
        </w:rPr>
        <w:t xml:space="preserve">AŠTITE I DRUGE OPERATIVNE SNAGE </w:t>
      </w:r>
      <w:r w:rsidRPr="00C01D20">
        <w:rPr>
          <w:rFonts w:ascii="Arial" w:hAnsi="Arial" w:cs="Arial"/>
          <w:b/>
        </w:rPr>
        <w:t>CIVILNE    ZAŠTITE</w:t>
      </w:r>
    </w:p>
    <w:p w:rsidR="002972C6" w:rsidRPr="00C01D20" w:rsidRDefault="002972C6" w:rsidP="002972C6">
      <w:pPr>
        <w:ind w:left="720"/>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Civilna zaštita je oblik organiziranja, pripremanja i sudjelovanja građana, pravnih osoba, državnih upravnih tijela radi zaštite i spašavanja ljudi, dobara i okoliša od rizika i posljedica prirodnih, tehničko-tehnoloških i ekoloških nesreća.</w:t>
      </w:r>
    </w:p>
    <w:p w:rsidR="002972C6" w:rsidRPr="00C01D20" w:rsidRDefault="002972C6" w:rsidP="002972C6">
      <w:pPr>
        <w:jc w:val="both"/>
        <w:rPr>
          <w:rFonts w:ascii="Arial" w:hAnsi="Arial" w:cs="Arial"/>
        </w:rPr>
      </w:pPr>
    </w:p>
    <w:p w:rsidR="002972C6" w:rsidRPr="00C01D20" w:rsidRDefault="002972C6" w:rsidP="0062709A">
      <w:pPr>
        <w:pStyle w:val="Odlomakpopisa"/>
        <w:numPr>
          <w:ilvl w:val="2"/>
          <w:numId w:val="76"/>
        </w:numPr>
        <w:spacing w:after="0" w:line="240" w:lineRule="auto"/>
        <w:jc w:val="both"/>
        <w:rPr>
          <w:rFonts w:ascii="Arial" w:hAnsi="Arial" w:cs="Arial"/>
          <w:b/>
        </w:rPr>
      </w:pPr>
      <w:r w:rsidRPr="00C01D20">
        <w:rPr>
          <w:rFonts w:ascii="Arial" w:hAnsi="Arial" w:cs="Arial"/>
          <w:b/>
        </w:rPr>
        <w:t>Postrojbe civilne zaštite.</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Sukladno Procjeni ugroženosti stanovništva, materijalnih i kulturnih dobara i okoliša od katastrofa i velik nesreća na području Općine Lokve osnovana je postrojba civilne zaštite opće namjene Odlukom o ustrojavanju postrojbe civilne zaštite („Službene novine Primorsko-goranske županije“ broj 18/13)</w:t>
      </w:r>
    </w:p>
    <w:p w:rsidR="002972C6" w:rsidRPr="00C01D20" w:rsidRDefault="002972C6" w:rsidP="002972C6">
      <w:pPr>
        <w:jc w:val="both"/>
        <w:rPr>
          <w:rFonts w:ascii="Arial" w:hAnsi="Arial" w:cs="Arial"/>
        </w:rPr>
      </w:pPr>
      <w:r w:rsidRPr="00C01D20">
        <w:rPr>
          <w:rFonts w:ascii="Arial" w:hAnsi="Arial" w:cs="Arial"/>
        </w:rPr>
        <w:t>Postrojba je sastavljena od tima koji u svom sastavu ima tri skupine i ukupno broji 21 obveznika.</w:t>
      </w:r>
    </w:p>
    <w:p w:rsidR="002972C6" w:rsidRPr="00C01D20" w:rsidRDefault="002972C6" w:rsidP="002972C6">
      <w:pPr>
        <w:jc w:val="both"/>
        <w:rPr>
          <w:rFonts w:ascii="Arial" w:hAnsi="Arial" w:cs="Arial"/>
        </w:rPr>
      </w:pPr>
    </w:p>
    <w:p w:rsidR="002972C6" w:rsidRPr="00C01D20" w:rsidRDefault="002972C6" w:rsidP="0062709A">
      <w:pPr>
        <w:pStyle w:val="Odlomakpopisa"/>
        <w:numPr>
          <w:ilvl w:val="2"/>
          <w:numId w:val="76"/>
        </w:numPr>
        <w:spacing w:after="0" w:line="240" w:lineRule="auto"/>
        <w:jc w:val="both"/>
        <w:rPr>
          <w:rFonts w:ascii="Arial" w:hAnsi="Arial" w:cs="Arial"/>
          <w:b/>
        </w:rPr>
      </w:pPr>
      <w:r w:rsidRPr="00C01D20">
        <w:rPr>
          <w:rFonts w:ascii="Arial" w:hAnsi="Arial" w:cs="Arial"/>
          <w:b/>
        </w:rPr>
        <w:t>Povjerenici civilne zaštite</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Procjenom ugroženosti stanovništva, materijalnih i kulturnih dobara i Planom zaštite i spašavanja Općine Lokve utvrđeno je da je potrebno imenovat i obučiti 4 povjerenika civilne zaštite. Općinski načelnik će imenovati povjerenike civilne zaštite i njihove zamjenike i to za svako naselje u Općini po jedan povjerenik.</w:t>
      </w:r>
    </w:p>
    <w:p w:rsidR="002972C6" w:rsidRPr="00C01D20" w:rsidRDefault="002972C6" w:rsidP="002972C6">
      <w:pPr>
        <w:jc w:val="both"/>
        <w:rPr>
          <w:rFonts w:ascii="Arial" w:hAnsi="Arial" w:cs="Arial"/>
        </w:rPr>
      </w:pPr>
    </w:p>
    <w:p w:rsidR="002972C6" w:rsidRPr="00C01D20" w:rsidRDefault="002972C6" w:rsidP="0062709A">
      <w:pPr>
        <w:pStyle w:val="Odlomakpopisa"/>
        <w:numPr>
          <w:ilvl w:val="2"/>
          <w:numId w:val="76"/>
        </w:numPr>
        <w:spacing w:after="0" w:line="240" w:lineRule="auto"/>
        <w:jc w:val="both"/>
        <w:rPr>
          <w:rFonts w:ascii="Arial" w:hAnsi="Arial" w:cs="Arial"/>
          <w:b/>
        </w:rPr>
      </w:pPr>
      <w:r w:rsidRPr="00C01D20">
        <w:rPr>
          <w:rFonts w:ascii="Arial" w:hAnsi="Arial" w:cs="Arial"/>
          <w:b/>
        </w:rPr>
        <w:t>Voditelji skloništa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Na području Općini Lokve nema skloništa.</w:t>
      </w:r>
    </w:p>
    <w:p w:rsidR="002972C6" w:rsidRPr="00C01D20" w:rsidRDefault="002972C6" w:rsidP="002972C6">
      <w:pPr>
        <w:jc w:val="both"/>
        <w:rPr>
          <w:rFonts w:ascii="Arial" w:hAnsi="Arial" w:cs="Arial"/>
          <w:b/>
        </w:rPr>
      </w:pPr>
    </w:p>
    <w:p w:rsidR="002972C6" w:rsidRPr="00C01D20" w:rsidRDefault="002972C6" w:rsidP="0062709A">
      <w:pPr>
        <w:pStyle w:val="Odlomakpopisa"/>
        <w:numPr>
          <w:ilvl w:val="1"/>
          <w:numId w:val="76"/>
        </w:numPr>
        <w:spacing w:after="0" w:line="240" w:lineRule="auto"/>
        <w:jc w:val="both"/>
        <w:rPr>
          <w:rFonts w:ascii="Arial" w:hAnsi="Arial" w:cs="Arial"/>
          <w:b/>
        </w:rPr>
      </w:pPr>
      <w:r w:rsidRPr="00C01D20">
        <w:rPr>
          <w:rFonts w:ascii="Arial" w:hAnsi="Arial" w:cs="Arial"/>
          <w:b/>
        </w:rPr>
        <w:t xml:space="preserve">  SLUŽBE I POSTROJBE PRAVNIH OSOBA KOJE SE ZŠTITOM I    SPAŠAVANJEM BAVE U SVOJOJ REDOVITOJ DJELATNOSTI</w:t>
      </w:r>
    </w:p>
    <w:p w:rsidR="002972C6" w:rsidRPr="00C01D20" w:rsidRDefault="002972C6" w:rsidP="002972C6">
      <w:pPr>
        <w:jc w:val="both"/>
        <w:rPr>
          <w:rFonts w:ascii="Arial" w:hAnsi="Arial" w:cs="Arial"/>
          <w:b/>
        </w:rPr>
      </w:pPr>
    </w:p>
    <w:p w:rsidR="002972C6" w:rsidRPr="00C01D20" w:rsidRDefault="002972C6" w:rsidP="0062709A">
      <w:pPr>
        <w:pStyle w:val="Odlomakpopisa"/>
        <w:numPr>
          <w:ilvl w:val="2"/>
          <w:numId w:val="76"/>
        </w:numPr>
        <w:spacing w:after="0" w:line="240" w:lineRule="auto"/>
        <w:jc w:val="both"/>
        <w:rPr>
          <w:rFonts w:ascii="Arial" w:hAnsi="Arial" w:cs="Arial"/>
          <w:b/>
        </w:rPr>
      </w:pPr>
      <w:r w:rsidRPr="00C01D20">
        <w:rPr>
          <w:rFonts w:ascii="Arial" w:hAnsi="Arial" w:cs="Arial"/>
          <w:b/>
        </w:rPr>
        <w:t>Hrvatska gorska služba spašavanja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 xml:space="preserve">Zakonom o HGSS i Zakonom o sustavu civilne zaštite određena je Hrvatska gorska služba spašavanja kao pravna osoba u statusu operativnih snaga u okviru sustava civilne zaštite. Hrvatska gorska služba spašavanja organizirana je teritorijalno kroz stanice pa tako HGSS Stanica Rijeka djeluje na području Općine Lokve prema propisanim zadaćama i potrebnom opsegu uvjetovanom događajima u vremenu i prostoru. </w:t>
      </w:r>
    </w:p>
    <w:p w:rsidR="002972C6" w:rsidRPr="00C01D20" w:rsidRDefault="002972C6" w:rsidP="002972C6">
      <w:pPr>
        <w:jc w:val="both"/>
        <w:rPr>
          <w:rFonts w:ascii="Arial" w:hAnsi="Arial" w:cs="Arial"/>
        </w:rPr>
      </w:pPr>
      <w:r w:rsidRPr="00C01D20">
        <w:rPr>
          <w:rFonts w:ascii="Arial" w:hAnsi="Arial" w:cs="Arial"/>
        </w:rPr>
        <w:t>U 2016. god nije bilo potrebe za angažmanom HGSS-a.</w:t>
      </w:r>
    </w:p>
    <w:p w:rsidR="002972C6" w:rsidRPr="00C01D20" w:rsidRDefault="002972C6" w:rsidP="002972C6">
      <w:pPr>
        <w:jc w:val="both"/>
        <w:rPr>
          <w:rFonts w:ascii="Arial" w:hAnsi="Arial" w:cs="Arial"/>
        </w:rPr>
      </w:pPr>
    </w:p>
    <w:p w:rsidR="002972C6" w:rsidRPr="00C01D20" w:rsidRDefault="002972C6" w:rsidP="0062709A">
      <w:pPr>
        <w:pStyle w:val="Odlomakpopisa"/>
        <w:numPr>
          <w:ilvl w:val="2"/>
          <w:numId w:val="76"/>
        </w:numPr>
        <w:spacing w:after="0" w:line="240" w:lineRule="auto"/>
        <w:jc w:val="both"/>
        <w:rPr>
          <w:rFonts w:ascii="Arial" w:hAnsi="Arial" w:cs="Arial"/>
          <w:b/>
        </w:rPr>
      </w:pPr>
      <w:r w:rsidRPr="00C01D20">
        <w:rPr>
          <w:rFonts w:ascii="Arial" w:hAnsi="Arial" w:cs="Arial"/>
          <w:b/>
        </w:rPr>
        <w:t>Gradsko društvo crvenog križa Delnice</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Gradsko društvo crvenog križa Delnice uključuje se u sustav zaštite i spašavanja kroz provođenje slijedećih aktivnosti .</w:t>
      </w:r>
    </w:p>
    <w:p w:rsidR="002972C6" w:rsidRPr="00C01D20" w:rsidRDefault="002972C6" w:rsidP="002972C6">
      <w:pPr>
        <w:jc w:val="both"/>
        <w:rPr>
          <w:rFonts w:ascii="Arial" w:hAnsi="Arial" w:cs="Arial"/>
        </w:rPr>
      </w:pPr>
    </w:p>
    <w:p w:rsidR="002972C6" w:rsidRPr="00C01D20" w:rsidRDefault="002972C6" w:rsidP="0062709A">
      <w:pPr>
        <w:pStyle w:val="Odlomakpopisa"/>
        <w:numPr>
          <w:ilvl w:val="0"/>
          <w:numId w:val="75"/>
        </w:numPr>
        <w:spacing w:after="0" w:line="240" w:lineRule="auto"/>
        <w:jc w:val="both"/>
        <w:rPr>
          <w:rFonts w:ascii="Arial" w:hAnsi="Arial" w:cs="Arial"/>
        </w:rPr>
      </w:pPr>
      <w:r w:rsidRPr="00C01D20">
        <w:rPr>
          <w:rFonts w:ascii="Arial" w:hAnsi="Arial" w:cs="Arial"/>
        </w:rPr>
        <w:t>provođenje izvanrednih akcija davanja krvi,</w:t>
      </w:r>
    </w:p>
    <w:p w:rsidR="002972C6" w:rsidRPr="00C01D20" w:rsidRDefault="002972C6" w:rsidP="0062709A">
      <w:pPr>
        <w:pStyle w:val="Odlomakpopisa"/>
        <w:numPr>
          <w:ilvl w:val="0"/>
          <w:numId w:val="75"/>
        </w:numPr>
        <w:spacing w:after="0" w:line="240" w:lineRule="auto"/>
        <w:jc w:val="both"/>
        <w:rPr>
          <w:rFonts w:ascii="Arial" w:hAnsi="Arial" w:cs="Arial"/>
        </w:rPr>
      </w:pPr>
      <w:r w:rsidRPr="00C01D20">
        <w:rPr>
          <w:rFonts w:ascii="Arial" w:hAnsi="Arial" w:cs="Arial"/>
        </w:rPr>
        <w:t>prikupljanje različitih materijalnih dobara u izvanrednim akcijama prikupljanja,</w:t>
      </w:r>
    </w:p>
    <w:p w:rsidR="002972C6" w:rsidRPr="00C01D20" w:rsidRDefault="002972C6" w:rsidP="0062709A">
      <w:pPr>
        <w:pStyle w:val="Odlomakpopisa"/>
        <w:numPr>
          <w:ilvl w:val="0"/>
          <w:numId w:val="75"/>
        </w:numPr>
        <w:spacing w:after="0" w:line="240" w:lineRule="auto"/>
        <w:jc w:val="both"/>
        <w:rPr>
          <w:rFonts w:ascii="Arial" w:hAnsi="Arial" w:cs="Arial"/>
        </w:rPr>
      </w:pPr>
      <w:r w:rsidRPr="00C01D20">
        <w:rPr>
          <w:rFonts w:ascii="Arial" w:hAnsi="Arial" w:cs="Arial"/>
        </w:rPr>
        <w:t>aktiviranje ekipa za pružanje prve pomoći,</w:t>
      </w:r>
    </w:p>
    <w:p w:rsidR="002972C6" w:rsidRPr="00C01D20" w:rsidRDefault="002972C6" w:rsidP="0062709A">
      <w:pPr>
        <w:pStyle w:val="Odlomakpopisa"/>
        <w:numPr>
          <w:ilvl w:val="0"/>
          <w:numId w:val="75"/>
        </w:numPr>
        <w:spacing w:after="0" w:line="240" w:lineRule="auto"/>
        <w:jc w:val="both"/>
        <w:rPr>
          <w:rFonts w:ascii="Arial" w:hAnsi="Arial" w:cs="Arial"/>
        </w:rPr>
      </w:pPr>
      <w:r w:rsidRPr="00C01D20">
        <w:rPr>
          <w:rFonts w:ascii="Arial" w:hAnsi="Arial" w:cs="Arial"/>
        </w:rPr>
        <w:t>zbrinjavanje ljudi (privremeni smještaj, hrana, odjeća i obuća),</w:t>
      </w:r>
    </w:p>
    <w:p w:rsidR="002972C6" w:rsidRPr="00C01D20" w:rsidRDefault="002972C6" w:rsidP="0062709A">
      <w:pPr>
        <w:pStyle w:val="Odlomakpopisa"/>
        <w:numPr>
          <w:ilvl w:val="0"/>
          <w:numId w:val="75"/>
        </w:numPr>
        <w:spacing w:after="0" w:line="240" w:lineRule="auto"/>
        <w:jc w:val="both"/>
        <w:rPr>
          <w:rFonts w:ascii="Arial" w:hAnsi="Arial" w:cs="Arial"/>
        </w:rPr>
      </w:pPr>
      <w:r w:rsidRPr="00C01D20">
        <w:rPr>
          <w:rFonts w:ascii="Arial" w:hAnsi="Arial" w:cs="Arial"/>
        </w:rPr>
        <w:t>uključivanje u potragu za nestalim osobama</w:t>
      </w:r>
    </w:p>
    <w:p w:rsidR="002972C6" w:rsidRPr="00C01D20" w:rsidRDefault="002972C6" w:rsidP="002972C6">
      <w:pPr>
        <w:pStyle w:val="Odlomakpopisa"/>
        <w:jc w:val="both"/>
        <w:rPr>
          <w:rFonts w:ascii="Arial" w:hAnsi="Arial" w:cs="Arial"/>
        </w:rPr>
      </w:pPr>
    </w:p>
    <w:p w:rsidR="002972C6" w:rsidRPr="00C01D20" w:rsidRDefault="002972C6" w:rsidP="002972C6">
      <w:pPr>
        <w:jc w:val="both"/>
        <w:rPr>
          <w:rFonts w:ascii="Arial" w:hAnsi="Arial" w:cs="Arial"/>
        </w:rPr>
      </w:pPr>
      <w:r w:rsidRPr="00C01D20">
        <w:rPr>
          <w:rFonts w:ascii="Arial" w:hAnsi="Arial" w:cs="Arial"/>
        </w:rPr>
        <w:t>Za crveni križ je u 2016. godini izdvojeno ukupno….</w:t>
      </w:r>
    </w:p>
    <w:p w:rsidR="002972C6" w:rsidRPr="00C01D20" w:rsidRDefault="002972C6" w:rsidP="002972C6">
      <w:pPr>
        <w:jc w:val="both"/>
        <w:rPr>
          <w:rFonts w:ascii="Arial" w:hAnsi="Arial" w:cs="Arial"/>
        </w:rPr>
      </w:pPr>
    </w:p>
    <w:p w:rsidR="002972C6" w:rsidRPr="00C01D20" w:rsidRDefault="002972C6" w:rsidP="0062709A">
      <w:pPr>
        <w:pStyle w:val="Odlomakpopisa"/>
        <w:numPr>
          <w:ilvl w:val="2"/>
          <w:numId w:val="76"/>
        </w:numPr>
        <w:spacing w:after="0" w:line="240" w:lineRule="auto"/>
        <w:jc w:val="both"/>
        <w:rPr>
          <w:rFonts w:ascii="Arial" w:hAnsi="Arial" w:cs="Arial"/>
          <w:b/>
        </w:rPr>
      </w:pPr>
      <w:r w:rsidRPr="00C01D20">
        <w:rPr>
          <w:rFonts w:ascii="Arial" w:hAnsi="Arial" w:cs="Arial"/>
          <w:b/>
        </w:rPr>
        <w:t>Udruge građana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Udruge građana koje sudjeluju u sustavu zaštite i spašavanja su :</w:t>
      </w:r>
    </w:p>
    <w:p w:rsidR="002972C6" w:rsidRPr="00C01D20" w:rsidRDefault="002972C6" w:rsidP="002972C6">
      <w:pPr>
        <w:jc w:val="both"/>
        <w:rPr>
          <w:rFonts w:ascii="Arial" w:hAnsi="Arial" w:cs="Arial"/>
        </w:rPr>
      </w:pPr>
    </w:p>
    <w:p w:rsidR="002972C6" w:rsidRPr="00C01D20" w:rsidRDefault="002972C6" w:rsidP="002972C6">
      <w:pPr>
        <w:shd w:val="clear" w:color="auto" w:fill="FFFFFF" w:themeFill="background1"/>
        <w:tabs>
          <w:tab w:val="left" w:pos="6855"/>
        </w:tabs>
        <w:rPr>
          <w:rFonts w:ascii="Arial" w:hAnsi="Arial" w:cs="Arial"/>
        </w:rPr>
      </w:pPr>
      <w:r w:rsidRPr="00C01D20">
        <w:rPr>
          <w:rFonts w:ascii="Arial" w:hAnsi="Arial" w:cs="Arial"/>
          <w:b/>
        </w:rPr>
        <w:t xml:space="preserve">  </w:t>
      </w:r>
      <w:r w:rsidRPr="00C01D20">
        <w:rPr>
          <w:rFonts w:ascii="Arial" w:hAnsi="Arial" w:cs="Arial"/>
        </w:rPr>
        <w:t xml:space="preserve">               1. Lovačko društvo “ Srnjak”                 izdvojeno   4.000,00 kn</w:t>
      </w:r>
    </w:p>
    <w:p w:rsidR="002972C6" w:rsidRPr="00C01D20" w:rsidRDefault="002972C6" w:rsidP="002972C6">
      <w:pPr>
        <w:shd w:val="clear" w:color="auto" w:fill="FFFFFF" w:themeFill="background1"/>
        <w:rPr>
          <w:rFonts w:ascii="Arial" w:hAnsi="Arial" w:cs="Arial"/>
        </w:rPr>
      </w:pPr>
      <w:r w:rsidRPr="00C01D20">
        <w:rPr>
          <w:rFonts w:ascii="Arial" w:hAnsi="Arial" w:cs="Arial"/>
        </w:rPr>
        <w:t xml:space="preserve">                 2. Športsko ribolovni klub “ Lokve “      izdvojeno    4.000,00 kn</w:t>
      </w:r>
    </w:p>
    <w:p w:rsidR="002972C6" w:rsidRPr="00C01D20" w:rsidRDefault="002972C6" w:rsidP="002972C6">
      <w:pPr>
        <w:shd w:val="clear" w:color="auto" w:fill="FFFFFF" w:themeFill="background1"/>
        <w:rPr>
          <w:rFonts w:ascii="Arial" w:hAnsi="Arial" w:cs="Arial"/>
        </w:rPr>
      </w:pPr>
      <w:r w:rsidRPr="00C01D20">
        <w:rPr>
          <w:rFonts w:ascii="Arial" w:hAnsi="Arial" w:cs="Arial"/>
        </w:rPr>
        <w:t xml:space="preserve">                 3. Planinarsko društvo “ </w:t>
      </w:r>
      <w:proofErr w:type="spellStart"/>
      <w:r w:rsidRPr="00C01D20">
        <w:rPr>
          <w:rFonts w:ascii="Arial" w:hAnsi="Arial" w:cs="Arial"/>
        </w:rPr>
        <w:t>Špićunak</w:t>
      </w:r>
      <w:proofErr w:type="spellEnd"/>
      <w:r w:rsidRPr="00C01D20">
        <w:rPr>
          <w:rFonts w:ascii="Arial" w:hAnsi="Arial" w:cs="Arial"/>
        </w:rPr>
        <w:t xml:space="preserve"> “      izdvojeno   4.000,00 kn</w:t>
      </w:r>
    </w:p>
    <w:p w:rsidR="002972C6" w:rsidRPr="00C01D20" w:rsidRDefault="002972C6" w:rsidP="002972C6">
      <w:pPr>
        <w:shd w:val="clear" w:color="auto" w:fill="FFFFFF" w:themeFill="background1"/>
        <w:rPr>
          <w:rFonts w:ascii="Arial" w:hAnsi="Arial" w:cs="Arial"/>
        </w:rPr>
      </w:pPr>
      <w:r w:rsidRPr="00C01D20">
        <w:rPr>
          <w:rFonts w:ascii="Arial" w:hAnsi="Arial" w:cs="Arial"/>
        </w:rPr>
        <w:t xml:space="preserve">       </w:t>
      </w:r>
    </w:p>
    <w:p w:rsidR="002972C6" w:rsidRPr="00C01D20" w:rsidRDefault="002972C6" w:rsidP="0062709A">
      <w:pPr>
        <w:pStyle w:val="Odlomakpopisa"/>
        <w:numPr>
          <w:ilvl w:val="0"/>
          <w:numId w:val="76"/>
        </w:numPr>
        <w:spacing w:after="0" w:line="240" w:lineRule="auto"/>
        <w:jc w:val="both"/>
        <w:rPr>
          <w:rFonts w:ascii="Arial" w:hAnsi="Arial" w:cs="Arial"/>
          <w:b/>
        </w:rPr>
      </w:pPr>
      <w:r w:rsidRPr="00C01D20">
        <w:rPr>
          <w:rFonts w:ascii="Arial" w:hAnsi="Arial" w:cs="Arial"/>
          <w:b/>
        </w:rPr>
        <w:t>PRAVNE OSOBE OD INTERESA ZA ZAŠTITU I SPAŠAVANJE STANOVIŠTVA, MATERIJALNIH I KULTURNIH DOBARA OPĆINE LOKVE</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Odlukom o određivanju operativnih snaga zaštite i spašavanja i pravnih osoba od interesa za zaštitu i spašavanje na području Općine Lokve pravne osobe i ostali subjekti od interesa za zaštitu i spašavanje stanovništva, materijalnih i kulturnih dobara Općine Lokve su :</w:t>
      </w:r>
    </w:p>
    <w:p w:rsidR="002972C6" w:rsidRPr="00C01D20" w:rsidRDefault="002972C6" w:rsidP="002972C6">
      <w:pPr>
        <w:ind w:left="720"/>
        <w:jc w:val="both"/>
        <w:rPr>
          <w:rFonts w:ascii="Arial" w:hAnsi="Arial" w:cs="Arial"/>
          <w:b/>
        </w:rPr>
      </w:pP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Hrvatske vode Rijeka, Vodno gospodarski odjel za vodno područje Primorsko –istarskih slivova sa sjedištem u Rijeci,</w:t>
      </w: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Hrvatske šume – UŠP Delnice – šumarija Lokve,</w:t>
      </w: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Nastavni zavod za javno zdravstvo PGŽ,</w:t>
      </w: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Hrvatski zavod za poljoprivrednu savjetodavnu službu – područni odjel Delnice,</w:t>
      </w: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Područni ured za zaštiti i spašavanje Rijeka ( ŽC 112, Odjel za zaštitu i spašavanje, Odjel za preventivu, planiranje i nadzor),</w:t>
      </w: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Dezinsekcija Rijeka,</w:t>
      </w: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Veterinarska ambulanta Delnice,</w:t>
      </w: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 xml:space="preserve">HEP HE  “ Vinodol ” </w:t>
      </w:r>
      <w:proofErr w:type="spellStart"/>
      <w:r w:rsidRPr="00C01D20">
        <w:rPr>
          <w:rFonts w:ascii="Arial" w:hAnsi="Arial" w:cs="Arial"/>
        </w:rPr>
        <w:t>Tribalj</w:t>
      </w:r>
      <w:proofErr w:type="spellEnd"/>
    </w:p>
    <w:p w:rsidR="002972C6" w:rsidRPr="00C01D20" w:rsidRDefault="002972C6" w:rsidP="0062709A">
      <w:pPr>
        <w:numPr>
          <w:ilvl w:val="0"/>
          <w:numId w:val="79"/>
        </w:numPr>
        <w:shd w:val="clear" w:color="auto" w:fill="FFFFFF" w:themeFill="background1"/>
        <w:spacing w:after="0" w:line="240" w:lineRule="auto"/>
        <w:jc w:val="both"/>
        <w:rPr>
          <w:rFonts w:ascii="Arial" w:hAnsi="Arial" w:cs="Arial"/>
        </w:rPr>
      </w:pPr>
      <w:r w:rsidRPr="00C01D20">
        <w:rPr>
          <w:rFonts w:ascii="Arial" w:hAnsi="Arial" w:cs="Arial"/>
        </w:rPr>
        <w:t>HEP, Elektro primorje Rijeka, Pogon Skrad</w:t>
      </w:r>
    </w:p>
    <w:p w:rsidR="002972C6" w:rsidRPr="00C01D20" w:rsidRDefault="002972C6" w:rsidP="0062709A">
      <w:pPr>
        <w:numPr>
          <w:ilvl w:val="0"/>
          <w:numId w:val="79"/>
        </w:numPr>
        <w:spacing w:after="0" w:line="240" w:lineRule="auto"/>
        <w:jc w:val="both"/>
        <w:rPr>
          <w:rFonts w:ascii="Arial" w:hAnsi="Arial" w:cs="Arial"/>
        </w:rPr>
      </w:pPr>
      <w:r w:rsidRPr="00C01D20">
        <w:rPr>
          <w:rFonts w:ascii="Arial" w:hAnsi="Arial" w:cs="Arial"/>
        </w:rPr>
        <w:t>Komunalno društvo “Lokvarka “ d.o.o.</w:t>
      </w:r>
    </w:p>
    <w:p w:rsidR="002972C6" w:rsidRPr="00C01D20" w:rsidRDefault="002972C6" w:rsidP="0062709A">
      <w:pPr>
        <w:numPr>
          <w:ilvl w:val="0"/>
          <w:numId w:val="79"/>
        </w:numPr>
        <w:shd w:val="clear" w:color="auto" w:fill="FFFFFF" w:themeFill="background1"/>
        <w:spacing w:after="0" w:line="240" w:lineRule="auto"/>
        <w:jc w:val="both"/>
        <w:rPr>
          <w:rFonts w:ascii="Arial" w:hAnsi="Arial" w:cs="Arial"/>
        </w:rPr>
      </w:pPr>
      <w:r w:rsidRPr="00C01D20">
        <w:rPr>
          <w:rFonts w:ascii="Arial" w:hAnsi="Arial" w:cs="Arial"/>
        </w:rPr>
        <w:t>Komunalno društvo “ Komunalac “ d.o.o., Delnice,</w:t>
      </w:r>
    </w:p>
    <w:p w:rsidR="002972C6" w:rsidRPr="00C01D20" w:rsidRDefault="002972C6" w:rsidP="002972C6">
      <w:pPr>
        <w:ind w:left="720"/>
        <w:jc w:val="both"/>
        <w:rPr>
          <w:rFonts w:ascii="Arial" w:hAnsi="Arial" w:cs="Arial"/>
          <w:b/>
        </w:rPr>
      </w:pPr>
    </w:p>
    <w:p w:rsidR="002972C6" w:rsidRPr="00C01D20" w:rsidRDefault="002972C6" w:rsidP="002972C6">
      <w:pPr>
        <w:ind w:left="720"/>
        <w:jc w:val="both"/>
        <w:rPr>
          <w:rFonts w:ascii="Arial" w:hAnsi="Arial" w:cs="Arial"/>
        </w:rPr>
      </w:pPr>
      <w:r w:rsidRPr="00C01D20">
        <w:rPr>
          <w:rFonts w:ascii="Arial" w:hAnsi="Arial" w:cs="Arial"/>
        </w:rPr>
        <w:t>S pravnim osobama od interesa za zaštitu i spašavanje na području Općine Lokve preporučuje se, ovisno o potrebi, zaključiti ugovor o međusobnoj suradnji kojim će se definirati potrebni ljudski resursi i materijalna oprema, te u kojem roku se uključuju u sustav zaštite i spašavanja za područje Općine Lokve.</w:t>
      </w:r>
    </w:p>
    <w:p w:rsidR="002972C6" w:rsidRPr="00C01D20" w:rsidRDefault="002972C6" w:rsidP="002972C6">
      <w:pPr>
        <w:ind w:left="720"/>
        <w:jc w:val="both"/>
        <w:rPr>
          <w:rFonts w:ascii="Arial" w:hAnsi="Arial" w:cs="Arial"/>
        </w:rPr>
      </w:pPr>
      <w:r w:rsidRPr="00C01D20">
        <w:rPr>
          <w:rFonts w:ascii="Arial" w:hAnsi="Arial" w:cs="Arial"/>
        </w:rPr>
        <w:t>Osim redovnih aktivnosti, sve navedene pravne osobe tijekom 2016. godine nisu bile aktivirane na poslovima zaštite i spašavanja.</w:t>
      </w:r>
    </w:p>
    <w:p w:rsidR="002972C6" w:rsidRPr="00CD4E78" w:rsidRDefault="002972C6" w:rsidP="00CD4E78">
      <w:pPr>
        <w:ind w:left="720"/>
        <w:jc w:val="both"/>
        <w:rPr>
          <w:rFonts w:ascii="Arial" w:hAnsi="Arial" w:cs="Arial"/>
        </w:rPr>
      </w:pPr>
      <w:r w:rsidRPr="00C01D20">
        <w:rPr>
          <w:rFonts w:ascii="Arial" w:hAnsi="Arial" w:cs="Arial"/>
        </w:rPr>
        <w:t>Za „Lokvarku“ d.o.o. ( zimska služ</w:t>
      </w:r>
      <w:r w:rsidR="00CD4E78">
        <w:rPr>
          <w:rFonts w:ascii="Arial" w:hAnsi="Arial" w:cs="Arial"/>
        </w:rPr>
        <w:t>ba) u 2016. godini izdvojeno je</w:t>
      </w:r>
    </w:p>
    <w:p w:rsidR="002972C6" w:rsidRPr="00C01D20" w:rsidRDefault="002972C6" w:rsidP="002972C6">
      <w:pPr>
        <w:rPr>
          <w:rFonts w:ascii="Arial" w:hAnsi="Arial" w:cs="Arial"/>
        </w:rPr>
      </w:pPr>
    </w:p>
    <w:p w:rsidR="002972C6" w:rsidRPr="00C01D20" w:rsidRDefault="002972C6" w:rsidP="0062709A">
      <w:pPr>
        <w:pStyle w:val="Odlomakpopisa"/>
        <w:numPr>
          <w:ilvl w:val="0"/>
          <w:numId w:val="76"/>
        </w:numPr>
        <w:spacing w:after="0" w:line="240" w:lineRule="auto"/>
        <w:jc w:val="both"/>
        <w:rPr>
          <w:rFonts w:ascii="Arial" w:hAnsi="Arial" w:cs="Arial"/>
          <w:b/>
        </w:rPr>
      </w:pPr>
      <w:r w:rsidRPr="00C01D20">
        <w:rPr>
          <w:rFonts w:ascii="Arial" w:hAnsi="Arial" w:cs="Arial"/>
          <w:b/>
        </w:rPr>
        <w:t>OSTALE AKTIVNOSTI U SUSTAVU CIVILNE ZAŠTITE</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b/>
        </w:rPr>
      </w:pPr>
      <w:r w:rsidRPr="00C01D20">
        <w:rPr>
          <w:rFonts w:ascii="Arial" w:hAnsi="Arial" w:cs="Arial"/>
          <w:b/>
        </w:rPr>
        <w:t xml:space="preserve">      4.1. EDUKACIJA GRAĐANA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S ciljem edukacije stanovništva i podizanja opće svijesti građana o zaštiti i spašavanju na području Općine Lokve, provodi se informiranje i upoznavanje građana, mladeži i djece s izvanrednim situacijama i postupcima osobne i uzajamne pomoći te podržavanju naređenih mjera i postupaka operativnih snaga zaštite i spašavanja, za slučaj izvanredne situacije. Procjenjuje se da su građani upoznati o uvođenju i značaju jedinstvenog broja za hitne pozive 112 i drugim važećim pozivnim brojevima za interventne službe. Vlasnici i korisnici javnih objekata u kojima se okuplja veći broj ljudi upoznati su s obvezom postavljanja na vidljivom mjestu znakova za uzbunjivanje. Upoznavanje građana provodi se putem sredstava javnog informiranja, te kroz rad mjesnih odbora i gradskih institucija.</w:t>
      </w:r>
    </w:p>
    <w:p w:rsidR="002972C6" w:rsidRPr="00C01D20" w:rsidRDefault="002972C6" w:rsidP="002972C6">
      <w:pPr>
        <w:jc w:val="both"/>
        <w:rPr>
          <w:rFonts w:ascii="Arial" w:hAnsi="Arial" w:cs="Arial"/>
        </w:rPr>
      </w:pPr>
    </w:p>
    <w:p w:rsidR="002972C6" w:rsidRPr="00C01D20" w:rsidRDefault="002972C6" w:rsidP="002972C6">
      <w:pPr>
        <w:jc w:val="both"/>
        <w:rPr>
          <w:rFonts w:ascii="Arial" w:hAnsi="Arial" w:cs="Arial"/>
          <w:b/>
        </w:rPr>
      </w:pPr>
      <w:r w:rsidRPr="00C01D20">
        <w:rPr>
          <w:rFonts w:ascii="Arial" w:hAnsi="Arial" w:cs="Arial"/>
          <w:b/>
        </w:rPr>
        <w:t xml:space="preserve">    4.2. SKLONIŠTA</w:t>
      </w:r>
    </w:p>
    <w:p w:rsidR="002972C6" w:rsidRPr="00C01D20" w:rsidRDefault="002972C6" w:rsidP="002972C6">
      <w:pPr>
        <w:jc w:val="both"/>
        <w:rPr>
          <w:rFonts w:ascii="Arial" w:hAnsi="Arial" w:cs="Arial"/>
        </w:rPr>
      </w:pPr>
      <w:r w:rsidRPr="00C01D20">
        <w:rPr>
          <w:rFonts w:ascii="Arial" w:hAnsi="Arial" w:cs="Arial"/>
        </w:rPr>
        <w:t>Na području Općine Lokve nema skloništa.</w:t>
      </w:r>
    </w:p>
    <w:p w:rsidR="003358B8" w:rsidRPr="00C01D20" w:rsidRDefault="003358B8" w:rsidP="002972C6">
      <w:pPr>
        <w:jc w:val="both"/>
        <w:rPr>
          <w:rFonts w:ascii="Arial" w:hAnsi="Arial" w:cs="Arial"/>
        </w:rPr>
      </w:pPr>
    </w:p>
    <w:p w:rsidR="002972C6" w:rsidRPr="00C01D20" w:rsidRDefault="002972C6" w:rsidP="002972C6">
      <w:pPr>
        <w:jc w:val="both"/>
        <w:rPr>
          <w:rFonts w:ascii="Arial" w:hAnsi="Arial" w:cs="Arial"/>
          <w:b/>
        </w:rPr>
      </w:pPr>
      <w:r w:rsidRPr="00C01D20">
        <w:rPr>
          <w:rFonts w:ascii="Arial" w:hAnsi="Arial" w:cs="Arial"/>
          <w:b/>
        </w:rPr>
        <w:t xml:space="preserve">    4.3. EDUKACIJA DJECE U ŠKOLAMA I VRTIĆIMA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U Osnovnoj školi „Rudolfa Strohala“ i Dječjem vrtiću provodi se edukacija kroz nastavne programe ustanova.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b/>
        </w:rPr>
      </w:pPr>
      <w:r w:rsidRPr="00C01D20">
        <w:rPr>
          <w:rFonts w:ascii="Arial" w:hAnsi="Arial" w:cs="Arial"/>
          <w:b/>
        </w:rPr>
        <w:t xml:space="preserve">    4.4. USPOSTAVA SUSTAVA UZBUNJIVANJA</w:t>
      </w:r>
    </w:p>
    <w:p w:rsidR="002972C6" w:rsidRPr="00C01D20" w:rsidRDefault="002972C6" w:rsidP="002972C6">
      <w:pPr>
        <w:jc w:val="both"/>
        <w:rPr>
          <w:rFonts w:ascii="Arial" w:hAnsi="Arial" w:cs="Arial"/>
          <w:b/>
        </w:rPr>
      </w:pPr>
    </w:p>
    <w:p w:rsidR="002972C6" w:rsidRPr="00C01D20" w:rsidRDefault="002972C6" w:rsidP="002972C6">
      <w:pPr>
        <w:jc w:val="both"/>
        <w:rPr>
          <w:rFonts w:ascii="Arial" w:hAnsi="Arial" w:cs="Arial"/>
          <w:b/>
        </w:rPr>
      </w:pPr>
      <w:r w:rsidRPr="00C01D20">
        <w:rPr>
          <w:rFonts w:ascii="Arial" w:hAnsi="Arial" w:cs="Arial"/>
          <w:b/>
        </w:rPr>
        <w:t xml:space="preserve">  </w:t>
      </w:r>
      <w:r w:rsidR="003358B8">
        <w:rPr>
          <w:rFonts w:ascii="Arial" w:hAnsi="Arial" w:cs="Arial"/>
          <w:b/>
        </w:rPr>
        <w:t xml:space="preserve">  4.5. OSTALO</w:t>
      </w:r>
    </w:p>
    <w:p w:rsidR="002972C6" w:rsidRPr="00C01D20" w:rsidRDefault="002972C6" w:rsidP="002972C6">
      <w:pPr>
        <w:jc w:val="both"/>
        <w:rPr>
          <w:rFonts w:ascii="Arial" w:hAnsi="Arial" w:cs="Arial"/>
        </w:rPr>
      </w:pPr>
      <w:r w:rsidRPr="00C01D20">
        <w:rPr>
          <w:rFonts w:ascii="Arial" w:hAnsi="Arial" w:cs="Arial"/>
        </w:rPr>
        <w:t>U Općini Lokve sustavno se provode mjere dezinfekcije i deratizacije, te izdvajaju sredstva za veterinarske usluge na području Općine.</w:t>
      </w:r>
    </w:p>
    <w:p w:rsidR="002972C6" w:rsidRPr="00C01D20" w:rsidRDefault="002972C6" w:rsidP="002972C6">
      <w:pPr>
        <w:jc w:val="both"/>
        <w:rPr>
          <w:rFonts w:ascii="Arial" w:hAnsi="Arial" w:cs="Arial"/>
          <w:b/>
        </w:rPr>
      </w:pPr>
    </w:p>
    <w:p w:rsidR="002972C6" w:rsidRPr="00C01D20" w:rsidRDefault="002972C6" w:rsidP="0062709A">
      <w:pPr>
        <w:pStyle w:val="Odlomakpopisa"/>
        <w:numPr>
          <w:ilvl w:val="0"/>
          <w:numId w:val="76"/>
        </w:numPr>
        <w:spacing w:after="0" w:line="240" w:lineRule="auto"/>
        <w:jc w:val="both"/>
        <w:rPr>
          <w:rFonts w:ascii="Arial" w:hAnsi="Arial" w:cs="Arial"/>
          <w:b/>
        </w:rPr>
      </w:pPr>
      <w:r w:rsidRPr="00C01D20">
        <w:rPr>
          <w:rFonts w:ascii="Arial" w:hAnsi="Arial" w:cs="Arial"/>
          <w:b/>
        </w:rPr>
        <w:t>ZAKLJUČAK</w:t>
      </w:r>
    </w:p>
    <w:p w:rsidR="002972C6" w:rsidRPr="00C01D20" w:rsidRDefault="002972C6" w:rsidP="002972C6">
      <w:pPr>
        <w:pStyle w:val="Odlomakpopisa"/>
        <w:jc w:val="both"/>
        <w:rPr>
          <w:rFonts w:ascii="Arial" w:hAnsi="Arial" w:cs="Arial"/>
          <w:b/>
        </w:rPr>
      </w:pPr>
    </w:p>
    <w:p w:rsidR="002972C6" w:rsidRPr="00C01D20" w:rsidRDefault="002972C6" w:rsidP="002972C6">
      <w:pPr>
        <w:jc w:val="both"/>
        <w:rPr>
          <w:rFonts w:ascii="Arial" w:hAnsi="Arial" w:cs="Arial"/>
        </w:rPr>
      </w:pPr>
      <w:r w:rsidRPr="00C01D20">
        <w:rPr>
          <w:rFonts w:ascii="Arial" w:hAnsi="Arial" w:cs="Arial"/>
        </w:rPr>
        <w:t>Temeljem ove Analize stanja sustava zaštite i spašavanja na području Općine Lokve predlaže se slijedeći zaključak ;U 2016. godini u Općini Lokve nisu zabilježene ugroze, veće katastrofe i nesreće, te nije bilo potrebe za angažiranjem snaga zaštite i spašavanja.</w:t>
      </w:r>
    </w:p>
    <w:p w:rsidR="002972C6" w:rsidRPr="00C01D20" w:rsidRDefault="002972C6" w:rsidP="002972C6">
      <w:pPr>
        <w:jc w:val="both"/>
        <w:rPr>
          <w:rFonts w:ascii="Arial" w:hAnsi="Arial" w:cs="Arial"/>
        </w:rPr>
      </w:pPr>
      <w:r w:rsidRPr="00C01D20">
        <w:rPr>
          <w:rFonts w:ascii="Arial" w:hAnsi="Arial" w:cs="Arial"/>
        </w:rPr>
        <w:t>Stupanjem na snagu Zakona o sustavu civilne zaštite („Narodne novine“ broj 82/15)  prestao je važiti Zakon o zaštiti i spašavanju („Narodne novine“, broj 174/04, 79/07, 38/09 i 127/10).</w:t>
      </w:r>
    </w:p>
    <w:p w:rsidR="002972C6" w:rsidRPr="00C01D20" w:rsidRDefault="002972C6" w:rsidP="002972C6">
      <w:pPr>
        <w:jc w:val="both"/>
        <w:rPr>
          <w:rFonts w:ascii="Arial" w:hAnsi="Arial" w:cs="Arial"/>
        </w:rPr>
      </w:pPr>
      <w:r w:rsidRPr="00C01D20">
        <w:rPr>
          <w:rFonts w:ascii="Arial" w:hAnsi="Arial" w:cs="Arial"/>
        </w:rPr>
        <w:t>Stanje izrađenosti dokumenata iz područja sustava civilne zaštite je zadovoljavajuće, no potrebno je pristupiti izmjenama postojećih ili donošenju novih dokumenata, a kako bi se dokumentacija uskladila s zakonskom regulativom, kao i potpisivanju ugovora s pravnim osobama navedenim u Odluci o određivanju opresivnih snaga zaštite i spašavanja i pravnih osoba od interesa za zaštitu i spašavanje na području Općine Lokve.</w:t>
      </w:r>
    </w:p>
    <w:p w:rsidR="002972C6" w:rsidRPr="00C01D20" w:rsidRDefault="002972C6" w:rsidP="002972C6">
      <w:pPr>
        <w:jc w:val="both"/>
        <w:rPr>
          <w:rFonts w:ascii="Arial" w:hAnsi="Arial" w:cs="Arial"/>
        </w:rPr>
      </w:pPr>
      <w:r w:rsidRPr="00C01D20">
        <w:rPr>
          <w:rFonts w:ascii="Arial" w:hAnsi="Arial" w:cs="Arial"/>
        </w:rPr>
        <w:t xml:space="preserve">Većina zadaća i smjernica donesenih u protekle dvije godine se realizirala, što znači da su ciljevi u istima konkretno postavljeni te se postupalo u skladu ostvarivanja istih. </w:t>
      </w:r>
    </w:p>
    <w:p w:rsidR="002972C6" w:rsidRPr="00C01D20" w:rsidRDefault="002972C6" w:rsidP="002972C6">
      <w:pPr>
        <w:jc w:val="both"/>
        <w:rPr>
          <w:rFonts w:ascii="Arial" w:hAnsi="Arial" w:cs="Arial"/>
        </w:rPr>
      </w:pPr>
      <w:r w:rsidRPr="00C01D20">
        <w:rPr>
          <w:rFonts w:ascii="Arial" w:hAnsi="Arial" w:cs="Arial"/>
        </w:rPr>
        <w:t>Analizirajući utvrđene organizacijske snage zaštite i spašavanja procjenjuje se da je neophodan daljnji razvoj i unapređenje mogućnosti djelovanja svih subjekata civilne zaštite, uz osiguranje sredstava za njihovo opremanje sukladno Procjeni ugroženosti i Planovima zaštite i spašavanja, te razvojnim programima.</w:t>
      </w:r>
    </w:p>
    <w:p w:rsidR="002972C6" w:rsidRPr="00C01D20" w:rsidRDefault="002972C6" w:rsidP="002972C6">
      <w:pPr>
        <w:jc w:val="both"/>
        <w:rPr>
          <w:rFonts w:ascii="Arial" w:hAnsi="Arial" w:cs="Arial"/>
        </w:rPr>
      </w:pPr>
      <w:r w:rsidRPr="00C01D20">
        <w:rPr>
          <w:rFonts w:ascii="Arial" w:hAnsi="Arial" w:cs="Arial"/>
        </w:rPr>
        <w:t>Iz gore navedenoga može se zaključiti kako bi se sustav civilne zaštite Općine Lokve</w:t>
      </w:r>
    </w:p>
    <w:p w:rsidR="002972C6" w:rsidRPr="00CD4E78" w:rsidRDefault="002972C6" w:rsidP="002972C6">
      <w:pPr>
        <w:jc w:val="both"/>
        <w:rPr>
          <w:rFonts w:ascii="Arial" w:hAnsi="Arial" w:cs="Arial"/>
        </w:rPr>
      </w:pPr>
      <w:r w:rsidRPr="00C01D20">
        <w:rPr>
          <w:rFonts w:ascii="Arial" w:hAnsi="Arial" w:cs="Arial"/>
        </w:rPr>
        <w:t>Nadalje unapređivao, potrebno je prvenstveno obučavanje i uvježbavanje operativnih snaga sustava. Poželjno je održati u suradnji sa DUSZ Područnim uredom Rijeka, jednu stožernu vježbu godišnje, kao i daljnje uvježbavanje postrojbe i povje</w:t>
      </w:r>
      <w:r w:rsidR="00CD4E78">
        <w:rPr>
          <w:rFonts w:ascii="Arial" w:hAnsi="Arial" w:cs="Arial"/>
        </w:rPr>
        <w:t>renika civilne zaštite.</w:t>
      </w:r>
    </w:p>
    <w:p w:rsidR="002972C6" w:rsidRPr="00B54F71" w:rsidRDefault="00CD4E78" w:rsidP="002972C6">
      <w:pPr>
        <w:jc w:val="both"/>
        <w:rPr>
          <w:rFonts w:ascii="Arial" w:hAnsi="Arial" w:cs="Arial"/>
          <w:i/>
        </w:rPr>
      </w:pPr>
      <w:r w:rsidRPr="00B54F71">
        <w:rPr>
          <w:rFonts w:ascii="Arial" w:hAnsi="Arial" w:cs="Arial"/>
          <w:i/>
        </w:rPr>
        <w:t xml:space="preserve">KLASA: </w:t>
      </w:r>
      <w:r w:rsidR="00D0508A">
        <w:rPr>
          <w:rFonts w:ascii="Arial" w:hAnsi="Arial" w:cs="Arial"/>
          <w:i/>
        </w:rPr>
        <w:t>810-01/17-01/2</w:t>
      </w:r>
    </w:p>
    <w:p w:rsidR="002972C6" w:rsidRPr="00B54F71" w:rsidRDefault="00CD4E78" w:rsidP="002972C6">
      <w:pPr>
        <w:jc w:val="both"/>
        <w:rPr>
          <w:rFonts w:ascii="Arial" w:hAnsi="Arial" w:cs="Arial"/>
          <w:i/>
        </w:rPr>
      </w:pPr>
      <w:r w:rsidRPr="00B54F71">
        <w:rPr>
          <w:rFonts w:ascii="Arial" w:hAnsi="Arial" w:cs="Arial"/>
          <w:i/>
        </w:rPr>
        <w:t>URBROJ:2112-02/1-17-</w:t>
      </w:r>
      <w:r w:rsidR="00D0508A">
        <w:rPr>
          <w:rFonts w:ascii="Arial" w:hAnsi="Arial" w:cs="Arial"/>
          <w:i/>
        </w:rPr>
        <w:t>1</w:t>
      </w:r>
    </w:p>
    <w:p w:rsidR="002972C6" w:rsidRPr="00C01D20" w:rsidRDefault="002972C6" w:rsidP="002972C6">
      <w:pPr>
        <w:jc w:val="both"/>
        <w:rPr>
          <w:rFonts w:ascii="Arial" w:hAnsi="Arial" w:cs="Arial"/>
          <w:i/>
        </w:rPr>
      </w:pPr>
      <w:r w:rsidRPr="00B54F71">
        <w:rPr>
          <w:rFonts w:ascii="Arial" w:hAnsi="Arial" w:cs="Arial"/>
          <w:i/>
        </w:rPr>
        <w:t>Lokve,  19. travanj  2017. god</w:t>
      </w:r>
      <w:r w:rsidRPr="00C01D20">
        <w:rPr>
          <w:rFonts w:ascii="Arial" w:hAnsi="Arial" w:cs="Arial"/>
          <w:i/>
        </w:rPr>
        <w:t>.</w:t>
      </w:r>
    </w:p>
    <w:p w:rsidR="002972C6" w:rsidRPr="00C01D20" w:rsidRDefault="002972C6" w:rsidP="002972C6">
      <w:pPr>
        <w:jc w:val="both"/>
        <w:rPr>
          <w:rFonts w:ascii="Arial" w:hAnsi="Arial" w:cs="Arial"/>
          <w:i/>
        </w:rPr>
      </w:pPr>
    </w:p>
    <w:p w:rsidR="002972C6" w:rsidRPr="00C01D20" w:rsidRDefault="00CD4E78" w:rsidP="00CD4E78">
      <w:pPr>
        <w:rPr>
          <w:rFonts w:ascii="Arial" w:hAnsi="Arial" w:cs="Arial"/>
          <w:b/>
        </w:rPr>
      </w:pPr>
      <w:r>
        <w:rPr>
          <w:rFonts w:ascii="Arial" w:hAnsi="Arial" w:cs="Arial"/>
        </w:rPr>
        <w:t xml:space="preserve">                                            </w:t>
      </w:r>
      <w:r w:rsidR="002972C6" w:rsidRPr="00C01D20">
        <w:rPr>
          <w:rFonts w:ascii="Arial" w:hAnsi="Arial" w:cs="Arial"/>
          <w:b/>
        </w:rPr>
        <w:t>OPĆINSKO VIJEĆE OPĆINE LOKVE</w:t>
      </w:r>
    </w:p>
    <w:p w:rsidR="002972C6" w:rsidRPr="00C01D20" w:rsidRDefault="002972C6" w:rsidP="002972C6">
      <w:pPr>
        <w:jc w:val="center"/>
        <w:rPr>
          <w:rFonts w:ascii="Arial" w:hAnsi="Arial" w:cs="Arial"/>
        </w:rPr>
      </w:pPr>
      <w:r w:rsidRPr="00C01D20">
        <w:rPr>
          <w:rFonts w:ascii="Arial" w:hAnsi="Arial" w:cs="Arial"/>
        </w:rPr>
        <w:t>Predsjednik</w:t>
      </w:r>
    </w:p>
    <w:p w:rsidR="002972C6" w:rsidRPr="00C01D20" w:rsidRDefault="002972C6" w:rsidP="002972C6">
      <w:pPr>
        <w:jc w:val="center"/>
        <w:rPr>
          <w:rFonts w:ascii="Arial" w:hAnsi="Arial" w:cs="Arial"/>
          <w:b/>
        </w:rPr>
      </w:pPr>
      <w:r w:rsidRPr="00C01D20">
        <w:rPr>
          <w:rFonts w:ascii="Arial" w:hAnsi="Arial" w:cs="Arial"/>
          <w:b/>
        </w:rPr>
        <w:t>Gordana Božić, v.r.</w:t>
      </w:r>
    </w:p>
    <w:p w:rsidR="002972C6" w:rsidRDefault="002972C6" w:rsidP="002972C6">
      <w:pPr>
        <w:jc w:val="both"/>
        <w:rPr>
          <w:rFonts w:ascii="Arial" w:hAnsi="Arial" w:cs="Arial"/>
          <w:b/>
        </w:rPr>
      </w:pPr>
    </w:p>
    <w:p w:rsidR="002972C6" w:rsidRPr="005278EA" w:rsidRDefault="002972C6" w:rsidP="002972C6">
      <w:pPr>
        <w:jc w:val="both"/>
        <w:rPr>
          <w:rFonts w:ascii="Arial" w:hAnsi="Arial" w:cs="Arial"/>
          <w:b/>
        </w:rPr>
      </w:pPr>
      <w:r w:rsidRPr="005278EA">
        <w:rPr>
          <w:rFonts w:ascii="Arial" w:hAnsi="Arial" w:cs="Arial"/>
        </w:rPr>
        <w:t>Temeljem članka 17. stavka 1. alineja 1. Zakona o sustavu civilne zaštite (» Narodne novine « 82/15) i članka 32. Statuta Općine Lokve (» Službene novine Primorsko-goranske Županije « broj 18/13 Općinsko vijeće Općine Lokve, na sjednici održanoj</w:t>
      </w:r>
      <w:r>
        <w:rPr>
          <w:rFonts w:ascii="Arial" w:hAnsi="Arial" w:cs="Arial"/>
        </w:rPr>
        <w:t xml:space="preserve"> dana 19. travnja</w:t>
      </w:r>
      <w:r w:rsidRPr="005278EA">
        <w:rPr>
          <w:rFonts w:ascii="Arial" w:hAnsi="Arial" w:cs="Arial"/>
        </w:rPr>
        <w:t xml:space="preserve"> 2017. godine </w:t>
      </w:r>
      <w:r w:rsidRPr="005278EA">
        <w:rPr>
          <w:rFonts w:ascii="Arial" w:hAnsi="Arial" w:cs="Arial"/>
          <w:b/>
        </w:rPr>
        <w:t>d o n o s i</w:t>
      </w:r>
    </w:p>
    <w:p w:rsidR="002972C6" w:rsidRPr="005278EA" w:rsidRDefault="002972C6" w:rsidP="002972C6">
      <w:pPr>
        <w:jc w:val="both"/>
        <w:rPr>
          <w:rFonts w:ascii="Arial" w:hAnsi="Arial" w:cs="Arial"/>
          <w:b/>
        </w:rPr>
      </w:pPr>
    </w:p>
    <w:p w:rsidR="002972C6" w:rsidRPr="005278EA" w:rsidRDefault="002972C6" w:rsidP="002972C6">
      <w:pPr>
        <w:jc w:val="both"/>
        <w:rPr>
          <w:rFonts w:ascii="Arial" w:hAnsi="Arial" w:cs="Arial"/>
          <w:b/>
        </w:rPr>
      </w:pPr>
    </w:p>
    <w:p w:rsidR="002972C6" w:rsidRPr="005278EA" w:rsidRDefault="002972C6" w:rsidP="002972C6">
      <w:pPr>
        <w:jc w:val="center"/>
        <w:rPr>
          <w:rFonts w:ascii="Arial" w:hAnsi="Arial" w:cs="Arial"/>
          <w:b/>
        </w:rPr>
      </w:pPr>
      <w:r w:rsidRPr="005278EA">
        <w:rPr>
          <w:rFonts w:ascii="Arial" w:hAnsi="Arial" w:cs="Arial"/>
          <w:b/>
        </w:rPr>
        <w:t>SMJERNICE ZA ORGANIZACIJU I RAZVOJ SUSTAVA CIVILNE ZAŠTITE</w:t>
      </w:r>
    </w:p>
    <w:p w:rsidR="002972C6" w:rsidRPr="005278EA" w:rsidRDefault="002972C6" w:rsidP="002972C6">
      <w:pPr>
        <w:jc w:val="center"/>
        <w:rPr>
          <w:rFonts w:ascii="Arial" w:hAnsi="Arial" w:cs="Arial"/>
          <w:b/>
        </w:rPr>
      </w:pPr>
      <w:r w:rsidRPr="005278EA">
        <w:rPr>
          <w:rFonts w:ascii="Arial" w:hAnsi="Arial" w:cs="Arial"/>
          <w:b/>
        </w:rPr>
        <w:t>NA PODRUČJU OPĆINE LOKVE</w:t>
      </w:r>
    </w:p>
    <w:p w:rsidR="002972C6" w:rsidRPr="005278EA" w:rsidRDefault="002972C6" w:rsidP="002972C6">
      <w:pPr>
        <w:jc w:val="center"/>
        <w:rPr>
          <w:rFonts w:ascii="Arial" w:hAnsi="Arial" w:cs="Arial"/>
          <w:b/>
        </w:rPr>
      </w:pPr>
      <w:r>
        <w:rPr>
          <w:rFonts w:ascii="Arial" w:hAnsi="Arial" w:cs="Arial"/>
          <w:b/>
        </w:rPr>
        <w:t xml:space="preserve"> OD </w:t>
      </w:r>
      <w:r w:rsidRPr="005278EA">
        <w:rPr>
          <w:rFonts w:ascii="Arial" w:hAnsi="Arial" w:cs="Arial"/>
          <w:b/>
        </w:rPr>
        <w:t xml:space="preserve"> 2017. DO</w:t>
      </w:r>
      <w:r>
        <w:rPr>
          <w:rFonts w:ascii="Arial" w:hAnsi="Arial" w:cs="Arial"/>
          <w:b/>
        </w:rPr>
        <w:t xml:space="preserve"> </w:t>
      </w:r>
      <w:r w:rsidRPr="005278EA">
        <w:rPr>
          <w:rFonts w:ascii="Arial" w:hAnsi="Arial" w:cs="Arial"/>
          <w:b/>
        </w:rPr>
        <w:t xml:space="preserve"> 2020. GODINE</w:t>
      </w:r>
    </w:p>
    <w:p w:rsidR="002972C6" w:rsidRPr="005278EA" w:rsidRDefault="00CD4E78" w:rsidP="002972C6">
      <w:pPr>
        <w:jc w:val="both"/>
        <w:rPr>
          <w:rFonts w:ascii="Arial" w:hAnsi="Arial" w:cs="Arial"/>
          <w:b/>
        </w:rPr>
      </w:pPr>
      <w:r>
        <w:rPr>
          <w:rFonts w:ascii="Arial" w:hAnsi="Arial" w:cs="Arial"/>
          <w:b/>
        </w:rPr>
        <w:tab/>
      </w:r>
    </w:p>
    <w:p w:rsidR="002972C6" w:rsidRDefault="002972C6" w:rsidP="0062709A">
      <w:pPr>
        <w:pStyle w:val="Odlomakpopisa"/>
        <w:numPr>
          <w:ilvl w:val="0"/>
          <w:numId w:val="80"/>
        </w:numPr>
        <w:spacing w:after="0" w:line="240" w:lineRule="auto"/>
        <w:jc w:val="both"/>
        <w:rPr>
          <w:rFonts w:ascii="Arial" w:hAnsi="Arial" w:cs="Arial"/>
          <w:b/>
        </w:rPr>
      </w:pPr>
      <w:r w:rsidRPr="005278EA">
        <w:rPr>
          <w:rFonts w:ascii="Arial" w:hAnsi="Arial" w:cs="Arial"/>
          <w:b/>
        </w:rPr>
        <w:t>RAZVOJ SUSTAVA CIVILNE ZAŠTITE NA PODRUČJU OPĆINE LOKVE-OPĆI DIO</w:t>
      </w:r>
    </w:p>
    <w:p w:rsidR="002972C6" w:rsidRPr="005278EA" w:rsidRDefault="002972C6" w:rsidP="002972C6">
      <w:pPr>
        <w:pStyle w:val="Odlomakpopisa"/>
        <w:jc w:val="both"/>
        <w:rPr>
          <w:rFonts w:ascii="Arial" w:hAnsi="Arial" w:cs="Arial"/>
          <w:b/>
        </w:rPr>
      </w:pPr>
    </w:p>
    <w:p w:rsidR="002972C6" w:rsidRPr="005278EA" w:rsidRDefault="002972C6" w:rsidP="002972C6">
      <w:pPr>
        <w:jc w:val="both"/>
        <w:rPr>
          <w:rFonts w:ascii="Arial" w:hAnsi="Arial" w:cs="Arial"/>
        </w:rPr>
      </w:pPr>
      <w:r w:rsidRPr="005278EA">
        <w:rPr>
          <w:rFonts w:ascii="Arial" w:hAnsi="Arial" w:cs="Arial"/>
        </w:rPr>
        <w:t xml:space="preserve">Zakonom o sustavu civilne zaštite („Narodne novine“ broj 82/2015) (u daljnjem tekstu : Zakon) određeno je da sustav civilne zaštite obuhvaća mjere i aktivnosti (preventivne, planske, organizacijske, operativne, nadzorne i  financijske) kojima se uređuju prava i obveze sudionika, ustroj i djelovanje svih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 </w:t>
      </w:r>
    </w:p>
    <w:p w:rsidR="002972C6" w:rsidRPr="005278EA" w:rsidRDefault="002972C6" w:rsidP="002972C6">
      <w:pPr>
        <w:jc w:val="both"/>
        <w:rPr>
          <w:rFonts w:ascii="Arial" w:hAnsi="Arial" w:cs="Arial"/>
        </w:rPr>
      </w:pPr>
      <w:r w:rsidRPr="005278EA">
        <w:rPr>
          <w:rFonts w:ascii="Arial" w:hAnsi="Arial" w:cs="Arial"/>
        </w:rPr>
        <w:t>Člankom 17. Zakona o sustavu civilne zaštite propisane su nove obveze jedinica lokalne samouprave koji se odnose na dokumente iz sustava civilne zaštite. Općina Lokve će po istom postupati nakon donošenja potrebnih Pravilnika od strane nadležnih institucija, kao i prilikom većih izmjena već postojećih dokumenata.</w:t>
      </w:r>
    </w:p>
    <w:p w:rsidR="002972C6" w:rsidRPr="005278EA" w:rsidRDefault="002972C6" w:rsidP="002972C6">
      <w:pPr>
        <w:jc w:val="both"/>
        <w:rPr>
          <w:rFonts w:ascii="Arial" w:hAnsi="Arial" w:cs="Arial"/>
        </w:rPr>
      </w:pPr>
      <w:r w:rsidRPr="005278EA">
        <w:rPr>
          <w:rFonts w:ascii="Arial" w:hAnsi="Arial" w:cs="Arial"/>
        </w:rPr>
        <w:t>Općinsko vijeća će svake godine pri donošenju Proračuna razmatrati i usvojiti godišnju analizu stanja i godišnji plan razvoja sustava civilne zaštite s financijskim učincima za trogodišnje razdoblje. Smjernice za organizaciju i razvoj sustava razmatraju se i usvajaju svake četiri godine. Općinski načelnik će početkom svake godine donositi plan vježbi civilne zaštite.</w:t>
      </w:r>
    </w:p>
    <w:p w:rsidR="002972C6" w:rsidRDefault="002972C6" w:rsidP="002972C6">
      <w:pPr>
        <w:jc w:val="both"/>
        <w:rPr>
          <w:rFonts w:ascii="Arial" w:hAnsi="Arial" w:cs="Arial"/>
        </w:rPr>
      </w:pPr>
      <w:r w:rsidRPr="005278EA">
        <w:rPr>
          <w:rFonts w:ascii="Arial" w:hAnsi="Arial" w:cs="Arial"/>
        </w:rPr>
        <w:t>Na temelju Analize stanja sustava civilne zaštite Općine Lokve za 2016. god. izrađene su Smjernice za organizaciju i razvoj sustava civilne zaštite na području Općine Lokve kojima se radi što kvalitetnijeg razvoja sustava, utvrđuju sve potrebne aktivnosti, zadaće i pravci djelovanja svih nositelja sustava civilne zaštite. Unapređenje sposobnosti pojedinih službi i tijela za sudjelovanje u aktivnostima zaštite i spašavanja ljudi i materijalnih dobara detaljnije je naznačeno u Smjernicama za organizaciju i razvoj sustava civilne zaštite Općine Lokve za period od 01. sij</w:t>
      </w:r>
      <w:r>
        <w:rPr>
          <w:rFonts w:ascii="Arial" w:hAnsi="Arial" w:cs="Arial"/>
        </w:rPr>
        <w:t xml:space="preserve">ečnja 2017. god. do </w:t>
      </w:r>
      <w:r w:rsidRPr="005278EA">
        <w:rPr>
          <w:rFonts w:ascii="Arial" w:hAnsi="Arial" w:cs="Arial"/>
        </w:rPr>
        <w:t xml:space="preserve"> 2020. god.</w:t>
      </w:r>
    </w:p>
    <w:p w:rsidR="002972C6" w:rsidRDefault="002972C6" w:rsidP="002972C6">
      <w:pPr>
        <w:jc w:val="both"/>
        <w:rPr>
          <w:rFonts w:ascii="Arial" w:hAnsi="Arial" w:cs="Arial"/>
        </w:rPr>
      </w:pPr>
    </w:p>
    <w:p w:rsidR="002972C6" w:rsidRDefault="002972C6" w:rsidP="002972C6">
      <w:pPr>
        <w:pStyle w:val="Odlomakpopisa"/>
        <w:numPr>
          <w:ilvl w:val="0"/>
          <w:numId w:val="80"/>
        </w:numPr>
        <w:spacing w:after="0" w:line="240" w:lineRule="auto"/>
        <w:jc w:val="both"/>
        <w:rPr>
          <w:rFonts w:ascii="Arial" w:hAnsi="Arial" w:cs="Arial"/>
          <w:b/>
        </w:rPr>
      </w:pPr>
      <w:r>
        <w:rPr>
          <w:rFonts w:ascii="Arial" w:hAnsi="Arial" w:cs="Arial"/>
          <w:b/>
        </w:rPr>
        <w:t>RAZVOJ SUSTAVA CIVILNE ZAŠTITE NA PODRUČJU OPĆINE LOKVE-OPERATIVNE SNAGE</w:t>
      </w:r>
    </w:p>
    <w:p w:rsidR="00CD4E78" w:rsidRPr="00CD4E78" w:rsidRDefault="00CD4E78" w:rsidP="00CD4E78">
      <w:pPr>
        <w:spacing w:after="0" w:line="240" w:lineRule="auto"/>
        <w:jc w:val="both"/>
        <w:rPr>
          <w:rFonts w:ascii="Arial" w:hAnsi="Arial" w:cs="Arial"/>
          <w:b/>
        </w:rPr>
      </w:pPr>
    </w:p>
    <w:p w:rsidR="002972C6" w:rsidRDefault="002972C6" w:rsidP="0062709A">
      <w:pPr>
        <w:pStyle w:val="Odlomakpopisa"/>
        <w:numPr>
          <w:ilvl w:val="1"/>
          <w:numId w:val="80"/>
        </w:numPr>
        <w:spacing w:after="0" w:line="240" w:lineRule="auto"/>
        <w:jc w:val="both"/>
        <w:rPr>
          <w:rFonts w:ascii="Arial" w:hAnsi="Arial" w:cs="Arial"/>
          <w:b/>
        </w:rPr>
      </w:pPr>
      <w:r>
        <w:rPr>
          <w:rFonts w:ascii="Arial" w:hAnsi="Arial" w:cs="Arial"/>
          <w:b/>
        </w:rPr>
        <w:t>STOŽER CIVILNE ZAŠTITE-STOŽER ZAŠTITE I SPAŠAVANJA</w:t>
      </w:r>
    </w:p>
    <w:p w:rsidR="002972C6" w:rsidRDefault="002972C6" w:rsidP="002972C6">
      <w:pPr>
        <w:jc w:val="both"/>
        <w:rPr>
          <w:rFonts w:ascii="Arial" w:hAnsi="Arial" w:cs="Arial"/>
          <w:b/>
        </w:rPr>
      </w:pPr>
    </w:p>
    <w:p w:rsidR="002972C6" w:rsidRDefault="002972C6" w:rsidP="002972C6">
      <w:pPr>
        <w:jc w:val="both"/>
        <w:rPr>
          <w:rFonts w:ascii="Arial" w:hAnsi="Arial" w:cs="Arial"/>
        </w:rPr>
      </w:pPr>
      <w:r>
        <w:rPr>
          <w:rFonts w:ascii="Arial" w:hAnsi="Arial" w:cs="Arial"/>
        </w:rPr>
        <w:t xml:space="preserve">Stožer zaštite i spašavanja Općine Lokve u pravilu se sastaje  dva puta  godišnje, uoči ljetne protupožarne sezone i neposredno prije donošenja Proračuna za iduću godinu. Na sjednicama Stožera razmatrati će se aktivnosti koje proizlaze iz Programa aktivnosti u provedbi posebnih mjera zaštite od požara, te Analiza stanja sustava civilne zaštite, Smjernice za organizaciju i razvoj sustava civilne zaštite, te Godišnji plan razvoja sustava civilne zaštite sa financijskim učincima za trogodišnje razdoblje.  </w:t>
      </w:r>
    </w:p>
    <w:p w:rsidR="002972C6" w:rsidRDefault="002972C6" w:rsidP="002972C6">
      <w:pPr>
        <w:jc w:val="both"/>
        <w:rPr>
          <w:rFonts w:ascii="Arial" w:hAnsi="Arial" w:cs="Arial"/>
        </w:rPr>
      </w:pPr>
    </w:p>
    <w:p w:rsidR="002972C6" w:rsidRPr="00921DD8" w:rsidRDefault="002972C6" w:rsidP="0062709A">
      <w:pPr>
        <w:pStyle w:val="Odlomakpopisa"/>
        <w:numPr>
          <w:ilvl w:val="1"/>
          <w:numId w:val="80"/>
        </w:numPr>
        <w:spacing w:after="0" w:line="240" w:lineRule="auto"/>
        <w:jc w:val="both"/>
        <w:rPr>
          <w:rFonts w:ascii="Arial" w:hAnsi="Arial" w:cs="Arial"/>
          <w:b/>
        </w:rPr>
      </w:pPr>
      <w:r>
        <w:rPr>
          <w:rFonts w:ascii="Arial" w:hAnsi="Arial" w:cs="Arial"/>
          <w:b/>
        </w:rPr>
        <w:t>SLUŽBE I POSTROJBE SREDIŠNJIH TIJELA DRŽAVNE UPRAVE KOJA SE ZAŠTITOM I SPAŠAVANJEM BAVE U SVOJOJ REDOVNOJ DJELATNOSTI</w:t>
      </w:r>
    </w:p>
    <w:p w:rsidR="002972C6" w:rsidRDefault="002972C6" w:rsidP="002972C6">
      <w:pPr>
        <w:jc w:val="both"/>
        <w:rPr>
          <w:rFonts w:ascii="Arial" w:hAnsi="Arial" w:cs="Arial"/>
          <w:b/>
        </w:rPr>
      </w:pPr>
    </w:p>
    <w:p w:rsidR="002972C6" w:rsidRDefault="002972C6" w:rsidP="002972C6">
      <w:pPr>
        <w:jc w:val="both"/>
        <w:rPr>
          <w:rFonts w:ascii="Arial" w:hAnsi="Arial" w:cs="Arial"/>
        </w:rPr>
      </w:pPr>
      <w:r>
        <w:rPr>
          <w:rFonts w:ascii="Arial" w:hAnsi="Arial" w:cs="Arial"/>
        </w:rPr>
        <w:t>Službe i postrojbe središnjih tijela državne uprave koje se zaštitom i spašavanjem bave u svojoj redovnoj djelatnosti uključene su zaštitu i spašavanje na području općine kroz svoje sudjelovanje u Stožeru zaštite i spašavanja/stožer civilne zaštite ( djelatnici MUP-a i DUSZ Rijeka), kao savjetodavna tijela, ali i kao operativna u provođenju određenih zakonom propisanih radnji kojima se bave i u svojoj redovnoj djelatnosti (MUP-regulacija prometa, sprečavanje nereda, državne inspekcijske službe i sl.)</w:t>
      </w:r>
    </w:p>
    <w:p w:rsidR="002972C6" w:rsidRDefault="002972C6" w:rsidP="002972C6">
      <w:pPr>
        <w:jc w:val="both"/>
        <w:rPr>
          <w:rFonts w:ascii="Arial" w:hAnsi="Arial" w:cs="Arial"/>
        </w:rPr>
      </w:pPr>
    </w:p>
    <w:p w:rsidR="002972C6" w:rsidRPr="0093082F" w:rsidRDefault="002972C6" w:rsidP="0062709A">
      <w:pPr>
        <w:pStyle w:val="Odlomakpopisa"/>
        <w:numPr>
          <w:ilvl w:val="1"/>
          <w:numId w:val="80"/>
        </w:numPr>
        <w:spacing w:after="0" w:line="240" w:lineRule="auto"/>
        <w:jc w:val="both"/>
        <w:rPr>
          <w:rFonts w:ascii="Arial" w:hAnsi="Arial" w:cs="Arial"/>
          <w:b/>
        </w:rPr>
      </w:pPr>
      <w:r>
        <w:rPr>
          <w:rFonts w:ascii="Arial" w:hAnsi="Arial" w:cs="Arial"/>
          <w:b/>
        </w:rPr>
        <w:t>ZAPOVJEDNIŠTVO I POSTROJBE VATROGASACA</w:t>
      </w:r>
    </w:p>
    <w:p w:rsidR="002972C6" w:rsidRDefault="002972C6" w:rsidP="002972C6">
      <w:pPr>
        <w:jc w:val="both"/>
        <w:rPr>
          <w:rFonts w:ascii="Arial" w:hAnsi="Arial" w:cs="Arial"/>
          <w:b/>
        </w:rPr>
      </w:pPr>
    </w:p>
    <w:p w:rsidR="002972C6" w:rsidRDefault="002972C6" w:rsidP="002972C6">
      <w:pPr>
        <w:jc w:val="both"/>
        <w:rPr>
          <w:rFonts w:ascii="Arial" w:hAnsi="Arial" w:cs="Arial"/>
        </w:rPr>
      </w:pPr>
      <w:r>
        <w:rPr>
          <w:rFonts w:ascii="Arial" w:hAnsi="Arial" w:cs="Arial"/>
        </w:rPr>
        <w:t>Operativne snage vatrogastva temeljna su operativna snaga  sustava civilne zaštite  koje djeluju u sustavu civilne zaštite u skladu s odredbama posebnih propisa kojima se uređuje područje vatrogastva. Svoju spremnost osiguravaju provođenjem redovitog uvježbavanja i osposobljavanja prema Planu rada, kao i održavanjem tehničke ispravnosti vozila i opreme za intervencije.</w:t>
      </w:r>
    </w:p>
    <w:p w:rsidR="002972C6" w:rsidRDefault="002972C6" w:rsidP="002972C6">
      <w:pPr>
        <w:jc w:val="both"/>
        <w:rPr>
          <w:rFonts w:ascii="Arial" w:hAnsi="Arial" w:cs="Arial"/>
        </w:rPr>
      </w:pPr>
      <w:r>
        <w:rPr>
          <w:rFonts w:ascii="Arial" w:hAnsi="Arial" w:cs="Arial"/>
        </w:rPr>
        <w:t>U narednom razdoblju nužno je provoditi različite oblike osposobljavanja vatrogasaca te je potrebno raznim svrsishodnim aktivnostima preventivno djelovati na društvenu zajednicu u svrhu povećanja sigurnosti i smanjenja opasnosti i rizika od nastanka  požara.</w:t>
      </w:r>
    </w:p>
    <w:p w:rsidR="002972C6" w:rsidRDefault="002972C6" w:rsidP="002972C6">
      <w:pPr>
        <w:jc w:val="both"/>
        <w:rPr>
          <w:rFonts w:ascii="Arial" w:hAnsi="Arial" w:cs="Arial"/>
        </w:rPr>
      </w:pPr>
      <w:r>
        <w:rPr>
          <w:rFonts w:ascii="Arial" w:hAnsi="Arial" w:cs="Arial"/>
        </w:rPr>
        <w:t>Neophodno je izvršenje zadaća u skladu sa Programom aktivnosti u provedbi posebnih mjera zaštite od požara od interesa za Republiku Hrvatsku.</w:t>
      </w:r>
    </w:p>
    <w:p w:rsidR="002972C6" w:rsidRDefault="002972C6" w:rsidP="002972C6">
      <w:pPr>
        <w:jc w:val="both"/>
        <w:rPr>
          <w:rFonts w:ascii="Arial" w:hAnsi="Arial" w:cs="Arial"/>
        </w:rPr>
      </w:pPr>
      <w:r>
        <w:rPr>
          <w:rFonts w:ascii="Arial" w:hAnsi="Arial" w:cs="Arial"/>
        </w:rPr>
        <w:t>Svake godine se u proračunu osiguravaju sredstva za dobrovoljno vatrogasno društvo DVD Lokve. Sredstva će se utrošiti sukladno Planovima i programu rada za pojedinu godinu ( obučavanje, vježbe, natjecanja, dežurstva, intervencije, održavanje voznog parka i opreme).</w:t>
      </w:r>
    </w:p>
    <w:p w:rsidR="002972C6" w:rsidRDefault="002972C6" w:rsidP="002972C6">
      <w:pPr>
        <w:jc w:val="both"/>
        <w:rPr>
          <w:rFonts w:ascii="Arial" w:hAnsi="Arial" w:cs="Arial"/>
        </w:rPr>
      </w:pPr>
    </w:p>
    <w:p w:rsidR="003358B8" w:rsidRDefault="003358B8" w:rsidP="002972C6">
      <w:pPr>
        <w:jc w:val="both"/>
        <w:rPr>
          <w:rFonts w:ascii="Arial" w:hAnsi="Arial" w:cs="Arial"/>
        </w:rPr>
      </w:pPr>
    </w:p>
    <w:p w:rsidR="002972C6" w:rsidRPr="001B7D4C" w:rsidRDefault="002972C6" w:rsidP="0062709A">
      <w:pPr>
        <w:pStyle w:val="Odlomakpopisa"/>
        <w:numPr>
          <w:ilvl w:val="1"/>
          <w:numId w:val="80"/>
        </w:numPr>
        <w:spacing w:after="0" w:line="240" w:lineRule="auto"/>
        <w:jc w:val="both"/>
        <w:rPr>
          <w:rFonts w:ascii="Arial" w:hAnsi="Arial" w:cs="Arial"/>
          <w:b/>
        </w:rPr>
      </w:pPr>
      <w:r w:rsidRPr="001B7D4C">
        <w:rPr>
          <w:rFonts w:ascii="Arial" w:hAnsi="Arial" w:cs="Arial"/>
          <w:b/>
        </w:rPr>
        <w:t>SLUŽBE I POSTROJBE PRAVNIH OSOBA KOJE SE CIVILNOM ZAŠTITOM BAVE U SVOJOJ REDOVITOJ DJELATNOSTI</w:t>
      </w:r>
    </w:p>
    <w:p w:rsidR="002972C6" w:rsidRDefault="002972C6" w:rsidP="002972C6">
      <w:pPr>
        <w:rPr>
          <w:rFonts w:ascii="Arial" w:hAnsi="Arial" w:cs="Arial"/>
          <w:b/>
        </w:rPr>
      </w:pPr>
    </w:p>
    <w:p w:rsidR="002972C6" w:rsidRDefault="002972C6" w:rsidP="002972C6">
      <w:pPr>
        <w:rPr>
          <w:rFonts w:ascii="Arial" w:hAnsi="Arial" w:cs="Arial"/>
          <w:b/>
        </w:rPr>
      </w:pPr>
    </w:p>
    <w:p w:rsidR="002972C6" w:rsidRPr="001A0898" w:rsidRDefault="002972C6" w:rsidP="0062709A">
      <w:pPr>
        <w:pStyle w:val="Odlomakpopisa"/>
        <w:numPr>
          <w:ilvl w:val="2"/>
          <w:numId w:val="80"/>
        </w:numPr>
        <w:spacing w:after="0" w:line="240" w:lineRule="auto"/>
        <w:rPr>
          <w:rFonts w:ascii="Arial" w:hAnsi="Arial" w:cs="Arial"/>
          <w:b/>
        </w:rPr>
      </w:pPr>
      <w:r w:rsidRPr="00724573">
        <w:rPr>
          <w:rFonts w:ascii="Arial" w:hAnsi="Arial" w:cs="Arial"/>
          <w:b/>
        </w:rPr>
        <w:t>Hrvatska goranska služba spašavanja</w:t>
      </w:r>
    </w:p>
    <w:p w:rsidR="002972C6" w:rsidRDefault="002972C6" w:rsidP="002972C6">
      <w:pPr>
        <w:rPr>
          <w:rFonts w:ascii="Arial" w:hAnsi="Arial" w:cs="Arial"/>
          <w:b/>
        </w:rPr>
      </w:pPr>
    </w:p>
    <w:p w:rsidR="002972C6" w:rsidRPr="00F16EC9" w:rsidRDefault="002972C6" w:rsidP="002972C6">
      <w:pPr>
        <w:rPr>
          <w:rFonts w:ascii="Arial" w:hAnsi="Arial" w:cs="Arial"/>
        </w:rPr>
      </w:pPr>
      <w:r w:rsidRPr="00F16EC9">
        <w:rPr>
          <w:rFonts w:ascii="Arial" w:hAnsi="Arial" w:cs="Arial"/>
        </w:rPr>
        <w:t>Općina Lokve svake će godine sklapati Ugovor o sufinanciranju programskih aktivnosti s Hrvatskom goranskom službom spašavanja – Stanica Rijeka.</w:t>
      </w:r>
    </w:p>
    <w:p w:rsidR="002972C6" w:rsidRPr="00F16EC9" w:rsidRDefault="002972C6" w:rsidP="002972C6">
      <w:pPr>
        <w:rPr>
          <w:rFonts w:ascii="Arial" w:hAnsi="Arial" w:cs="Arial"/>
        </w:rPr>
      </w:pPr>
    </w:p>
    <w:p w:rsidR="002972C6" w:rsidRPr="00F16EC9" w:rsidRDefault="002972C6" w:rsidP="0062709A">
      <w:pPr>
        <w:pStyle w:val="Odlomakpopisa"/>
        <w:numPr>
          <w:ilvl w:val="2"/>
          <w:numId w:val="80"/>
        </w:numPr>
        <w:spacing w:after="0" w:line="240" w:lineRule="auto"/>
        <w:rPr>
          <w:rFonts w:ascii="Arial" w:hAnsi="Arial" w:cs="Arial"/>
          <w:b/>
        </w:rPr>
      </w:pPr>
      <w:r w:rsidRPr="00F16EC9">
        <w:rPr>
          <w:rFonts w:ascii="Arial" w:hAnsi="Arial" w:cs="Arial"/>
          <w:b/>
        </w:rPr>
        <w:t>Hrvatski crveni križ</w:t>
      </w:r>
    </w:p>
    <w:p w:rsidR="002972C6" w:rsidRDefault="002972C6" w:rsidP="002972C6">
      <w:pPr>
        <w:rPr>
          <w:rFonts w:ascii="Arial" w:hAnsi="Arial" w:cs="Arial"/>
          <w:b/>
        </w:rPr>
      </w:pPr>
    </w:p>
    <w:p w:rsidR="002972C6" w:rsidRPr="00F16EC9" w:rsidRDefault="002972C6" w:rsidP="002972C6">
      <w:pPr>
        <w:jc w:val="both"/>
        <w:rPr>
          <w:rFonts w:ascii="Arial" w:hAnsi="Arial" w:cs="Arial"/>
        </w:rPr>
      </w:pPr>
      <w:r w:rsidRPr="00F16EC9">
        <w:rPr>
          <w:rFonts w:ascii="Arial" w:hAnsi="Arial" w:cs="Arial"/>
        </w:rPr>
        <w:t>Gradsko društvo crvenog križa Delnice osigurava osposobljavanje mještana za njihovu samozaštitu funkciju u izvanrednim situacijama, kao i ustrojavanje, obučavanje i opremanje ekipa prve pomoći za izvršavanje zadaća u slučaju velikih nesreća, epidemija i oružanih sukoba. Za ovu ulogu potrebno je kvalitetno opremiti ekipe, kako bi mogle dati svoj doprinos u slučaju potrebe aktiviranja sustava zaštite i spašavanja.</w:t>
      </w:r>
    </w:p>
    <w:p w:rsidR="002972C6" w:rsidRDefault="002972C6" w:rsidP="002972C6">
      <w:pPr>
        <w:jc w:val="both"/>
        <w:rPr>
          <w:rFonts w:ascii="Arial" w:hAnsi="Arial" w:cs="Arial"/>
        </w:rPr>
      </w:pPr>
      <w:r w:rsidRPr="00F16EC9">
        <w:rPr>
          <w:rFonts w:ascii="Arial" w:hAnsi="Arial" w:cs="Arial"/>
        </w:rPr>
        <w:t>U Proračunu se svake godine za Gradsko društvo crvenog križa Delnice. Predviđaju sredstva sukladno zakonskoj regulativi. S obzirom na sredstva koja je, sukladno zakonskoj regulativi, potrebno izdvojiti za ovu udrugu s istom je potrebno dogovoriti edukaciju i uvježbavanje mještana vezano uz aktivnosti na području civilne zaštite.</w:t>
      </w:r>
    </w:p>
    <w:p w:rsidR="002972C6" w:rsidRDefault="002972C6" w:rsidP="002972C6">
      <w:pPr>
        <w:jc w:val="both"/>
        <w:rPr>
          <w:rFonts w:ascii="Arial" w:hAnsi="Arial" w:cs="Arial"/>
        </w:rPr>
      </w:pPr>
    </w:p>
    <w:p w:rsidR="002972C6" w:rsidRPr="00F16EC9" w:rsidRDefault="002972C6" w:rsidP="002972C6">
      <w:pPr>
        <w:jc w:val="both"/>
        <w:rPr>
          <w:rFonts w:ascii="Arial" w:hAnsi="Arial" w:cs="Arial"/>
        </w:rPr>
      </w:pPr>
    </w:p>
    <w:p w:rsidR="002972C6" w:rsidRDefault="002972C6" w:rsidP="0062709A">
      <w:pPr>
        <w:pStyle w:val="Odlomakpopisa"/>
        <w:numPr>
          <w:ilvl w:val="1"/>
          <w:numId w:val="80"/>
        </w:numPr>
        <w:spacing w:after="0" w:line="240" w:lineRule="auto"/>
        <w:jc w:val="both"/>
        <w:rPr>
          <w:rFonts w:ascii="Arial" w:hAnsi="Arial" w:cs="Arial"/>
          <w:b/>
        </w:rPr>
      </w:pPr>
      <w:r w:rsidRPr="00D0660A">
        <w:rPr>
          <w:rFonts w:ascii="Arial" w:hAnsi="Arial" w:cs="Arial"/>
          <w:b/>
        </w:rPr>
        <w:t>POSTROJBE I POVJERENICI CIVILNE ZAŠTITE</w:t>
      </w:r>
    </w:p>
    <w:p w:rsidR="002972C6" w:rsidRDefault="002972C6" w:rsidP="002972C6">
      <w:pPr>
        <w:jc w:val="both"/>
        <w:rPr>
          <w:rFonts w:ascii="Arial" w:hAnsi="Arial" w:cs="Arial"/>
          <w:b/>
        </w:rPr>
      </w:pPr>
    </w:p>
    <w:p w:rsidR="002972C6" w:rsidRPr="00F16EC9" w:rsidRDefault="002972C6" w:rsidP="0062709A">
      <w:pPr>
        <w:pStyle w:val="Odlomakpopisa"/>
        <w:numPr>
          <w:ilvl w:val="2"/>
          <w:numId w:val="80"/>
        </w:numPr>
        <w:spacing w:after="0" w:line="240" w:lineRule="auto"/>
        <w:jc w:val="both"/>
        <w:rPr>
          <w:rFonts w:ascii="Arial" w:hAnsi="Arial" w:cs="Arial"/>
          <w:b/>
        </w:rPr>
      </w:pPr>
      <w:r w:rsidRPr="00F16EC9">
        <w:rPr>
          <w:rFonts w:ascii="Arial" w:hAnsi="Arial" w:cs="Arial"/>
          <w:b/>
        </w:rPr>
        <w:t>Postrojbe civilne zaštite</w:t>
      </w:r>
    </w:p>
    <w:p w:rsidR="002972C6" w:rsidRDefault="002972C6" w:rsidP="002972C6">
      <w:pPr>
        <w:jc w:val="both"/>
        <w:rPr>
          <w:rFonts w:ascii="Arial" w:hAnsi="Arial" w:cs="Arial"/>
          <w:b/>
        </w:rPr>
      </w:pPr>
    </w:p>
    <w:p w:rsidR="002972C6" w:rsidRPr="00F16EC9" w:rsidRDefault="002972C6" w:rsidP="002972C6">
      <w:pPr>
        <w:jc w:val="both"/>
        <w:rPr>
          <w:rFonts w:ascii="Arial" w:hAnsi="Arial" w:cs="Arial"/>
        </w:rPr>
      </w:pPr>
      <w:r w:rsidRPr="00F16EC9">
        <w:rPr>
          <w:rFonts w:ascii="Arial" w:hAnsi="Arial" w:cs="Arial"/>
        </w:rPr>
        <w:t>U 2017. godini potrebno je donijeti plan pozivanja članova postrojbe. Planira se godišnje održati jedno uvježbavanje postrojbe.Za isto će se osigurati sredstva u proračunu.</w:t>
      </w:r>
    </w:p>
    <w:p w:rsidR="002972C6" w:rsidRPr="00F16EC9" w:rsidRDefault="002972C6" w:rsidP="002972C6">
      <w:pPr>
        <w:jc w:val="both"/>
        <w:rPr>
          <w:rFonts w:ascii="Arial" w:hAnsi="Arial" w:cs="Arial"/>
        </w:rPr>
      </w:pPr>
    </w:p>
    <w:p w:rsidR="002972C6" w:rsidRPr="00F16EC9" w:rsidRDefault="002972C6" w:rsidP="0062709A">
      <w:pPr>
        <w:pStyle w:val="Odlomakpopisa"/>
        <w:numPr>
          <w:ilvl w:val="2"/>
          <w:numId w:val="80"/>
        </w:numPr>
        <w:spacing w:after="0" w:line="240" w:lineRule="auto"/>
        <w:jc w:val="both"/>
        <w:rPr>
          <w:rFonts w:ascii="Arial" w:hAnsi="Arial" w:cs="Arial"/>
          <w:b/>
        </w:rPr>
      </w:pPr>
      <w:r w:rsidRPr="00F16EC9">
        <w:rPr>
          <w:rFonts w:ascii="Arial" w:hAnsi="Arial" w:cs="Arial"/>
          <w:b/>
        </w:rPr>
        <w:t>Povjerenici civilne zaštite.</w:t>
      </w:r>
    </w:p>
    <w:p w:rsidR="002972C6" w:rsidRPr="000C63FD" w:rsidRDefault="002972C6" w:rsidP="002972C6">
      <w:pPr>
        <w:jc w:val="both"/>
        <w:rPr>
          <w:rFonts w:ascii="Arial" w:hAnsi="Arial" w:cs="Arial"/>
          <w:b/>
        </w:rPr>
      </w:pPr>
    </w:p>
    <w:p w:rsidR="002972C6" w:rsidRPr="00F16EC9" w:rsidRDefault="002972C6" w:rsidP="002972C6">
      <w:pPr>
        <w:rPr>
          <w:rFonts w:ascii="Arial" w:hAnsi="Arial" w:cs="Arial"/>
        </w:rPr>
      </w:pPr>
      <w:r w:rsidRPr="00F16EC9">
        <w:rPr>
          <w:rFonts w:ascii="Arial" w:hAnsi="Arial" w:cs="Arial"/>
        </w:rPr>
        <w:t>Povjerenici će se uvježbavati i opremati na isti način kao i pripadnici civilne zaštite.</w:t>
      </w:r>
    </w:p>
    <w:p w:rsidR="002972C6" w:rsidRPr="00F16EC9" w:rsidRDefault="002972C6" w:rsidP="002972C6">
      <w:pPr>
        <w:rPr>
          <w:rFonts w:ascii="Arial" w:hAnsi="Arial" w:cs="Arial"/>
        </w:rPr>
      </w:pPr>
    </w:p>
    <w:p w:rsidR="002972C6" w:rsidRPr="00F16EC9" w:rsidRDefault="002972C6" w:rsidP="0062709A">
      <w:pPr>
        <w:pStyle w:val="Odlomakpopisa"/>
        <w:numPr>
          <w:ilvl w:val="2"/>
          <w:numId w:val="80"/>
        </w:numPr>
        <w:spacing w:after="0" w:line="240" w:lineRule="auto"/>
        <w:rPr>
          <w:rFonts w:ascii="Arial" w:hAnsi="Arial" w:cs="Arial"/>
          <w:b/>
        </w:rPr>
      </w:pPr>
      <w:r w:rsidRPr="00F16EC9">
        <w:rPr>
          <w:rFonts w:ascii="Arial" w:hAnsi="Arial" w:cs="Arial"/>
          <w:b/>
        </w:rPr>
        <w:t>Voditelji skloništa</w:t>
      </w:r>
    </w:p>
    <w:p w:rsidR="002972C6" w:rsidRDefault="002972C6" w:rsidP="002972C6">
      <w:pPr>
        <w:rPr>
          <w:rFonts w:ascii="Arial" w:hAnsi="Arial" w:cs="Arial"/>
          <w:b/>
        </w:rPr>
      </w:pPr>
    </w:p>
    <w:p w:rsidR="002972C6" w:rsidRPr="00BB3B05" w:rsidRDefault="002972C6" w:rsidP="002972C6">
      <w:pPr>
        <w:rPr>
          <w:rFonts w:ascii="Arial" w:hAnsi="Arial" w:cs="Arial"/>
        </w:rPr>
      </w:pPr>
      <w:r w:rsidRPr="00BB3B05">
        <w:rPr>
          <w:rFonts w:ascii="Arial" w:hAnsi="Arial" w:cs="Arial"/>
        </w:rPr>
        <w:t xml:space="preserve">Na </w:t>
      </w:r>
      <w:r>
        <w:rPr>
          <w:rFonts w:ascii="Arial" w:hAnsi="Arial" w:cs="Arial"/>
        </w:rPr>
        <w:t>području Općine L</w:t>
      </w:r>
      <w:r w:rsidRPr="00BB3B05">
        <w:rPr>
          <w:rFonts w:ascii="Arial" w:hAnsi="Arial" w:cs="Arial"/>
        </w:rPr>
        <w:t>okve nema skloništa osnovne zaštite.</w:t>
      </w:r>
    </w:p>
    <w:p w:rsidR="002972C6" w:rsidRDefault="002972C6" w:rsidP="002972C6">
      <w:pPr>
        <w:rPr>
          <w:rFonts w:ascii="Arial" w:hAnsi="Arial" w:cs="Arial"/>
          <w:b/>
        </w:rPr>
      </w:pPr>
    </w:p>
    <w:p w:rsidR="002972C6" w:rsidRDefault="002972C6" w:rsidP="0062709A">
      <w:pPr>
        <w:pStyle w:val="Odlomakpopisa"/>
        <w:numPr>
          <w:ilvl w:val="1"/>
          <w:numId w:val="80"/>
        </w:numPr>
        <w:spacing w:after="0" w:line="240" w:lineRule="auto"/>
        <w:rPr>
          <w:rFonts w:ascii="Arial" w:hAnsi="Arial" w:cs="Arial"/>
          <w:b/>
        </w:rPr>
      </w:pPr>
      <w:r>
        <w:rPr>
          <w:rFonts w:ascii="Arial" w:hAnsi="Arial" w:cs="Arial"/>
          <w:b/>
        </w:rPr>
        <w:t>PRAVNE OSOBE U SUSTAVU CIVILNE ZAŠTITE</w:t>
      </w:r>
    </w:p>
    <w:p w:rsidR="002972C6" w:rsidRDefault="002972C6" w:rsidP="002972C6">
      <w:pPr>
        <w:rPr>
          <w:rFonts w:ascii="Arial" w:hAnsi="Arial" w:cs="Arial"/>
          <w:b/>
        </w:rPr>
      </w:pPr>
    </w:p>
    <w:p w:rsidR="002972C6" w:rsidRPr="00F16EC9" w:rsidRDefault="002972C6" w:rsidP="002972C6">
      <w:pPr>
        <w:jc w:val="both"/>
        <w:rPr>
          <w:rFonts w:ascii="Arial" w:hAnsi="Arial" w:cs="Arial"/>
        </w:rPr>
      </w:pPr>
      <w:r w:rsidRPr="00F16EC9">
        <w:rPr>
          <w:rFonts w:ascii="Arial" w:hAnsi="Arial" w:cs="Arial"/>
        </w:rPr>
        <w:t>Pravne osobe od interesa za sustav civilne zaštite određuju se odlukom predstavničkog tijela, na prijedlog izvršnog tijela sukladno članku 17. stavak 1. podstavak 3. Zakona o sustavu civilne zaštite.</w:t>
      </w:r>
    </w:p>
    <w:p w:rsidR="002972C6" w:rsidRPr="00F16EC9" w:rsidRDefault="002972C6" w:rsidP="002972C6">
      <w:pPr>
        <w:jc w:val="both"/>
        <w:rPr>
          <w:rFonts w:ascii="Arial" w:hAnsi="Arial" w:cs="Arial"/>
        </w:rPr>
      </w:pPr>
    </w:p>
    <w:p w:rsidR="002972C6" w:rsidRPr="00F16EC9" w:rsidRDefault="002972C6" w:rsidP="0062709A">
      <w:pPr>
        <w:pStyle w:val="Odlomakpopisa"/>
        <w:numPr>
          <w:ilvl w:val="2"/>
          <w:numId w:val="80"/>
        </w:numPr>
        <w:spacing w:after="0" w:line="240" w:lineRule="auto"/>
        <w:jc w:val="both"/>
        <w:rPr>
          <w:rFonts w:ascii="Arial" w:hAnsi="Arial" w:cs="Arial"/>
          <w:b/>
        </w:rPr>
      </w:pPr>
      <w:r w:rsidRPr="00F16EC9">
        <w:rPr>
          <w:rFonts w:ascii="Arial" w:hAnsi="Arial" w:cs="Arial"/>
          <w:b/>
        </w:rPr>
        <w:t>Pravne osobe koje pružaju usluge</w:t>
      </w:r>
    </w:p>
    <w:p w:rsidR="002972C6" w:rsidRPr="00F16EC9" w:rsidRDefault="002972C6" w:rsidP="002972C6">
      <w:pPr>
        <w:jc w:val="both"/>
        <w:rPr>
          <w:rFonts w:ascii="Arial" w:hAnsi="Arial" w:cs="Arial"/>
          <w:b/>
        </w:rPr>
      </w:pPr>
    </w:p>
    <w:p w:rsidR="002972C6" w:rsidRPr="00F16EC9" w:rsidRDefault="002972C6" w:rsidP="002972C6">
      <w:pPr>
        <w:jc w:val="both"/>
        <w:rPr>
          <w:rFonts w:ascii="Arial" w:hAnsi="Arial" w:cs="Arial"/>
        </w:rPr>
      </w:pPr>
      <w:r w:rsidRPr="00F16EC9">
        <w:rPr>
          <w:rFonts w:ascii="Arial" w:hAnsi="Arial" w:cs="Arial"/>
        </w:rPr>
        <w:t>Osim osoba koje se civilnom zaštitom bave kao redovnom djelatnošću, postoje i pravne osobe koje u sklopu svoje redovne djelatnosti mogu sudjelovati u sustavu civilne zaštite. Oni su nositelji posebne zadaće u sustavu, a mogu pružati usluge prijevoza, smještaja, prehrane i sl., od interesa za sustav civilne zaštite. Tim će se osobama, za razradu dobivenih zadaća i usklađivanje sa operativnim snagama, dostaviti izvodi iz Plana djelovanja civilne zaštite na području Općine Lokve, te će se sa istima zaključiti ugovori o međusobnoj suradnji kojim se definiraju potrebni ljudski resursi i materijalna oprema, te u kojem roku se uključuju u  sustav civilne zaštite za područje Općine Lokve</w:t>
      </w:r>
    </w:p>
    <w:p w:rsidR="002972C6" w:rsidRPr="00F16EC9" w:rsidRDefault="002972C6" w:rsidP="002972C6">
      <w:pPr>
        <w:jc w:val="both"/>
        <w:rPr>
          <w:rFonts w:ascii="Arial" w:hAnsi="Arial" w:cs="Arial"/>
        </w:rPr>
      </w:pPr>
      <w:r w:rsidRPr="00F16EC9">
        <w:rPr>
          <w:rFonts w:ascii="Arial" w:hAnsi="Arial" w:cs="Arial"/>
        </w:rPr>
        <w:t>Za naredne godine nisu planirana proračunska sredstva za namjenu korištenja usluga za potrebe civilne zaštite. U slučaju aktiviranja ovih subjekata, sredstva za isto osigurat će se proračunom.</w:t>
      </w:r>
    </w:p>
    <w:p w:rsidR="002972C6" w:rsidRDefault="002972C6" w:rsidP="002972C6">
      <w:pPr>
        <w:jc w:val="both"/>
        <w:rPr>
          <w:rFonts w:ascii="Arial" w:hAnsi="Arial" w:cs="Arial"/>
        </w:rPr>
      </w:pPr>
      <w:r w:rsidRPr="00F16EC9">
        <w:rPr>
          <w:rFonts w:ascii="Arial" w:hAnsi="Arial" w:cs="Arial"/>
        </w:rPr>
        <w:t>Materijalni i ljudski resursi svih subjekata bit će navedeni u Prilozima Plana djelovanja civilne zaštite Općine Lokve.</w:t>
      </w:r>
    </w:p>
    <w:p w:rsidR="002972C6" w:rsidRDefault="002972C6" w:rsidP="002972C6">
      <w:pPr>
        <w:jc w:val="both"/>
        <w:rPr>
          <w:rFonts w:ascii="Arial" w:hAnsi="Arial" w:cs="Arial"/>
        </w:rPr>
      </w:pPr>
    </w:p>
    <w:p w:rsidR="002972C6" w:rsidRDefault="002972C6" w:rsidP="0062709A">
      <w:pPr>
        <w:pStyle w:val="Odlomakpopisa"/>
        <w:numPr>
          <w:ilvl w:val="1"/>
          <w:numId w:val="80"/>
        </w:numPr>
        <w:spacing w:after="0" w:line="240" w:lineRule="auto"/>
        <w:jc w:val="both"/>
        <w:rPr>
          <w:rFonts w:ascii="Arial" w:hAnsi="Arial" w:cs="Arial"/>
          <w:b/>
        </w:rPr>
      </w:pPr>
      <w:r w:rsidRPr="00AB2C90">
        <w:rPr>
          <w:rFonts w:ascii="Arial" w:hAnsi="Arial" w:cs="Arial"/>
          <w:b/>
        </w:rPr>
        <w:t xml:space="preserve"> UDRUGE GRAĐANA</w:t>
      </w:r>
    </w:p>
    <w:p w:rsidR="002972C6" w:rsidRDefault="002972C6" w:rsidP="002972C6">
      <w:pPr>
        <w:jc w:val="both"/>
        <w:rPr>
          <w:rFonts w:ascii="Arial" w:hAnsi="Arial" w:cs="Arial"/>
          <w:b/>
        </w:rPr>
      </w:pPr>
    </w:p>
    <w:p w:rsidR="002972C6" w:rsidRDefault="002972C6" w:rsidP="002972C6">
      <w:pPr>
        <w:jc w:val="both"/>
        <w:rPr>
          <w:rFonts w:ascii="Arial" w:hAnsi="Arial" w:cs="Arial"/>
        </w:rPr>
      </w:pPr>
      <w:r>
        <w:rPr>
          <w:rFonts w:ascii="Arial" w:hAnsi="Arial" w:cs="Arial"/>
        </w:rPr>
        <w:t>U sustav civilne zaštite svojim ljudskim potencijalom u prevenciju i realizaciji kao stručna potpora u ugrozama na području Općine Lokve, te kroz svoje programske aktivnosti mogu biti uključene razne udruge, a posebice to su ;</w:t>
      </w:r>
    </w:p>
    <w:p w:rsidR="002972C6" w:rsidRDefault="002972C6" w:rsidP="002972C6">
      <w:pPr>
        <w:jc w:val="both"/>
        <w:rPr>
          <w:rFonts w:ascii="Arial" w:hAnsi="Arial" w:cs="Arial"/>
        </w:rPr>
      </w:pPr>
    </w:p>
    <w:p w:rsidR="002972C6" w:rsidRDefault="002972C6" w:rsidP="0062709A">
      <w:pPr>
        <w:pStyle w:val="Odlomakpopisa"/>
        <w:numPr>
          <w:ilvl w:val="0"/>
          <w:numId w:val="75"/>
        </w:numPr>
        <w:spacing w:after="0" w:line="240" w:lineRule="auto"/>
        <w:jc w:val="both"/>
        <w:rPr>
          <w:rFonts w:ascii="Arial" w:hAnsi="Arial" w:cs="Arial"/>
        </w:rPr>
      </w:pPr>
      <w:r>
        <w:rPr>
          <w:rFonts w:ascii="Arial" w:hAnsi="Arial" w:cs="Arial"/>
        </w:rPr>
        <w:t>Lovačko društvo „ Srnjak “</w:t>
      </w:r>
    </w:p>
    <w:p w:rsidR="002972C6" w:rsidRDefault="002972C6" w:rsidP="0062709A">
      <w:pPr>
        <w:pStyle w:val="Odlomakpopisa"/>
        <w:numPr>
          <w:ilvl w:val="0"/>
          <w:numId w:val="75"/>
        </w:numPr>
        <w:spacing w:after="0" w:line="240" w:lineRule="auto"/>
        <w:jc w:val="both"/>
        <w:rPr>
          <w:rFonts w:ascii="Arial" w:hAnsi="Arial" w:cs="Arial"/>
        </w:rPr>
      </w:pPr>
      <w:r>
        <w:rPr>
          <w:rFonts w:ascii="Arial" w:hAnsi="Arial" w:cs="Arial"/>
        </w:rPr>
        <w:t>Športsko ribolovni klub „ Lokve “</w:t>
      </w:r>
    </w:p>
    <w:p w:rsidR="002972C6" w:rsidRDefault="002972C6" w:rsidP="0062709A">
      <w:pPr>
        <w:pStyle w:val="Odlomakpopisa"/>
        <w:numPr>
          <w:ilvl w:val="0"/>
          <w:numId w:val="75"/>
        </w:numPr>
        <w:spacing w:after="0" w:line="240" w:lineRule="auto"/>
        <w:jc w:val="both"/>
        <w:rPr>
          <w:rFonts w:ascii="Arial" w:hAnsi="Arial" w:cs="Arial"/>
        </w:rPr>
      </w:pPr>
      <w:r>
        <w:rPr>
          <w:rFonts w:ascii="Arial" w:hAnsi="Arial" w:cs="Arial"/>
        </w:rPr>
        <w:t xml:space="preserve">Planinarsko društvo „ </w:t>
      </w:r>
      <w:proofErr w:type="spellStart"/>
      <w:r>
        <w:rPr>
          <w:rFonts w:ascii="Arial" w:hAnsi="Arial" w:cs="Arial"/>
        </w:rPr>
        <w:t>Špićunak</w:t>
      </w:r>
      <w:proofErr w:type="spellEnd"/>
      <w:r>
        <w:rPr>
          <w:rFonts w:ascii="Arial" w:hAnsi="Arial" w:cs="Arial"/>
        </w:rPr>
        <w:t xml:space="preserve"> “</w:t>
      </w:r>
    </w:p>
    <w:p w:rsidR="002972C6" w:rsidRPr="004A6819" w:rsidRDefault="002972C6" w:rsidP="002972C6">
      <w:pPr>
        <w:ind w:left="360"/>
        <w:jc w:val="both"/>
        <w:rPr>
          <w:rFonts w:ascii="Arial" w:hAnsi="Arial" w:cs="Arial"/>
        </w:rPr>
      </w:pPr>
    </w:p>
    <w:p w:rsidR="002972C6" w:rsidRDefault="002972C6" w:rsidP="002972C6">
      <w:pPr>
        <w:pStyle w:val="Odlomakpopisa"/>
        <w:jc w:val="both"/>
        <w:rPr>
          <w:rFonts w:ascii="Arial" w:hAnsi="Arial" w:cs="Arial"/>
        </w:rPr>
      </w:pPr>
    </w:p>
    <w:p w:rsidR="002972C6" w:rsidRDefault="002972C6" w:rsidP="002972C6">
      <w:pPr>
        <w:jc w:val="both"/>
        <w:rPr>
          <w:rFonts w:ascii="Arial" w:hAnsi="Arial" w:cs="Arial"/>
        </w:rPr>
      </w:pPr>
      <w:r>
        <w:rPr>
          <w:rFonts w:ascii="Arial" w:hAnsi="Arial" w:cs="Arial"/>
        </w:rPr>
        <w:t>U narednom periodu potrebno je sastaviti popis svih udruga na području Općine Lokve, koje se u danom kritičnom trenutku mogu uključiti u sustav civilne zaštite, te s njima uspostaviti kvalitetnu suradnju. Također je potrebno sastaviti popis snaga i opreme kojom navedene udruge raspolažu. Kada se utvrde potrebe za udrugama i organizacijama preciznije će se definirat sredstva potrebna za njihovo opremanje u uvježbavanje.</w:t>
      </w:r>
    </w:p>
    <w:p w:rsidR="002972C6" w:rsidRDefault="002972C6" w:rsidP="002972C6">
      <w:pPr>
        <w:jc w:val="both"/>
        <w:rPr>
          <w:rFonts w:ascii="Arial" w:hAnsi="Arial" w:cs="Arial"/>
        </w:rPr>
      </w:pPr>
      <w:r>
        <w:rPr>
          <w:rFonts w:ascii="Arial" w:hAnsi="Arial" w:cs="Arial"/>
        </w:rPr>
        <w:t>Od svake udruge značajne za sustav civilne zaštite treba zatražiti razvojne programe i projekte koji se odnose na materijalno, tehničko i kadrovsko jačanje udruge u odnosu na sustav civilne zaštite, te na osnovu toga donijeti odluku o sufinanciranju djelatnosti udruga u dijelu koji je značajan za jačanje sposobnosti sustava civilne zaštite.</w:t>
      </w:r>
    </w:p>
    <w:p w:rsidR="002972C6" w:rsidRDefault="002972C6" w:rsidP="002972C6">
      <w:pPr>
        <w:jc w:val="both"/>
        <w:rPr>
          <w:rFonts w:ascii="Arial" w:hAnsi="Arial" w:cs="Arial"/>
        </w:rPr>
      </w:pPr>
      <w:r>
        <w:rPr>
          <w:rFonts w:ascii="Arial" w:hAnsi="Arial" w:cs="Arial"/>
        </w:rPr>
        <w:t>Za rad pojedinih udruga, kao i ranijih godina osiguravaju se sredstva iz proračuna Općine Lokve.</w:t>
      </w:r>
    </w:p>
    <w:p w:rsidR="002972C6" w:rsidRDefault="002972C6" w:rsidP="002972C6">
      <w:pPr>
        <w:jc w:val="both"/>
        <w:rPr>
          <w:rFonts w:ascii="Arial" w:hAnsi="Arial" w:cs="Arial"/>
        </w:rPr>
      </w:pPr>
    </w:p>
    <w:p w:rsidR="002972C6" w:rsidRDefault="002972C6" w:rsidP="0062709A">
      <w:pPr>
        <w:pStyle w:val="Odlomakpopisa"/>
        <w:numPr>
          <w:ilvl w:val="0"/>
          <w:numId w:val="80"/>
        </w:numPr>
        <w:spacing w:after="0" w:line="240" w:lineRule="auto"/>
        <w:jc w:val="both"/>
        <w:rPr>
          <w:rFonts w:ascii="Arial" w:hAnsi="Arial" w:cs="Arial"/>
          <w:b/>
        </w:rPr>
      </w:pPr>
      <w:r w:rsidRPr="00BB697D">
        <w:rPr>
          <w:rFonts w:ascii="Arial" w:hAnsi="Arial" w:cs="Arial"/>
          <w:b/>
        </w:rPr>
        <w:t>OSTALE AKTIVNOSTI U SUSTAVU ZAŠTITE I SPAŠAVANJA</w:t>
      </w:r>
    </w:p>
    <w:p w:rsidR="002972C6" w:rsidRDefault="002972C6" w:rsidP="002972C6">
      <w:pPr>
        <w:jc w:val="both"/>
        <w:rPr>
          <w:rFonts w:ascii="Arial" w:hAnsi="Arial" w:cs="Arial"/>
          <w:b/>
        </w:rPr>
      </w:pPr>
    </w:p>
    <w:p w:rsidR="002972C6" w:rsidRDefault="002972C6" w:rsidP="0062709A">
      <w:pPr>
        <w:pStyle w:val="Odlomakpopisa"/>
        <w:numPr>
          <w:ilvl w:val="1"/>
          <w:numId w:val="80"/>
        </w:numPr>
        <w:spacing w:after="0" w:line="240" w:lineRule="auto"/>
        <w:jc w:val="both"/>
        <w:rPr>
          <w:rFonts w:ascii="Arial" w:hAnsi="Arial" w:cs="Arial"/>
          <w:b/>
        </w:rPr>
      </w:pPr>
      <w:r>
        <w:rPr>
          <w:rFonts w:ascii="Arial" w:hAnsi="Arial" w:cs="Arial"/>
          <w:b/>
        </w:rPr>
        <w:t>ZAHTJEVI ZAŠTITE I SPAŠAVANJA U PROSTORNIM PLANOVIM</w:t>
      </w:r>
    </w:p>
    <w:p w:rsidR="002972C6" w:rsidRDefault="002972C6" w:rsidP="002972C6">
      <w:pPr>
        <w:jc w:val="both"/>
        <w:rPr>
          <w:rFonts w:ascii="Arial" w:hAnsi="Arial" w:cs="Arial"/>
          <w:b/>
        </w:rPr>
      </w:pPr>
    </w:p>
    <w:p w:rsidR="002972C6" w:rsidRDefault="002972C6" w:rsidP="002972C6">
      <w:pPr>
        <w:jc w:val="both"/>
        <w:rPr>
          <w:rFonts w:ascii="Arial" w:hAnsi="Arial" w:cs="Arial"/>
        </w:rPr>
      </w:pPr>
      <w:r>
        <w:rPr>
          <w:rFonts w:ascii="Arial" w:hAnsi="Arial" w:cs="Arial"/>
        </w:rPr>
        <w:t>U prostornim Planovima uređenje prostora definirat će sve mjere zaštite i spašavanja ljudi sukladno Procjeni ugroženosti stanovništva i materijalnih dobara Općine Lokve i zahtjeva PUSZ Rijeka. Navedene mjere definiraju se s ciljem preventivnog djelovanja u prostoru poradi smanjenog rizika za ljude i sprečavanje većih materijalnih šteta kao posljedica prirodnih ili tehničko tehnoloških nesreća.</w:t>
      </w:r>
    </w:p>
    <w:p w:rsidR="002972C6" w:rsidRDefault="002972C6" w:rsidP="002972C6">
      <w:pPr>
        <w:jc w:val="both"/>
        <w:rPr>
          <w:rFonts w:ascii="Arial" w:hAnsi="Arial" w:cs="Arial"/>
        </w:rPr>
      </w:pPr>
    </w:p>
    <w:p w:rsidR="002972C6" w:rsidRPr="00BB697D" w:rsidRDefault="002972C6" w:rsidP="0062709A">
      <w:pPr>
        <w:pStyle w:val="Odlomakpopisa"/>
        <w:numPr>
          <w:ilvl w:val="1"/>
          <w:numId w:val="80"/>
        </w:numPr>
        <w:spacing w:after="0" w:line="240" w:lineRule="auto"/>
        <w:jc w:val="both"/>
        <w:rPr>
          <w:rFonts w:ascii="Arial" w:hAnsi="Arial" w:cs="Arial"/>
          <w:b/>
        </w:rPr>
      </w:pPr>
      <w:r w:rsidRPr="00BB697D">
        <w:rPr>
          <w:rFonts w:ascii="Arial" w:hAnsi="Arial" w:cs="Arial"/>
          <w:b/>
        </w:rPr>
        <w:t>EDUKACIJA GRAĐANA</w:t>
      </w:r>
    </w:p>
    <w:p w:rsidR="002972C6" w:rsidRDefault="002972C6" w:rsidP="002972C6">
      <w:pPr>
        <w:jc w:val="both"/>
        <w:rPr>
          <w:rFonts w:ascii="Arial" w:hAnsi="Arial" w:cs="Arial"/>
          <w:b/>
        </w:rPr>
      </w:pPr>
    </w:p>
    <w:p w:rsidR="002972C6" w:rsidRDefault="002972C6" w:rsidP="002972C6">
      <w:pPr>
        <w:jc w:val="both"/>
        <w:rPr>
          <w:rFonts w:ascii="Arial" w:hAnsi="Arial" w:cs="Arial"/>
        </w:rPr>
      </w:pPr>
      <w:r>
        <w:rPr>
          <w:rFonts w:ascii="Arial" w:hAnsi="Arial" w:cs="Arial"/>
        </w:rPr>
        <w:t>U narednom razdoblju potrebno je sustavno provoditi edukaciju građana ( tiskanje letaka, organizacija predavanja isl.) za slučaj konkretnih potencijalnih ugroza, te općenito za sustav zaštite. Edukacija građana se može provoditi prilikom većih vježbi snaga civilne zaštite u narednom periodu te planirati njihovo aktivno  sudjelovanje u vježbama.</w:t>
      </w:r>
    </w:p>
    <w:p w:rsidR="002972C6" w:rsidRDefault="002972C6" w:rsidP="002972C6">
      <w:pPr>
        <w:jc w:val="both"/>
        <w:rPr>
          <w:rFonts w:ascii="Arial" w:hAnsi="Arial" w:cs="Arial"/>
        </w:rPr>
      </w:pPr>
    </w:p>
    <w:p w:rsidR="002972C6" w:rsidRPr="00B82D55" w:rsidRDefault="002972C6" w:rsidP="0062709A">
      <w:pPr>
        <w:pStyle w:val="Odlomakpopisa"/>
        <w:numPr>
          <w:ilvl w:val="1"/>
          <w:numId w:val="80"/>
        </w:numPr>
        <w:spacing w:after="0" w:line="240" w:lineRule="auto"/>
        <w:jc w:val="both"/>
        <w:rPr>
          <w:rFonts w:ascii="Arial" w:hAnsi="Arial" w:cs="Arial"/>
          <w:b/>
        </w:rPr>
      </w:pPr>
      <w:r w:rsidRPr="00441A99">
        <w:rPr>
          <w:rFonts w:ascii="Arial" w:hAnsi="Arial" w:cs="Arial"/>
          <w:b/>
        </w:rPr>
        <w:t>EDUKACIJA DJECE U ŠKOLAMA I VRTIĆIMA</w:t>
      </w:r>
    </w:p>
    <w:p w:rsidR="002972C6" w:rsidRPr="00B82D55" w:rsidRDefault="002972C6" w:rsidP="002972C6">
      <w:pPr>
        <w:jc w:val="both"/>
        <w:rPr>
          <w:rFonts w:ascii="Arial" w:hAnsi="Arial" w:cs="Arial"/>
          <w:b/>
        </w:rPr>
      </w:pPr>
    </w:p>
    <w:p w:rsidR="002972C6" w:rsidRPr="00B82D55" w:rsidRDefault="002972C6" w:rsidP="002972C6">
      <w:pPr>
        <w:jc w:val="both"/>
        <w:rPr>
          <w:rFonts w:ascii="Arial" w:hAnsi="Arial" w:cs="Arial"/>
        </w:rPr>
      </w:pPr>
      <w:r>
        <w:rPr>
          <w:rFonts w:ascii="Arial" w:hAnsi="Arial" w:cs="Arial"/>
        </w:rPr>
        <w:t>U Osnovnoj školi „Rudolfa Strohala“ i Dječjem vrtiću potrebno je sustavno provoditi edukaciju djece o prepoznavanju akcidentne situacije te o postupcima koje treba poduzeti u slučaju iste.</w:t>
      </w:r>
    </w:p>
    <w:p w:rsidR="002972C6" w:rsidRDefault="002972C6" w:rsidP="002972C6">
      <w:pPr>
        <w:jc w:val="both"/>
        <w:rPr>
          <w:rFonts w:ascii="Arial" w:hAnsi="Arial" w:cs="Arial"/>
        </w:rPr>
      </w:pPr>
      <w:r>
        <w:rPr>
          <w:rFonts w:ascii="Arial" w:hAnsi="Arial" w:cs="Arial"/>
        </w:rPr>
        <w:t>U suradnji sa Gradskim</w:t>
      </w:r>
      <w:r w:rsidRPr="00F16EC9">
        <w:rPr>
          <w:rFonts w:ascii="Arial" w:hAnsi="Arial" w:cs="Arial"/>
        </w:rPr>
        <w:t xml:space="preserve"> društvo</w:t>
      </w:r>
      <w:r>
        <w:rPr>
          <w:rFonts w:ascii="Arial" w:hAnsi="Arial" w:cs="Arial"/>
        </w:rPr>
        <w:t>m</w:t>
      </w:r>
      <w:r w:rsidRPr="00F16EC9">
        <w:rPr>
          <w:rFonts w:ascii="Arial" w:hAnsi="Arial" w:cs="Arial"/>
        </w:rPr>
        <w:t xml:space="preserve"> crvenog križa Delnice</w:t>
      </w:r>
      <w:r>
        <w:rPr>
          <w:rFonts w:ascii="Arial" w:hAnsi="Arial" w:cs="Arial"/>
        </w:rPr>
        <w:t xml:space="preserve"> u narodnom razdoblju provesti edukaciju svih djelatnika na temu pružanja prve pomoći.</w:t>
      </w:r>
    </w:p>
    <w:p w:rsidR="002972C6" w:rsidRPr="00B82D55" w:rsidRDefault="002972C6" w:rsidP="002972C6">
      <w:pPr>
        <w:jc w:val="both"/>
        <w:rPr>
          <w:rFonts w:ascii="Arial" w:hAnsi="Arial" w:cs="Arial"/>
          <w:b/>
        </w:rPr>
      </w:pPr>
    </w:p>
    <w:p w:rsidR="002972C6" w:rsidRPr="00675919" w:rsidRDefault="002972C6" w:rsidP="0062709A">
      <w:pPr>
        <w:pStyle w:val="Odlomakpopisa"/>
        <w:numPr>
          <w:ilvl w:val="1"/>
          <w:numId w:val="80"/>
        </w:numPr>
        <w:spacing w:after="0" w:line="240" w:lineRule="auto"/>
        <w:jc w:val="both"/>
        <w:rPr>
          <w:rFonts w:ascii="Arial" w:hAnsi="Arial" w:cs="Arial"/>
          <w:b/>
        </w:rPr>
      </w:pPr>
      <w:r w:rsidRPr="00441A99">
        <w:rPr>
          <w:rFonts w:ascii="Arial" w:hAnsi="Arial" w:cs="Arial"/>
          <w:b/>
        </w:rPr>
        <w:t>OSTALO</w:t>
      </w:r>
    </w:p>
    <w:p w:rsidR="002972C6" w:rsidRDefault="002972C6" w:rsidP="002972C6">
      <w:pPr>
        <w:jc w:val="both"/>
        <w:rPr>
          <w:rFonts w:ascii="Arial" w:hAnsi="Arial" w:cs="Arial"/>
          <w:b/>
        </w:rPr>
      </w:pPr>
    </w:p>
    <w:p w:rsidR="002972C6" w:rsidRPr="00675919" w:rsidRDefault="002972C6" w:rsidP="002972C6">
      <w:pPr>
        <w:jc w:val="both"/>
        <w:rPr>
          <w:rFonts w:ascii="Arial" w:hAnsi="Arial" w:cs="Arial"/>
        </w:rPr>
      </w:pPr>
      <w:r>
        <w:rPr>
          <w:rFonts w:ascii="Arial" w:hAnsi="Arial" w:cs="Arial"/>
        </w:rPr>
        <w:t>U Općini Lokve sustavno se provode mjere dezinsekcije, dezinsekcije i deratizacije, te izdvajanja za veterinarske usluge na području općine.</w:t>
      </w:r>
    </w:p>
    <w:p w:rsidR="002972C6" w:rsidRPr="00441A99" w:rsidRDefault="002972C6" w:rsidP="002972C6">
      <w:pPr>
        <w:jc w:val="both"/>
        <w:rPr>
          <w:rFonts w:ascii="Arial" w:hAnsi="Arial" w:cs="Arial"/>
          <w:b/>
        </w:rPr>
      </w:pPr>
    </w:p>
    <w:p w:rsidR="002972C6" w:rsidRPr="00675919" w:rsidRDefault="002972C6" w:rsidP="0062709A">
      <w:pPr>
        <w:pStyle w:val="Odlomakpopisa"/>
        <w:numPr>
          <w:ilvl w:val="0"/>
          <w:numId w:val="80"/>
        </w:numPr>
        <w:spacing w:after="0" w:line="240" w:lineRule="auto"/>
        <w:jc w:val="both"/>
        <w:rPr>
          <w:rFonts w:ascii="Arial" w:hAnsi="Arial" w:cs="Arial"/>
          <w:b/>
        </w:rPr>
      </w:pPr>
      <w:r w:rsidRPr="00441A99">
        <w:rPr>
          <w:rFonts w:ascii="Arial" w:hAnsi="Arial" w:cs="Arial"/>
          <w:b/>
        </w:rPr>
        <w:t>ZAKLJUČAK</w:t>
      </w:r>
    </w:p>
    <w:p w:rsidR="002972C6" w:rsidRDefault="002972C6" w:rsidP="002972C6">
      <w:pPr>
        <w:jc w:val="both"/>
        <w:rPr>
          <w:rFonts w:ascii="Arial" w:hAnsi="Arial" w:cs="Arial"/>
          <w:b/>
        </w:rPr>
      </w:pPr>
    </w:p>
    <w:p w:rsidR="002972C6" w:rsidRDefault="002972C6" w:rsidP="002972C6">
      <w:pPr>
        <w:jc w:val="both"/>
        <w:rPr>
          <w:rFonts w:ascii="Arial" w:hAnsi="Arial" w:cs="Arial"/>
        </w:rPr>
      </w:pPr>
      <w:r>
        <w:rPr>
          <w:rFonts w:ascii="Arial" w:hAnsi="Arial" w:cs="Arial"/>
        </w:rPr>
        <w:t>Stanje izrađenosti dokumenata iz područja sustava civilne zaštite je zadovoljavajuće, no potrebno je još potpisati ugovore s pravnim  osobama navedenim u Odluci o određivanju operativnih snaga zaštite i spašavanja i pravnih osoba od interesa za zaštitu i spašavanje na području Općine Lokve.</w:t>
      </w:r>
    </w:p>
    <w:p w:rsidR="002972C6" w:rsidRDefault="002972C6" w:rsidP="002972C6">
      <w:pPr>
        <w:jc w:val="both"/>
        <w:rPr>
          <w:rFonts w:ascii="Arial" w:hAnsi="Arial" w:cs="Arial"/>
        </w:rPr>
      </w:pPr>
      <w:r>
        <w:rPr>
          <w:rFonts w:ascii="Arial" w:hAnsi="Arial" w:cs="Arial"/>
        </w:rPr>
        <w:t>Koordinacija operativnih snaga civilne zaštite, različitih službi, ustanova i drugih skupina građana u izvanrednim situacijama obavlja Stožer civilne zaštite-Stožer zaštite i spašavanja. Stoga je primarni cilj  u 2017. i 2018. godini osposobiti Stožer za brzo i efektivno djelovanje u kriznim situacijama, a što je navedeno u ovim Smjernicama.</w:t>
      </w:r>
    </w:p>
    <w:p w:rsidR="002972C6" w:rsidRDefault="002972C6" w:rsidP="002972C6">
      <w:pPr>
        <w:jc w:val="both"/>
        <w:rPr>
          <w:rFonts w:ascii="Arial" w:hAnsi="Arial" w:cs="Arial"/>
        </w:rPr>
      </w:pPr>
      <w:r>
        <w:rPr>
          <w:rFonts w:ascii="Arial" w:hAnsi="Arial" w:cs="Arial"/>
        </w:rPr>
        <w:t>Postrojbe civilne zaštite i povjerenike potrebno je opremati u skladu s proračunskim sredstvima te jednom godišnje uvježbavati, kako bi se članovi Postrojbe upoznali s cjelokupnim sustavom civilne zaštite.</w:t>
      </w:r>
    </w:p>
    <w:p w:rsidR="00CD4E78" w:rsidRPr="00D3682C" w:rsidRDefault="00CD4E78" w:rsidP="002972C6">
      <w:pPr>
        <w:jc w:val="both"/>
        <w:rPr>
          <w:rFonts w:ascii="Arial" w:hAnsi="Arial" w:cs="Arial"/>
        </w:rPr>
      </w:pPr>
    </w:p>
    <w:p w:rsidR="002972C6" w:rsidRPr="00CD4E78" w:rsidRDefault="002972C6" w:rsidP="002972C6">
      <w:pPr>
        <w:jc w:val="both"/>
        <w:rPr>
          <w:rFonts w:ascii="Arial" w:hAnsi="Arial" w:cs="Arial"/>
        </w:rPr>
      </w:pPr>
    </w:p>
    <w:p w:rsidR="002972C6" w:rsidRPr="00B54F71" w:rsidRDefault="00BF1DC9" w:rsidP="002972C6">
      <w:pPr>
        <w:jc w:val="both"/>
        <w:rPr>
          <w:rFonts w:ascii="Arial" w:hAnsi="Arial" w:cs="Arial"/>
          <w:i/>
        </w:rPr>
      </w:pPr>
      <w:r w:rsidRPr="00B54F71">
        <w:rPr>
          <w:rFonts w:ascii="Arial" w:hAnsi="Arial" w:cs="Arial"/>
          <w:i/>
        </w:rPr>
        <w:t xml:space="preserve">KLASA: </w:t>
      </w:r>
      <w:r w:rsidR="00FE31FB">
        <w:rPr>
          <w:rFonts w:ascii="Arial" w:hAnsi="Arial" w:cs="Arial"/>
          <w:i/>
        </w:rPr>
        <w:t>810-01/17-01/2</w:t>
      </w:r>
    </w:p>
    <w:p w:rsidR="002972C6" w:rsidRPr="00B54F71" w:rsidRDefault="00BF1DC9" w:rsidP="002972C6">
      <w:pPr>
        <w:jc w:val="both"/>
        <w:rPr>
          <w:rFonts w:ascii="Arial" w:hAnsi="Arial" w:cs="Arial"/>
          <w:i/>
        </w:rPr>
      </w:pPr>
      <w:r w:rsidRPr="00B54F71">
        <w:rPr>
          <w:rFonts w:ascii="Arial" w:hAnsi="Arial" w:cs="Arial"/>
          <w:i/>
        </w:rPr>
        <w:t>URBROJ:2112-02/1-17-</w:t>
      </w:r>
      <w:r w:rsidR="00FE31FB">
        <w:rPr>
          <w:rFonts w:ascii="Arial" w:hAnsi="Arial" w:cs="Arial"/>
          <w:i/>
        </w:rPr>
        <w:t>2</w:t>
      </w:r>
    </w:p>
    <w:p w:rsidR="002972C6" w:rsidRPr="00B54F71" w:rsidRDefault="002972C6" w:rsidP="002972C6">
      <w:pPr>
        <w:jc w:val="both"/>
        <w:rPr>
          <w:rFonts w:ascii="Arial" w:hAnsi="Arial" w:cs="Arial"/>
          <w:i/>
        </w:rPr>
      </w:pPr>
      <w:r w:rsidRPr="00B54F71">
        <w:rPr>
          <w:rFonts w:ascii="Arial" w:hAnsi="Arial" w:cs="Arial"/>
          <w:i/>
        </w:rPr>
        <w:t>Lokve, 19.  travanj  2017. god.</w:t>
      </w:r>
    </w:p>
    <w:p w:rsidR="002972C6" w:rsidRPr="005278EA" w:rsidRDefault="002972C6" w:rsidP="002972C6">
      <w:pPr>
        <w:jc w:val="both"/>
        <w:rPr>
          <w:rFonts w:ascii="Arial" w:hAnsi="Arial" w:cs="Arial"/>
          <w:i/>
        </w:rPr>
      </w:pPr>
    </w:p>
    <w:p w:rsidR="002972C6" w:rsidRPr="005278EA" w:rsidRDefault="002972C6" w:rsidP="002972C6">
      <w:pPr>
        <w:jc w:val="both"/>
        <w:rPr>
          <w:rFonts w:ascii="Arial" w:hAnsi="Arial" w:cs="Arial"/>
        </w:rPr>
      </w:pPr>
    </w:p>
    <w:p w:rsidR="002972C6" w:rsidRPr="005278EA" w:rsidRDefault="002972C6" w:rsidP="002972C6">
      <w:pPr>
        <w:jc w:val="both"/>
        <w:rPr>
          <w:rFonts w:ascii="Arial" w:hAnsi="Arial" w:cs="Arial"/>
        </w:rPr>
      </w:pPr>
    </w:p>
    <w:p w:rsidR="002972C6" w:rsidRPr="005278EA" w:rsidRDefault="002972C6" w:rsidP="002972C6">
      <w:pPr>
        <w:jc w:val="center"/>
        <w:rPr>
          <w:rFonts w:ascii="Arial" w:hAnsi="Arial" w:cs="Arial"/>
          <w:b/>
        </w:rPr>
      </w:pPr>
      <w:r w:rsidRPr="005278EA">
        <w:rPr>
          <w:rFonts w:ascii="Arial" w:hAnsi="Arial" w:cs="Arial"/>
          <w:b/>
        </w:rPr>
        <w:t>OPĆINSKO VIJEĆE OPĆINE LOKVE</w:t>
      </w:r>
    </w:p>
    <w:p w:rsidR="002972C6" w:rsidRPr="005278EA" w:rsidRDefault="002972C6" w:rsidP="002972C6">
      <w:pPr>
        <w:jc w:val="center"/>
        <w:rPr>
          <w:rFonts w:ascii="Arial" w:hAnsi="Arial" w:cs="Arial"/>
        </w:rPr>
      </w:pPr>
      <w:r w:rsidRPr="005278EA">
        <w:rPr>
          <w:rFonts w:ascii="Arial" w:hAnsi="Arial" w:cs="Arial"/>
        </w:rPr>
        <w:t>Predsjednik</w:t>
      </w:r>
    </w:p>
    <w:p w:rsidR="002972C6" w:rsidRDefault="002972C6" w:rsidP="002972C6">
      <w:pPr>
        <w:jc w:val="center"/>
        <w:rPr>
          <w:rFonts w:ascii="Arial" w:hAnsi="Arial" w:cs="Arial"/>
          <w:b/>
        </w:rPr>
      </w:pPr>
      <w:r w:rsidRPr="005278EA">
        <w:rPr>
          <w:rFonts w:ascii="Arial" w:hAnsi="Arial" w:cs="Arial"/>
          <w:b/>
        </w:rPr>
        <w:t>Gordana Božić, v.r.</w:t>
      </w:r>
    </w:p>
    <w:p w:rsidR="00CD4E78" w:rsidRPr="005278EA" w:rsidRDefault="00CD4E78" w:rsidP="002972C6">
      <w:pPr>
        <w:jc w:val="center"/>
        <w:rPr>
          <w:rFonts w:ascii="Arial" w:hAnsi="Arial" w:cs="Arial"/>
          <w:b/>
        </w:rPr>
      </w:pPr>
    </w:p>
    <w:p w:rsidR="002972C6" w:rsidRPr="005278EA" w:rsidRDefault="002972C6" w:rsidP="002972C6">
      <w:pPr>
        <w:jc w:val="center"/>
        <w:rPr>
          <w:rFonts w:ascii="Arial" w:hAnsi="Arial" w:cs="Arial"/>
          <w:b/>
        </w:rPr>
      </w:pPr>
    </w:p>
    <w:p w:rsidR="002972C6" w:rsidRPr="00C01D20" w:rsidRDefault="002972C6" w:rsidP="002972C6">
      <w:pPr>
        <w:jc w:val="both"/>
        <w:rPr>
          <w:rFonts w:ascii="Arial" w:hAnsi="Arial" w:cs="Arial"/>
          <w:b/>
        </w:rPr>
      </w:pPr>
    </w:p>
    <w:p w:rsidR="002972C6" w:rsidRPr="00C01D20" w:rsidRDefault="002972C6" w:rsidP="002972C6">
      <w:pPr>
        <w:pStyle w:val="Odlomakpopisa"/>
        <w:jc w:val="both"/>
        <w:rPr>
          <w:rFonts w:ascii="Arial" w:hAnsi="Arial" w:cs="Arial"/>
          <w:b/>
        </w:rPr>
      </w:pPr>
    </w:p>
    <w:p w:rsidR="00F0234B" w:rsidRDefault="00F0234B" w:rsidP="0074386F">
      <w:pPr>
        <w:jc w:val="center"/>
        <w:rPr>
          <w:rFonts w:ascii="Arial" w:hAnsi="Arial" w:cs="Arial"/>
          <w:b/>
          <w:sz w:val="44"/>
        </w:rPr>
      </w:pPr>
    </w:p>
    <w:p w:rsidR="00BF1DC9" w:rsidRDefault="00BF1DC9" w:rsidP="0074386F">
      <w:pPr>
        <w:jc w:val="center"/>
        <w:rPr>
          <w:rFonts w:ascii="Arial" w:hAnsi="Arial" w:cs="Arial"/>
          <w:b/>
          <w:sz w:val="44"/>
        </w:rPr>
      </w:pPr>
    </w:p>
    <w:p w:rsidR="00BF1DC9" w:rsidRDefault="00BF1DC9" w:rsidP="00BF1DC9">
      <w:pPr>
        <w:jc w:val="both"/>
        <w:rPr>
          <w:rFonts w:ascii="Arial" w:hAnsi="Arial" w:cs="Arial"/>
          <w:b/>
        </w:rPr>
      </w:pPr>
      <w:r w:rsidRPr="005278EA">
        <w:rPr>
          <w:rFonts w:ascii="Arial" w:hAnsi="Arial" w:cs="Arial"/>
        </w:rPr>
        <w:t>Temeljem članka 17. stavka 1. alineja 1. Zakona o sustavu civilne zaštite (» Narodne novine « 82/15) i članka 32. Statuta Općine Lokve (» Službene novine Primorsko-goranske Županije « broj 18/13 Općinsko vijeće Općine Lok</w:t>
      </w:r>
      <w:r>
        <w:rPr>
          <w:rFonts w:ascii="Arial" w:hAnsi="Arial" w:cs="Arial"/>
        </w:rPr>
        <w:t>ve, na sjednici održanoj dana 19. travnja</w:t>
      </w:r>
      <w:r w:rsidRPr="005278EA">
        <w:rPr>
          <w:rFonts w:ascii="Arial" w:hAnsi="Arial" w:cs="Arial"/>
        </w:rPr>
        <w:t xml:space="preserve"> 2017. godine </w:t>
      </w:r>
      <w:r w:rsidRPr="005278EA">
        <w:rPr>
          <w:rFonts w:ascii="Arial" w:hAnsi="Arial" w:cs="Arial"/>
          <w:b/>
        </w:rPr>
        <w:t xml:space="preserve">d o n o s i </w:t>
      </w:r>
    </w:p>
    <w:p w:rsidR="00BF1DC9" w:rsidRDefault="00BF1DC9" w:rsidP="00BF1DC9">
      <w:pPr>
        <w:jc w:val="both"/>
        <w:rPr>
          <w:rFonts w:ascii="Arial" w:hAnsi="Arial" w:cs="Arial"/>
          <w:b/>
        </w:rPr>
      </w:pPr>
    </w:p>
    <w:p w:rsidR="00BF1DC9" w:rsidRDefault="00BF1DC9" w:rsidP="00BF1DC9">
      <w:pPr>
        <w:jc w:val="center"/>
        <w:rPr>
          <w:rFonts w:ascii="Arial" w:hAnsi="Arial" w:cs="Arial"/>
          <w:b/>
        </w:rPr>
      </w:pPr>
    </w:p>
    <w:p w:rsidR="00BF1DC9" w:rsidRDefault="00BF1DC9" w:rsidP="00BF1DC9">
      <w:pPr>
        <w:jc w:val="center"/>
        <w:rPr>
          <w:rFonts w:ascii="Arial" w:hAnsi="Arial" w:cs="Arial"/>
          <w:b/>
        </w:rPr>
      </w:pPr>
      <w:r>
        <w:rPr>
          <w:rFonts w:ascii="Arial" w:hAnsi="Arial" w:cs="Arial"/>
          <w:b/>
        </w:rPr>
        <w:t xml:space="preserve">GODIŠNJI PLAN RAZVOJA SUSTAVA CIVILNE ZAŠTITE </w:t>
      </w:r>
    </w:p>
    <w:p w:rsidR="00BF1DC9" w:rsidRDefault="00BF1DC9" w:rsidP="00BF1DC9">
      <w:pPr>
        <w:jc w:val="center"/>
        <w:rPr>
          <w:rFonts w:ascii="Arial" w:hAnsi="Arial" w:cs="Arial"/>
          <w:b/>
        </w:rPr>
      </w:pPr>
      <w:r>
        <w:rPr>
          <w:rFonts w:ascii="Arial" w:hAnsi="Arial" w:cs="Arial"/>
          <w:b/>
        </w:rPr>
        <w:t>NA  PODRUČJU OPĆINE LOKVE ZA 2016. GODINU</w:t>
      </w:r>
    </w:p>
    <w:p w:rsidR="00BF1DC9" w:rsidRDefault="00BF1DC9" w:rsidP="00BF1DC9">
      <w:pPr>
        <w:jc w:val="center"/>
        <w:rPr>
          <w:rFonts w:ascii="Arial" w:hAnsi="Arial" w:cs="Arial"/>
          <w:b/>
        </w:rPr>
      </w:pPr>
    </w:p>
    <w:p w:rsidR="00BF1DC9" w:rsidRDefault="00BF1DC9" w:rsidP="00BF1DC9">
      <w:pPr>
        <w:jc w:val="center"/>
        <w:rPr>
          <w:rFonts w:ascii="Arial" w:hAnsi="Arial" w:cs="Arial"/>
          <w:b/>
        </w:rPr>
      </w:pPr>
    </w:p>
    <w:p w:rsidR="00BF1DC9" w:rsidRDefault="00BF1DC9" w:rsidP="00BF1DC9">
      <w:pPr>
        <w:jc w:val="both"/>
        <w:rPr>
          <w:rFonts w:ascii="Arial" w:hAnsi="Arial" w:cs="Arial"/>
        </w:rPr>
      </w:pPr>
      <w:r>
        <w:rPr>
          <w:rFonts w:ascii="Arial" w:hAnsi="Arial" w:cs="Arial"/>
        </w:rPr>
        <w:t>Slijedom Analize stanja sustava civilne zaštite na području Općine Lokve za 2016. god., te Smjernica za organizaciju i razvoj sustava civilne zaštite na području općine Lokve od 1. siječnja 2017. god. do 2020. god. donosi se godišnji plan aktivnosti za 2017. godinu :</w:t>
      </w:r>
    </w:p>
    <w:p w:rsidR="00BF1DC9" w:rsidRDefault="00BF1DC9" w:rsidP="00BF1DC9">
      <w:pPr>
        <w:jc w:val="both"/>
        <w:rPr>
          <w:rFonts w:ascii="Arial" w:hAnsi="Arial" w:cs="Arial"/>
        </w:rPr>
      </w:pPr>
    </w:p>
    <w:p w:rsidR="00BF1DC9" w:rsidRPr="00763EC3" w:rsidRDefault="00BF1DC9" w:rsidP="00BF1DC9">
      <w:pPr>
        <w:jc w:val="both"/>
        <w:rPr>
          <w:rFonts w:ascii="Arial" w:hAnsi="Arial" w:cs="Arial"/>
          <w:b/>
        </w:rPr>
      </w:pPr>
      <w:r w:rsidRPr="00763EC3">
        <w:rPr>
          <w:rFonts w:ascii="Arial" w:hAnsi="Arial" w:cs="Arial"/>
          <w:b/>
        </w:rPr>
        <w:t>1. Općinsko vijeće donosi :</w:t>
      </w:r>
    </w:p>
    <w:p w:rsidR="00BF1DC9" w:rsidRDefault="00BF1DC9" w:rsidP="00BF1DC9">
      <w:pPr>
        <w:jc w:val="both"/>
        <w:rPr>
          <w:rFonts w:ascii="Arial" w:hAnsi="Arial" w:cs="Arial"/>
        </w:rPr>
      </w:pPr>
    </w:p>
    <w:p w:rsidR="00BF1DC9" w:rsidRDefault="00BF1DC9" w:rsidP="0062709A">
      <w:pPr>
        <w:pStyle w:val="Odlomakpopisa"/>
        <w:numPr>
          <w:ilvl w:val="0"/>
          <w:numId w:val="81"/>
        </w:numPr>
        <w:spacing w:after="0" w:line="240" w:lineRule="auto"/>
        <w:jc w:val="both"/>
        <w:rPr>
          <w:rFonts w:ascii="Arial" w:hAnsi="Arial" w:cs="Arial"/>
        </w:rPr>
      </w:pPr>
      <w:r>
        <w:rPr>
          <w:rFonts w:ascii="Arial" w:hAnsi="Arial" w:cs="Arial"/>
        </w:rPr>
        <w:t>Analizu stanja sustava civilne zaštite za 2017. godinu.</w:t>
      </w:r>
    </w:p>
    <w:p w:rsidR="00BF1DC9" w:rsidRDefault="00BF1DC9" w:rsidP="0062709A">
      <w:pPr>
        <w:pStyle w:val="Odlomakpopisa"/>
        <w:numPr>
          <w:ilvl w:val="0"/>
          <w:numId w:val="81"/>
        </w:numPr>
        <w:spacing w:after="0" w:line="240" w:lineRule="auto"/>
        <w:jc w:val="both"/>
        <w:rPr>
          <w:rFonts w:ascii="Arial" w:hAnsi="Arial" w:cs="Arial"/>
        </w:rPr>
      </w:pPr>
      <w:r>
        <w:rPr>
          <w:rFonts w:ascii="Arial" w:hAnsi="Arial" w:cs="Arial"/>
        </w:rPr>
        <w:t>Godišnji plan razvoja sustava civilne zaštite s trogodišnjim financijskim učincima.</w:t>
      </w:r>
    </w:p>
    <w:p w:rsidR="00BF1DC9" w:rsidRDefault="00BF1DC9" w:rsidP="0062709A">
      <w:pPr>
        <w:pStyle w:val="Odlomakpopisa"/>
        <w:numPr>
          <w:ilvl w:val="0"/>
          <w:numId w:val="81"/>
        </w:numPr>
        <w:spacing w:after="0" w:line="240" w:lineRule="auto"/>
        <w:jc w:val="both"/>
        <w:rPr>
          <w:rFonts w:ascii="Arial" w:hAnsi="Arial" w:cs="Arial"/>
        </w:rPr>
      </w:pPr>
      <w:r>
        <w:rPr>
          <w:rFonts w:ascii="Arial" w:hAnsi="Arial" w:cs="Arial"/>
        </w:rPr>
        <w:t>Procjenu ugroženosti stanovništva, materijalnih i kulturnih dobara te okoliša od katastrofa i velikih nesreća-usklađenje a Zakonom.</w:t>
      </w:r>
    </w:p>
    <w:p w:rsidR="00BF1DC9" w:rsidRDefault="00BF1DC9" w:rsidP="00BF1DC9">
      <w:pPr>
        <w:pStyle w:val="Odlomakpopisa"/>
        <w:jc w:val="both"/>
        <w:rPr>
          <w:rFonts w:ascii="Arial" w:hAnsi="Arial" w:cs="Arial"/>
        </w:rPr>
      </w:pPr>
    </w:p>
    <w:p w:rsidR="00BF1DC9" w:rsidRPr="00763EC3" w:rsidRDefault="00BF1DC9" w:rsidP="00BF1DC9">
      <w:pPr>
        <w:jc w:val="both"/>
        <w:rPr>
          <w:rFonts w:ascii="Arial" w:hAnsi="Arial" w:cs="Arial"/>
          <w:b/>
        </w:rPr>
      </w:pPr>
      <w:r w:rsidRPr="00763EC3">
        <w:rPr>
          <w:rFonts w:ascii="Arial" w:hAnsi="Arial" w:cs="Arial"/>
          <w:b/>
        </w:rPr>
        <w:t>2. Gradonačelnik donosi :</w:t>
      </w:r>
    </w:p>
    <w:p w:rsidR="00BF1DC9" w:rsidRDefault="00BF1DC9" w:rsidP="00BF1DC9">
      <w:pPr>
        <w:jc w:val="both"/>
        <w:rPr>
          <w:rFonts w:ascii="Arial" w:hAnsi="Arial" w:cs="Arial"/>
        </w:rPr>
      </w:pPr>
    </w:p>
    <w:p w:rsidR="00BF1DC9" w:rsidRDefault="00BF1DC9" w:rsidP="0062709A">
      <w:pPr>
        <w:pStyle w:val="Odlomakpopisa"/>
        <w:numPr>
          <w:ilvl w:val="0"/>
          <w:numId w:val="82"/>
        </w:numPr>
        <w:spacing w:after="0" w:line="240" w:lineRule="auto"/>
        <w:jc w:val="both"/>
        <w:rPr>
          <w:rFonts w:ascii="Arial" w:hAnsi="Arial" w:cs="Arial"/>
        </w:rPr>
      </w:pPr>
      <w:r>
        <w:rPr>
          <w:rFonts w:ascii="Arial" w:hAnsi="Arial" w:cs="Arial"/>
        </w:rPr>
        <w:t>Plan vježbi civilne zaštite</w:t>
      </w:r>
    </w:p>
    <w:p w:rsidR="00BF1DC9" w:rsidRDefault="00BF1DC9" w:rsidP="0062709A">
      <w:pPr>
        <w:pStyle w:val="Odlomakpopisa"/>
        <w:numPr>
          <w:ilvl w:val="0"/>
          <w:numId w:val="82"/>
        </w:numPr>
        <w:spacing w:after="0" w:line="240" w:lineRule="auto"/>
        <w:jc w:val="both"/>
        <w:rPr>
          <w:rFonts w:ascii="Arial" w:hAnsi="Arial" w:cs="Arial"/>
        </w:rPr>
      </w:pPr>
      <w:r>
        <w:rPr>
          <w:rFonts w:ascii="Arial" w:hAnsi="Arial" w:cs="Arial"/>
        </w:rPr>
        <w:t>Imenuje Povjerenike civilne zaštite.</w:t>
      </w:r>
    </w:p>
    <w:p w:rsidR="00BF1DC9" w:rsidRDefault="00BF1DC9" w:rsidP="00BF1DC9">
      <w:pPr>
        <w:jc w:val="both"/>
        <w:rPr>
          <w:rFonts w:ascii="Arial" w:hAnsi="Arial" w:cs="Arial"/>
        </w:rPr>
      </w:pPr>
    </w:p>
    <w:p w:rsidR="00BF1DC9" w:rsidRPr="00763EC3" w:rsidRDefault="00BF1DC9" w:rsidP="00BF1DC9">
      <w:pPr>
        <w:jc w:val="both"/>
        <w:rPr>
          <w:rFonts w:ascii="Arial" w:hAnsi="Arial" w:cs="Arial"/>
          <w:b/>
        </w:rPr>
      </w:pPr>
      <w:r w:rsidRPr="00763EC3">
        <w:rPr>
          <w:rFonts w:ascii="Arial" w:hAnsi="Arial" w:cs="Arial"/>
          <w:b/>
        </w:rPr>
        <w:t>3. Stožer civilne zaštite</w:t>
      </w:r>
    </w:p>
    <w:p w:rsidR="00BF1DC9" w:rsidRDefault="00BF1DC9" w:rsidP="00BF1DC9">
      <w:pPr>
        <w:jc w:val="both"/>
        <w:rPr>
          <w:rFonts w:ascii="Arial" w:hAnsi="Arial" w:cs="Arial"/>
        </w:rPr>
      </w:pPr>
    </w:p>
    <w:p w:rsidR="00BF1DC9" w:rsidRDefault="00BF1DC9" w:rsidP="00BF1DC9">
      <w:pPr>
        <w:jc w:val="both"/>
        <w:rPr>
          <w:rFonts w:ascii="Arial" w:hAnsi="Arial" w:cs="Arial"/>
        </w:rPr>
      </w:pPr>
      <w:r>
        <w:rPr>
          <w:rFonts w:ascii="Arial" w:hAnsi="Arial" w:cs="Arial"/>
        </w:rPr>
        <w:t>Održavati sastanke tijekom 2017. godine.</w:t>
      </w:r>
    </w:p>
    <w:p w:rsidR="00BF1DC9" w:rsidRDefault="00BF1DC9" w:rsidP="00BF1DC9">
      <w:pPr>
        <w:jc w:val="both"/>
        <w:rPr>
          <w:rFonts w:ascii="Arial" w:hAnsi="Arial" w:cs="Arial"/>
        </w:rPr>
      </w:pPr>
    </w:p>
    <w:p w:rsidR="00BF1DC9" w:rsidRPr="00763EC3" w:rsidRDefault="00BF1DC9" w:rsidP="00BF1DC9">
      <w:pPr>
        <w:jc w:val="both"/>
        <w:rPr>
          <w:rFonts w:ascii="Arial" w:hAnsi="Arial" w:cs="Arial"/>
          <w:b/>
        </w:rPr>
      </w:pPr>
      <w:r w:rsidRPr="00763EC3">
        <w:rPr>
          <w:rFonts w:ascii="Arial" w:hAnsi="Arial" w:cs="Arial"/>
          <w:b/>
        </w:rPr>
        <w:t>4. Dobrovoljno vatrogasno društvo DVD Lokve.</w:t>
      </w:r>
    </w:p>
    <w:p w:rsidR="00BF1DC9" w:rsidRDefault="00BF1DC9" w:rsidP="00BF1DC9">
      <w:pPr>
        <w:jc w:val="both"/>
        <w:rPr>
          <w:rFonts w:ascii="Arial" w:hAnsi="Arial" w:cs="Arial"/>
        </w:rPr>
      </w:pPr>
    </w:p>
    <w:p w:rsidR="00BF1DC9" w:rsidRDefault="00BF1DC9" w:rsidP="00BF1DC9">
      <w:pPr>
        <w:jc w:val="both"/>
        <w:rPr>
          <w:rFonts w:ascii="Arial" w:hAnsi="Arial" w:cs="Arial"/>
        </w:rPr>
      </w:pPr>
      <w:r>
        <w:rPr>
          <w:rFonts w:ascii="Arial" w:hAnsi="Arial" w:cs="Arial"/>
        </w:rPr>
        <w:t>Djeluje sukladno svom programu rada ( obučavanje, vježbanje, natjecanja, dežurstva, intervencije, održavanje voznog parka i opreme )</w:t>
      </w:r>
    </w:p>
    <w:p w:rsidR="00BF1DC9" w:rsidRDefault="00BF1DC9" w:rsidP="00BF1DC9">
      <w:pPr>
        <w:jc w:val="both"/>
        <w:rPr>
          <w:rFonts w:ascii="Arial" w:hAnsi="Arial" w:cs="Arial"/>
        </w:rPr>
      </w:pPr>
    </w:p>
    <w:p w:rsidR="00BF1DC9" w:rsidRPr="00763EC3" w:rsidRDefault="00BF1DC9" w:rsidP="00BF1DC9">
      <w:pPr>
        <w:jc w:val="both"/>
        <w:rPr>
          <w:rFonts w:ascii="Arial" w:hAnsi="Arial" w:cs="Arial"/>
          <w:b/>
        </w:rPr>
      </w:pPr>
      <w:r w:rsidRPr="00763EC3">
        <w:rPr>
          <w:rFonts w:ascii="Arial" w:hAnsi="Arial" w:cs="Arial"/>
          <w:b/>
        </w:rPr>
        <w:t>5. Gradsko društvo crvenog križa Delnice</w:t>
      </w:r>
    </w:p>
    <w:p w:rsidR="00BF1DC9" w:rsidRDefault="00BF1DC9" w:rsidP="00BF1DC9">
      <w:pPr>
        <w:jc w:val="both"/>
        <w:rPr>
          <w:rFonts w:ascii="Arial" w:hAnsi="Arial" w:cs="Arial"/>
        </w:rPr>
      </w:pPr>
    </w:p>
    <w:p w:rsidR="00BF1DC9" w:rsidRDefault="00BF1DC9" w:rsidP="00BF1DC9">
      <w:pPr>
        <w:jc w:val="both"/>
        <w:rPr>
          <w:rFonts w:ascii="Arial" w:hAnsi="Arial" w:cs="Arial"/>
        </w:rPr>
      </w:pPr>
      <w:r>
        <w:rPr>
          <w:rFonts w:ascii="Arial" w:hAnsi="Arial" w:cs="Arial"/>
        </w:rPr>
        <w:t>Provodi izvanredne akcije davanja krvi.</w:t>
      </w:r>
    </w:p>
    <w:p w:rsidR="00BF1DC9" w:rsidRDefault="00BF1DC9" w:rsidP="00BF1DC9">
      <w:pPr>
        <w:jc w:val="both"/>
        <w:rPr>
          <w:rFonts w:ascii="Arial" w:hAnsi="Arial" w:cs="Arial"/>
        </w:rPr>
      </w:pPr>
    </w:p>
    <w:p w:rsidR="00BF1DC9" w:rsidRPr="00763EC3" w:rsidRDefault="00BF1DC9" w:rsidP="00BF1DC9">
      <w:pPr>
        <w:jc w:val="both"/>
        <w:rPr>
          <w:rFonts w:ascii="Arial" w:hAnsi="Arial" w:cs="Arial"/>
          <w:b/>
        </w:rPr>
      </w:pPr>
      <w:r w:rsidRPr="00763EC3">
        <w:rPr>
          <w:rFonts w:ascii="Arial" w:hAnsi="Arial" w:cs="Arial"/>
          <w:b/>
        </w:rPr>
        <w:t>6. Postrojbe civilne zaštite.</w:t>
      </w:r>
    </w:p>
    <w:p w:rsidR="00BF1DC9" w:rsidRPr="00763EC3" w:rsidRDefault="00BF1DC9" w:rsidP="00BF1DC9">
      <w:pPr>
        <w:jc w:val="both"/>
        <w:rPr>
          <w:rFonts w:ascii="Arial" w:hAnsi="Arial" w:cs="Arial"/>
          <w:b/>
        </w:rPr>
      </w:pPr>
    </w:p>
    <w:p w:rsidR="00BF1DC9" w:rsidRDefault="00BF1DC9" w:rsidP="00BF1DC9">
      <w:pPr>
        <w:jc w:val="both"/>
        <w:rPr>
          <w:rFonts w:ascii="Arial" w:hAnsi="Arial" w:cs="Arial"/>
        </w:rPr>
      </w:pPr>
      <w:r>
        <w:rPr>
          <w:rFonts w:ascii="Arial" w:hAnsi="Arial" w:cs="Arial"/>
        </w:rPr>
        <w:t>Vježbe civilne zaštite u organizaciji Općine Lokve.</w:t>
      </w:r>
    </w:p>
    <w:p w:rsidR="00BF1DC9" w:rsidRDefault="00BF1DC9" w:rsidP="00BF1DC9">
      <w:pPr>
        <w:jc w:val="both"/>
        <w:rPr>
          <w:rFonts w:ascii="Arial" w:hAnsi="Arial" w:cs="Arial"/>
        </w:rPr>
      </w:pPr>
    </w:p>
    <w:p w:rsidR="00BF1DC9" w:rsidRPr="00763EC3" w:rsidRDefault="00BF1DC9" w:rsidP="00BF1DC9">
      <w:pPr>
        <w:jc w:val="both"/>
        <w:rPr>
          <w:rFonts w:ascii="Arial" w:hAnsi="Arial" w:cs="Arial"/>
          <w:b/>
        </w:rPr>
      </w:pPr>
      <w:r w:rsidRPr="00763EC3">
        <w:rPr>
          <w:rFonts w:ascii="Arial" w:hAnsi="Arial" w:cs="Arial"/>
          <w:b/>
        </w:rPr>
        <w:t>7. Povjerenici civilne zaštite</w:t>
      </w:r>
    </w:p>
    <w:p w:rsidR="00BF1DC9" w:rsidRDefault="00BF1DC9" w:rsidP="00BF1DC9">
      <w:pPr>
        <w:jc w:val="both"/>
        <w:rPr>
          <w:rFonts w:ascii="Arial" w:hAnsi="Arial" w:cs="Arial"/>
        </w:rPr>
      </w:pPr>
    </w:p>
    <w:p w:rsidR="00BF1DC9" w:rsidRDefault="00BF1DC9" w:rsidP="00BF1DC9">
      <w:pPr>
        <w:jc w:val="both"/>
        <w:rPr>
          <w:rFonts w:ascii="Arial" w:hAnsi="Arial" w:cs="Arial"/>
        </w:rPr>
      </w:pPr>
      <w:r>
        <w:rPr>
          <w:rFonts w:ascii="Arial" w:hAnsi="Arial" w:cs="Arial"/>
        </w:rPr>
        <w:t>Imenovanje povjerenika civilne zaštite.</w:t>
      </w:r>
    </w:p>
    <w:p w:rsidR="00BF1DC9" w:rsidRDefault="00BF1DC9" w:rsidP="00BF1DC9">
      <w:pPr>
        <w:jc w:val="both"/>
        <w:rPr>
          <w:rFonts w:ascii="Arial" w:hAnsi="Arial" w:cs="Arial"/>
        </w:rPr>
      </w:pPr>
    </w:p>
    <w:p w:rsidR="00BF1DC9" w:rsidRDefault="00BF1DC9" w:rsidP="00BF1DC9">
      <w:pPr>
        <w:jc w:val="both"/>
        <w:rPr>
          <w:rFonts w:ascii="Arial" w:hAnsi="Arial" w:cs="Arial"/>
        </w:rPr>
      </w:pPr>
    </w:p>
    <w:p w:rsidR="00BF1DC9" w:rsidRDefault="00BF1DC9" w:rsidP="00BF1DC9">
      <w:pPr>
        <w:jc w:val="both"/>
        <w:rPr>
          <w:rFonts w:ascii="Arial" w:hAnsi="Arial" w:cs="Arial"/>
          <w:b/>
        </w:rPr>
      </w:pPr>
      <w:r w:rsidRPr="00763EC3">
        <w:rPr>
          <w:rFonts w:ascii="Arial" w:hAnsi="Arial" w:cs="Arial"/>
          <w:b/>
        </w:rPr>
        <w:t>8. Pravne osobe koje pružaju usluge</w:t>
      </w:r>
    </w:p>
    <w:p w:rsidR="00BF1DC9" w:rsidRDefault="00BF1DC9" w:rsidP="00BF1DC9">
      <w:pPr>
        <w:jc w:val="both"/>
        <w:rPr>
          <w:rFonts w:ascii="Arial" w:hAnsi="Arial" w:cs="Arial"/>
        </w:rPr>
      </w:pPr>
      <w:r>
        <w:rPr>
          <w:rFonts w:ascii="Arial" w:hAnsi="Arial" w:cs="Arial"/>
        </w:rPr>
        <w:t>Potpisivanje Ugovora o međusobnoj suradnji s pravnim osobama navedenim u Odluci o određivanju operativnih snaga zaštite i spašavanja i pravnih osoba od interesa za zaštitu i spašavanje</w:t>
      </w:r>
    </w:p>
    <w:p w:rsidR="00BF1DC9" w:rsidRDefault="00BF1DC9" w:rsidP="00BF1DC9">
      <w:pPr>
        <w:jc w:val="both"/>
        <w:rPr>
          <w:rFonts w:ascii="Arial" w:hAnsi="Arial" w:cs="Arial"/>
        </w:rPr>
      </w:pPr>
    </w:p>
    <w:p w:rsidR="00BF1DC9" w:rsidRPr="00BC24B1" w:rsidRDefault="00BF1DC9" w:rsidP="00BF1DC9">
      <w:pPr>
        <w:jc w:val="both"/>
        <w:rPr>
          <w:rFonts w:ascii="Arial" w:hAnsi="Arial" w:cs="Arial"/>
          <w:b/>
        </w:rPr>
      </w:pPr>
    </w:p>
    <w:p w:rsidR="00BF1DC9" w:rsidRDefault="00BF1DC9" w:rsidP="00BF1DC9">
      <w:pPr>
        <w:jc w:val="center"/>
        <w:rPr>
          <w:rFonts w:ascii="Arial" w:hAnsi="Arial" w:cs="Arial"/>
        </w:rPr>
      </w:pPr>
    </w:p>
    <w:p w:rsidR="00BF1DC9" w:rsidRPr="00763EC3" w:rsidRDefault="00BF1DC9" w:rsidP="00BF1DC9">
      <w:pPr>
        <w:jc w:val="center"/>
        <w:rPr>
          <w:rFonts w:ascii="Arial" w:hAnsi="Arial" w:cs="Arial"/>
          <w:b/>
        </w:rPr>
      </w:pPr>
      <w:r>
        <w:rPr>
          <w:rFonts w:ascii="Arial" w:hAnsi="Arial" w:cs="Arial"/>
          <w:b/>
        </w:rPr>
        <w:t>IZVOD IZ PRORAČUNA O VISINI OSIGURANIH SREDSTAVA ZA ORGANIZACIJU I RAZVOJ SUSTAVA ZAŠTITE I SPAŠAVANJA U 2017., 2018., 2019. GODINI</w:t>
      </w:r>
    </w:p>
    <w:p w:rsidR="00BF1DC9" w:rsidRDefault="00BF1DC9" w:rsidP="00BF1DC9">
      <w:pPr>
        <w:pStyle w:val="Odlomakpopisa"/>
        <w:tabs>
          <w:tab w:val="left" w:pos="1905"/>
        </w:tabs>
        <w:jc w:val="both"/>
        <w:rPr>
          <w:rFonts w:ascii="Arial" w:hAnsi="Arial" w:cs="Arial"/>
        </w:rPr>
      </w:pPr>
      <w:r>
        <w:rPr>
          <w:rFonts w:ascii="Arial" w:hAnsi="Arial" w:cs="Arial"/>
        </w:rPr>
        <w:tab/>
      </w:r>
    </w:p>
    <w:p w:rsidR="00BF1DC9" w:rsidRDefault="00BF1DC9" w:rsidP="00BF1DC9">
      <w:pPr>
        <w:pStyle w:val="Odlomakpopisa"/>
        <w:tabs>
          <w:tab w:val="left" w:pos="1905"/>
        </w:tabs>
        <w:jc w:val="both"/>
        <w:rPr>
          <w:rFonts w:ascii="Arial" w:hAnsi="Arial" w:cs="Arial"/>
        </w:rPr>
      </w:pPr>
    </w:p>
    <w:p w:rsidR="00BF1DC9" w:rsidRPr="00BC24B1" w:rsidRDefault="00BF1DC9" w:rsidP="00BF1DC9">
      <w:pPr>
        <w:pStyle w:val="Odlomakpopisa"/>
        <w:tabs>
          <w:tab w:val="left" w:pos="1905"/>
        </w:tabs>
        <w:jc w:val="both"/>
        <w:rPr>
          <w:rFonts w:ascii="Arial" w:hAnsi="Arial" w:cs="Arial"/>
        </w:rPr>
      </w:pPr>
    </w:p>
    <w:tbl>
      <w:tblPr>
        <w:tblStyle w:val="Reetkatablice"/>
        <w:tblW w:w="8914" w:type="dxa"/>
        <w:tblLayout w:type="fixed"/>
        <w:tblLook w:val="04A0" w:firstRow="1" w:lastRow="0" w:firstColumn="1" w:lastColumn="0" w:noHBand="0" w:noVBand="1"/>
      </w:tblPr>
      <w:tblGrid>
        <w:gridCol w:w="817"/>
        <w:gridCol w:w="3402"/>
        <w:gridCol w:w="1559"/>
        <w:gridCol w:w="1560"/>
        <w:gridCol w:w="1576"/>
      </w:tblGrid>
      <w:tr w:rsidR="00BF1DC9" w:rsidRPr="00C84F27" w:rsidTr="00BF1DC9">
        <w:trPr>
          <w:trHeight w:val="629"/>
        </w:trPr>
        <w:tc>
          <w:tcPr>
            <w:tcW w:w="817" w:type="dxa"/>
          </w:tcPr>
          <w:p w:rsidR="00BF1DC9" w:rsidRPr="00C84F27" w:rsidRDefault="00BF1DC9" w:rsidP="00BF1DC9">
            <w:pPr>
              <w:pStyle w:val="Odlomakpopisa"/>
              <w:ind w:left="0"/>
              <w:jc w:val="both"/>
              <w:rPr>
                <w:rFonts w:ascii="Arial" w:hAnsi="Arial" w:cs="Arial"/>
                <w:b/>
              </w:rPr>
            </w:pPr>
            <w:r w:rsidRPr="00C84F27">
              <w:rPr>
                <w:rFonts w:ascii="Arial" w:hAnsi="Arial" w:cs="Arial"/>
                <w:b/>
              </w:rPr>
              <w:t>Red.</w:t>
            </w:r>
          </w:p>
        </w:tc>
        <w:tc>
          <w:tcPr>
            <w:tcW w:w="3402" w:type="dxa"/>
          </w:tcPr>
          <w:p w:rsidR="00BF1DC9" w:rsidRPr="00C84F27" w:rsidRDefault="00BF1DC9" w:rsidP="00BF1DC9">
            <w:pPr>
              <w:pStyle w:val="Odlomakpopisa"/>
              <w:ind w:left="0"/>
              <w:jc w:val="both"/>
              <w:rPr>
                <w:rFonts w:ascii="Arial" w:hAnsi="Arial" w:cs="Arial"/>
                <w:b/>
              </w:rPr>
            </w:pPr>
            <w:r w:rsidRPr="00C84F27">
              <w:rPr>
                <w:rFonts w:ascii="Arial" w:hAnsi="Arial" w:cs="Arial"/>
                <w:b/>
              </w:rPr>
              <w:t>OPIS POZICIJE</w:t>
            </w:r>
          </w:p>
        </w:tc>
        <w:tc>
          <w:tcPr>
            <w:tcW w:w="1559" w:type="dxa"/>
          </w:tcPr>
          <w:p w:rsidR="00BF1DC9" w:rsidRPr="00C84F27" w:rsidRDefault="00BF1DC9" w:rsidP="00BF1DC9">
            <w:pPr>
              <w:pStyle w:val="Odlomakpopisa"/>
              <w:ind w:left="0"/>
              <w:jc w:val="right"/>
              <w:rPr>
                <w:rFonts w:ascii="Arial" w:hAnsi="Arial" w:cs="Arial"/>
                <w:b/>
              </w:rPr>
            </w:pPr>
            <w:r w:rsidRPr="00C84F27">
              <w:rPr>
                <w:rFonts w:ascii="Arial" w:hAnsi="Arial" w:cs="Arial"/>
                <w:b/>
              </w:rPr>
              <w:t>PLANIRANO</w:t>
            </w:r>
          </w:p>
          <w:p w:rsidR="00BF1DC9" w:rsidRPr="00C84F27" w:rsidRDefault="00BF1DC9" w:rsidP="00BF1DC9">
            <w:pPr>
              <w:pStyle w:val="Odlomakpopisa"/>
              <w:ind w:left="0"/>
              <w:jc w:val="right"/>
              <w:rPr>
                <w:rFonts w:ascii="Arial" w:hAnsi="Arial" w:cs="Arial"/>
                <w:b/>
              </w:rPr>
            </w:pPr>
            <w:r w:rsidRPr="00C84F27">
              <w:rPr>
                <w:rFonts w:ascii="Arial" w:hAnsi="Arial" w:cs="Arial"/>
                <w:b/>
              </w:rPr>
              <w:t>u 2017. god</w:t>
            </w:r>
          </w:p>
        </w:tc>
        <w:tc>
          <w:tcPr>
            <w:tcW w:w="1560" w:type="dxa"/>
          </w:tcPr>
          <w:p w:rsidR="00BF1DC9" w:rsidRPr="00C84F27" w:rsidRDefault="00BF1DC9" w:rsidP="00BF1DC9">
            <w:pPr>
              <w:pStyle w:val="Odlomakpopisa"/>
              <w:ind w:left="0"/>
              <w:jc w:val="right"/>
              <w:rPr>
                <w:rFonts w:ascii="Arial" w:hAnsi="Arial" w:cs="Arial"/>
                <w:b/>
              </w:rPr>
            </w:pPr>
            <w:r w:rsidRPr="00C84F27">
              <w:rPr>
                <w:rFonts w:ascii="Arial" w:hAnsi="Arial" w:cs="Arial"/>
                <w:b/>
              </w:rPr>
              <w:t>PLANIRANO</w:t>
            </w:r>
          </w:p>
          <w:p w:rsidR="00BF1DC9" w:rsidRPr="00C84F27" w:rsidRDefault="00BF1DC9" w:rsidP="00BF1DC9">
            <w:pPr>
              <w:pStyle w:val="Odlomakpopisa"/>
              <w:ind w:left="0"/>
              <w:jc w:val="right"/>
              <w:rPr>
                <w:rFonts w:ascii="Arial" w:hAnsi="Arial" w:cs="Arial"/>
                <w:b/>
              </w:rPr>
            </w:pPr>
            <w:r w:rsidRPr="00C84F27">
              <w:rPr>
                <w:rFonts w:ascii="Arial" w:hAnsi="Arial" w:cs="Arial"/>
                <w:b/>
              </w:rPr>
              <w:t>za 2018. god</w:t>
            </w:r>
          </w:p>
        </w:tc>
        <w:tc>
          <w:tcPr>
            <w:tcW w:w="1576" w:type="dxa"/>
          </w:tcPr>
          <w:p w:rsidR="00BF1DC9" w:rsidRPr="00C84F27" w:rsidRDefault="00BF1DC9" w:rsidP="00BF1DC9">
            <w:pPr>
              <w:pStyle w:val="Odlomakpopisa"/>
              <w:ind w:left="0"/>
              <w:jc w:val="right"/>
              <w:rPr>
                <w:rFonts w:ascii="Arial" w:hAnsi="Arial" w:cs="Arial"/>
                <w:b/>
              </w:rPr>
            </w:pPr>
            <w:r w:rsidRPr="00C84F27">
              <w:rPr>
                <w:rFonts w:ascii="Arial" w:hAnsi="Arial" w:cs="Arial"/>
                <w:b/>
              </w:rPr>
              <w:t>PLANIRANO</w:t>
            </w:r>
          </w:p>
          <w:p w:rsidR="00BF1DC9" w:rsidRPr="00C84F27" w:rsidRDefault="00BF1DC9" w:rsidP="00BF1DC9">
            <w:pPr>
              <w:pStyle w:val="Odlomakpopisa"/>
              <w:ind w:left="0"/>
              <w:jc w:val="right"/>
              <w:rPr>
                <w:rFonts w:ascii="Arial" w:hAnsi="Arial" w:cs="Arial"/>
                <w:b/>
              </w:rPr>
            </w:pPr>
            <w:r w:rsidRPr="00C84F27">
              <w:rPr>
                <w:rFonts w:ascii="Arial" w:hAnsi="Arial" w:cs="Arial"/>
                <w:b/>
              </w:rPr>
              <w:t>za 2019. god</w:t>
            </w:r>
          </w:p>
        </w:tc>
      </w:tr>
      <w:tr w:rsidR="00BF1DC9" w:rsidTr="00BF1DC9">
        <w:trPr>
          <w:trHeight w:val="554"/>
        </w:trPr>
        <w:tc>
          <w:tcPr>
            <w:tcW w:w="817" w:type="dxa"/>
          </w:tcPr>
          <w:p w:rsidR="00BF1DC9" w:rsidRPr="00041374" w:rsidRDefault="00BF1DC9" w:rsidP="00BF1DC9">
            <w:pPr>
              <w:pStyle w:val="Odlomakpopisa"/>
              <w:ind w:left="0"/>
              <w:jc w:val="both"/>
              <w:rPr>
                <w:rFonts w:ascii="Arial" w:hAnsi="Arial" w:cs="Arial"/>
                <w:b/>
              </w:rPr>
            </w:pPr>
            <w:r w:rsidRPr="00041374">
              <w:rPr>
                <w:rFonts w:ascii="Arial" w:hAnsi="Arial" w:cs="Arial"/>
                <w:b/>
              </w:rPr>
              <w:t>1.</w:t>
            </w:r>
          </w:p>
        </w:tc>
        <w:tc>
          <w:tcPr>
            <w:tcW w:w="3402" w:type="dxa"/>
          </w:tcPr>
          <w:p w:rsidR="00BF1DC9" w:rsidRPr="00041374" w:rsidRDefault="00BF1DC9" w:rsidP="00BF1DC9">
            <w:pPr>
              <w:pStyle w:val="Odlomakpopisa"/>
              <w:ind w:left="0"/>
              <w:jc w:val="both"/>
              <w:rPr>
                <w:rFonts w:ascii="Arial" w:hAnsi="Arial" w:cs="Arial"/>
                <w:b/>
              </w:rPr>
            </w:pPr>
            <w:r w:rsidRPr="00041374">
              <w:rPr>
                <w:rFonts w:ascii="Arial" w:hAnsi="Arial" w:cs="Arial"/>
                <w:b/>
              </w:rPr>
              <w:t>OPERATIVNE SNAGE</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rPr>
          <w:trHeight w:val="419"/>
        </w:trPr>
        <w:tc>
          <w:tcPr>
            <w:tcW w:w="817" w:type="dxa"/>
          </w:tcPr>
          <w:p w:rsidR="00BF1DC9" w:rsidRPr="00041374" w:rsidRDefault="00BF1DC9" w:rsidP="00BF1DC9">
            <w:pPr>
              <w:pStyle w:val="Odlomakpopisa"/>
              <w:ind w:left="0"/>
              <w:jc w:val="both"/>
              <w:rPr>
                <w:rFonts w:ascii="Arial" w:hAnsi="Arial" w:cs="Arial"/>
                <w:b/>
              </w:rPr>
            </w:pPr>
            <w:r w:rsidRPr="00041374">
              <w:rPr>
                <w:rFonts w:ascii="Arial" w:hAnsi="Arial" w:cs="Arial"/>
                <w:b/>
              </w:rPr>
              <w:t>1.1.</w:t>
            </w:r>
          </w:p>
        </w:tc>
        <w:tc>
          <w:tcPr>
            <w:tcW w:w="3402" w:type="dxa"/>
          </w:tcPr>
          <w:p w:rsidR="00BF1DC9" w:rsidRPr="00041374" w:rsidRDefault="00BF1DC9" w:rsidP="00BF1DC9">
            <w:pPr>
              <w:pStyle w:val="Odlomakpopisa"/>
              <w:ind w:left="0"/>
              <w:jc w:val="both"/>
              <w:rPr>
                <w:rFonts w:ascii="Arial" w:hAnsi="Arial" w:cs="Arial"/>
                <w:b/>
              </w:rPr>
            </w:pPr>
            <w:r w:rsidRPr="00041374">
              <w:rPr>
                <w:rFonts w:ascii="Arial" w:hAnsi="Arial" w:cs="Arial"/>
                <w:b/>
              </w:rPr>
              <w:t>Stožer civilne zaštite</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1.1.1.</w:t>
            </w:r>
          </w:p>
        </w:tc>
        <w:tc>
          <w:tcPr>
            <w:tcW w:w="3402" w:type="dxa"/>
          </w:tcPr>
          <w:p w:rsidR="00BF1DC9" w:rsidRDefault="00BF1DC9" w:rsidP="00BF1DC9">
            <w:pPr>
              <w:pStyle w:val="Odlomakpopisa"/>
              <w:ind w:left="0"/>
              <w:jc w:val="both"/>
              <w:rPr>
                <w:rFonts w:ascii="Arial" w:hAnsi="Arial" w:cs="Arial"/>
              </w:rPr>
            </w:pPr>
            <w:r>
              <w:rPr>
                <w:rFonts w:ascii="Arial" w:hAnsi="Arial" w:cs="Arial"/>
              </w:rPr>
              <w:t>Priprema i provedba vježbi zaštite i spašavanja</w:t>
            </w:r>
          </w:p>
        </w:tc>
        <w:tc>
          <w:tcPr>
            <w:tcW w:w="1559" w:type="dxa"/>
          </w:tcPr>
          <w:p w:rsidR="00BF1DC9" w:rsidRDefault="00BF1DC9" w:rsidP="00BF1DC9">
            <w:pPr>
              <w:pStyle w:val="Odlomakpopisa"/>
              <w:ind w:left="0"/>
              <w:jc w:val="right"/>
              <w:rPr>
                <w:rFonts w:ascii="Arial" w:hAnsi="Arial" w:cs="Arial"/>
              </w:rPr>
            </w:pPr>
            <w:r>
              <w:rPr>
                <w:rFonts w:ascii="Arial" w:hAnsi="Arial" w:cs="Arial"/>
              </w:rPr>
              <w:t>2.000,00</w:t>
            </w:r>
          </w:p>
        </w:tc>
        <w:tc>
          <w:tcPr>
            <w:tcW w:w="1560" w:type="dxa"/>
          </w:tcPr>
          <w:p w:rsidR="00BF1DC9" w:rsidRDefault="00BF1DC9" w:rsidP="00BF1DC9">
            <w:pPr>
              <w:pStyle w:val="Odlomakpopisa"/>
              <w:ind w:left="0"/>
              <w:jc w:val="right"/>
              <w:rPr>
                <w:rFonts w:ascii="Arial" w:hAnsi="Arial" w:cs="Arial"/>
              </w:rPr>
            </w:pPr>
            <w:r>
              <w:rPr>
                <w:rFonts w:ascii="Arial" w:hAnsi="Arial" w:cs="Arial"/>
              </w:rPr>
              <w:t>2.000,00</w:t>
            </w:r>
          </w:p>
        </w:tc>
        <w:tc>
          <w:tcPr>
            <w:tcW w:w="1576" w:type="dxa"/>
          </w:tcPr>
          <w:p w:rsidR="00BF1DC9" w:rsidRDefault="00BF1DC9" w:rsidP="00BF1DC9">
            <w:pPr>
              <w:pStyle w:val="Odlomakpopisa"/>
              <w:ind w:left="0"/>
              <w:jc w:val="right"/>
              <w:rPr>
                <w:rFonts w:ascii="Arial" w:hAnsi="Arial" w:cs="Arial"/>
              </w:rPr>
            </w:pPr>
            <w:r>
              <w:rPr>
                <w:rFonts w:ascii="Arial" w:hAnsi="Arial" w:cs="Arial"/>
              </w:rPr>
              <w:t>2.000,00</w:t>
            </w:r>
          </w:p>
        </w:tc>
      </w:tr>
      <w:tr w:rsidR="00BF1DC9" w:rsidTr="00BF1DC9">
        <w:tc>
          <w:tcPr>
            <w:tcW w:w="817" w:type="dxa"/>
          </w:tcPr>
          <w:p w:rsidR="00BF1DC9" w:rsidRPr="00041374" w:rsidRDefault="00BF1DC9" w:rsidP="00BF1DC9">
            <w:pPr>
              <w:pStyle w:val="Odlomakpopisa"/>
              <w:ind w:left="0"/>
              <w:jc w:val="both"/>
              <w:rPr>
                <w:rFonts w:ascii="Arial" w:hAnsi="Arial" w:cs="Arial"/>
                <w:b/>
              </w:rPr>
            </w:pPr>
            <w:r w:rsidRPr="00041374">
              <w:rPr>
                <w:rFonts w:ascii="Arial" w:hAnsi="Arial" w:cs="Arial"/>
                <w:b/>
              </w:rPr>
              <w:t>1.2.</w:t>
            </w:r>
          </w:p>
        </w:tc>
        <w:tc>
          <w:tcPr>
            <w:tcW w:w="3402" w:type="dxa"/>
          </w:tcPr>
          <w:p w:rsidR="00BF1DC9" w:rsidRPr="00041374" w:rsidRDefault="00BF1DC9" w:rsidP="00BF1DC9">
            <w:pPr>
              <w:pStyle w:val="Odlomakpopisa"/>
              <w:ind w:left="0"/>
              <w:jc w:val="both"/>
              <w:rPr>
                <w:rFonts w:ascii="Arial" w:hAnsi="Arial" w:cs="Arial"/>
                <w:b/>
              </w:rPr>
            </w:pPr>
            <w:r w:rsidRPr="00041374">
              <w:rPr>
                <w:rFonts w:ascii="Arial" w:hAnsi="Arial" w:cs="Arial"/>
                <w:b/>
              </w:rPr>
              <w:t>Zapovjedništvo i postrojbe vatrogastva</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1.2.1</w:t>
            </w:r>
          </w:p>
        </w:tc>
        <w:tc>
          <w:tcPr>
            <w:tcW w:w="3402" w:type="dxa"/>
          </w:tcPr>
          <w:p w:rsidR="00BF1DC9" w:rsidRDefault="00BF1DC9" w:rsidP="00BF1DC9">
            <w:pPr>
              <w:pStyle w:val="Odlomakpopisa"/>
              <w:ind w:left="0"/>
              <w:jc w:val="both"/>
              <w:rPr>
                <w:rFonts w:ascii="Arial" w:hAnsi="Arial" w:cs="Arial"/>
              </w:rPr>
            </w:pPr>
            <w:r>
              <w:rPr>
                <w:rFonts w:ascii="Arial" w:hAnsi="Arial" w:cs="Arial"/>
              </w:rPr>
              <w:t>DVD Lokve</w:t>
            </w:r>
          </w:p>
        </w:tc>
        <w:tc>
          <w:tcPr>
            <w:tcW w:w="1559" w:type="dxa"/>
          </w:tcPr>
          <w:p w:rsidR="00BF1DC9" w:rsidRDefault="00BF1DC9" w:rsidP="00BF1DC9">
            <w:pPr>
              <w:pStyle w:val="Odlomakpopisa"/>
              <w:ind w:left="0"/>
              <w:jc w:val="right"/>
              <w:rPr>
                <w:rFonts w:ascii="Arial" w:hAnsi="Arial" w:cs="Arial"/>
              </w:rPr>
            </w:pPr>
            <w:r>
              <w:rPr>
                <w:rFonts w:ascii="Arial" w:hAnsi="Arial" w:cs="Arial"/>
              </w:rPr>
              <w:t>50.000,00</w:t>
            </w:r>
          </w:p>
        </w:tc>
        <w:tc>
          <w:tcPr>
            <w:tcW w:w="1560" w:type="dxa"/>
          </w:tcPr>
          <w:p w:rsidR="00BF1DC9" w:rsidRDefault="00BF1DC9" w:rsidP="00BF1DC9">
            <w:pPr>
              <w:pStyle w:val="Odlomakpopisa"/>
              <w:ind w:left="0"/>
              <w:jc w:val="right"/>
              <w:rPr>
                <w:rFonts w:ascii="Arial" w:hAnsi="Arial" w:cs="Arial"/>
              </w:rPr>
            </w:pPr>
            <w:r>
              <w:rPr>
                <w:rFonts w:ascii="Arial" w:hAnsi="Arial" w:cs="Arial"/>
              </w:rPr>
              <w:t>50.000,00</w:t>
            </w:r>
          </w:p>
        </w:tc>
        <w:tc>
          <w:tcPr>
            <w:tcW w:w="1576" w:type="dxa"/>
          </w:tcPr>
          <w:p w:rsidR="00BF1DC9" w:rsidRDefault="00BF1DC9" w:rsidP="00BF1DC9">
            <w:pPr>
              <w:pStyle w:val="Odlomakpopisa"/>
              <w:ind w:left="0"/>
              <w:jc w:val="right"/>
              <w:rPr>
                <w:rFonts w:ascii="Arial" w:hAnsi="Arial" w:cs="Arial"/>
              </w:rPr>
            </w:pPr>
            <w:r>
              <w:rPr>
                <w:rFonts w:ascii="Arial" w:hAnsi="Arial" w:cs="Arial"/>
              </w:rPr>
              <w:t>50,000,00</w:t>
            </w:r>
          </w:p>
        </w:tc>
      </w:tr>
      <w:tr w:rsidR="00BF1DC9" w:rsidTr="00BF1DC9">
        <w:tc>
          <w:tcPr>
            <w:tcW w:w="817" w:type="dxa"/>
          </w:tcPr>
          <w:p w:rsidR="00BF1DC9" w:rsidRPr="00450312" w:rsidRDefault="00BF1DC9" w:rsidP="00BF1DC9">
            <w:pPr>
              <w:pStyle w:val="Odlomakpopisa"/>
              <w:ind w:left="0"/>
              <w:jc w:val="both"/>
              <w:rPr>
                <w:rFonts w:ascii="Arial" w:hAnsi="Arial" w:cs="Arial"/>
                <w:b/>
              </w:rPr>
            </w:pPr>
            <w:r w:rsidRPr="00450312">
              <w:rPr>
                <w:rFonts w:ascii="Arial" w:hAnsi="Arial" w:cs="Arial"/>
                <w:b/>
              </w:rPr>
              <w:t>1.3.</w:t>
            </w:r>
          </w:p>
        </w:tc>
        <w:tc>
          <w:tcPr>
            <w:tcW w:w="3402" w:type="dxa"/>
          </w:tcPr>
          <w:p w:rsidR="00BF1DC9" w:rsidRPr="00450312" w:rsidRDefault="00BF1DC9" w:rsidP="00BF1DC9">
            <w:pPr>
              <w:pStyle w:val="Odlomakpopisa"/>
              <w:ind w:left="0"/>
              <w:jc w:val="both"/>
              <w:rPr>
                <w:rFonts w:ascii="Arial" w:hAnsi="Arial" w:cs="Arial"/>
                <w:b/>
              </w:rPr>
            </w:pPr>
            <w:r>
              <w:rPr>
                <w:rFonts w:ascii="Arial" w:hAnsi="Arial" w:cs="Arial"/>
                <w:b/>
              </w:rPr>
              <w:t xml:space="preserve">Zapovjedništvo </w:t>
            </w:r>
            <w:r w:rsidRPr="00450312">
              <w:rPr>
                <w:rFonts w:ascii="Arial" w:hAnsi="Arial" w:cs="Arial"/>
                <w:b/>
              </w:rPr>
              <w:t>i postrojbe te druge operativne snage civilne zaštite</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1.3.1</w:t>
            </w:r>
          </w:p>
        </w:tc>
        <w:tc>
          <w:tcPr>
            <w:tcW w:w="3402" w:type="dxa"/>
          </w:tcPr>
          <w:p w:rsidR="00BF1DC9" w:rsidRDefault="00BF1DC9" w:rsidP="00BF1DC9">
            <w:pPr>
              <w:pStyle w:val="Odlomakpopisa"/>
              <w:ind w:left="0"/>
              <w:jc w:val="both"/>
              <w:rPr>
                <w:rFonts w:ascii="Arial" w:hAnsi="Arial" w:cs="Arial"/>
              </w:rPr>
            </w:pPr>
            <w:r>
              <w:rPr>
                <w:rFonts w:ascii="Arial" w:hAnsi="Arial" w:cs="Arial"/>
              </w:rPr>
              <w:t>Postrojba civilne zaštite-uvježbavanje</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1.3.2.</w:t>
            </w:r>
          </w:p>
        </w:tc>
        <w:tc>
          <w:tcPr>
            <w:tcW w:w="3402" w:type="dxa"/>
          </w:tcPr>
          <w:p w:rsidR="00BF1DC9" w:rsidRDefault="00BF1DC9" w:rsidP="00BF1DC9">
            <w:pPr>
              <w:pStyle w:val="Odlomakpopisa"/>
              <w:ind w:left="0"/>
              <w:jc w:val="both"/>
              <w:rPr>
                <w:rFonts w:ascii="Arial" w:hAnsi="Arial" w:cs="Arial"/>
              </w:rPr>
            </w:pPr>
            <w:r>
              <w:rPr>
                <w:rFonts w:ascii="Arial" w:hAnsi="Arial" w:cs="Arial"/>
              </w:rPr>
              <w:t>Postrojba civilne zaštite-</w:t>
            </w:r>
          </w:p>
          <w:p w:rsidR="00BF1DC9" w:rsidRDefault="00BF1DC9" w:rsidP="00BF1DC9">
            <w:pPr>
              <w:pStyle w:val="Odlomakpopisa"/>
              <w:ind w:left="0"/>
              <w:jc w:val="both"/>
              <w:rPr>
                <w:rFonts w:ascii="Arial" w:hAnsi="Arial" w:cs="Arial"/>
              </w:rPr>
            </w:pPr>
            <w:r>
              <w:rPr>
                <w:rFonts w:ascii="Arial" w:hAnsi="Arial" w:cs="Arial"/>
              </w:rPr>
              <w:t>opremanje</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1.3.3.</w:t>
            </w:r>
          </w:p>
        </w:tc>
        <w:tc>
          <w:tcPr>
            <w:tcW w:w="3402" w:type="dxa"/>
          </w:tcPr>
          <w:p w:rsidR="00BF1DC9" w:rsidRDefault="00BF1DC9" w:rsidP="00BF1DC9">
            <w:pPr>
              <w:pStyle w:val="Odlomakpopisa"/>
              <w:ind w:left="0"/>
              <w:jc w:val="both"/>
              <w:rPr>
                <w:rFonts w:ascii="Arial" w:hAnsi="Arial" w:cs="Arial"/>
              </w:rPr>
            </w:pPr>
            <w:r>
              <w:rPr>
                <w:rFonts w:ascii="Arial" w:hAnsi="Arial" w:cs="Arial"/>
              </w:rPr>
              <w:t>Povjerenici civilne zaštite-</w:t>
            </w:r>
          </w:p>
          <w:p w:rsidR="00BF1DC9" w:rsidRDefault="00BF1DC9" w:rsidP="00BF1DC9">
            <w:pPr>
              <w:pStyle w:val="Odlomakpopisa"/>
              <w:ind w:left="0"/>
              <w:jc w:val="both"/>
              <w:rPr>
                <w:rFonts w:ascii="Arial" w:hAnsi="Arial" w:cs="Arial"/>
              </w:rPr>
            </w:pPr>
            <w:r>
              <w:rPr>
                <w:rFonts w:ascii="Arial" w:hAnsi="Arial" w:cs="Arial"/>
              </w:rPr>
              <w:t>Opremanje i uvježbavanje</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c>
          <w:tcPr>
            <w:tcW w:w="817" w:type="dxa"/>
          </w:tcPr>
          <w:p w:rsidR="00BF1DC9" w:rsidRDefault="00BF1DC9" w:rsidP="00BF1DC9">
            <w:pPr>
              <w:pStyle w:val="Odlomakpopisa"/>
              <w:ind w:left="0"/>
              <w:jc w:val="both"/>
              <w:rPr>
                <w:rFonts w:ascii="Arial" w:hAnsi="Arial" w:cs="Arial"/>
              </w:rPr>
            </w:pPr>
          </w:p>
        </w:tc>
        <w:tc>
          <w:tcPr>
            <w:tcW w:w="3402" w:type="dxa"/>
          </w:tcPr>
          <w:p w:rsidR="00BF1DC9" w:rsidRPr="00450312" w:rsidRDefault="00BF1DC9" w:rsidP="00BF1DC9">
            <w:pPr>
              <w:pStyle w:val="Odlomakpopisa"/>
              <w:ind w:left="0"/>
              <w:jc w:val="both"/>
              <w:rPr>
                <w:rFonts w:ascii="Arial" w:hAnsi="Arial" w:cs="Arial"/>
                <w:b/>
              </w:rPr>
            </w:pPr>
            <w:r w:rsidRPr="00450312">
              <w:rPr>
                <w:rFonts w:ascii="Arial" w:hAnsi="Arial" w:cs="Arial"/>
                <w:b/>
              </w:rPr>
              <w:t>UKUPNO</w:t>
            </w:r>
          </w:p>
        </w:tc>
        <w:tc>
          <w:tcPr>
            <w:tcW w:w="1559" w:type="dxa"/>
          </w:tcPr>
          <w:p w:rsidR="00BF1DC9" w:rsidRDefault="00BF1DC9" w:rsidP="00BF1DC9">
            <w:pPr>
              <w:pStyle w:val="Odlomakpopisa"/>
              <w:ind w:left="0"/>
              <w:jc w:val="right"/>
              <w:rPr>
                <w:rFonts w:ascii="Arial" w:hAnsi="Arial" w:cs="Arial"/>
              </w:rPr>
            </w:pPr>
            <w:r>
              <w:rPr>
                <w:rFonts w:ascii="Arial" w:hAnsi="Arial" w:cs="Arial"/>
              </w:rPr>
              <w:t>52.000,00</w:t>
            </w:r>
          </w:p>
        </w:tc>
        <w:tc>
          <w:tcPr>
            <w:tcW w:w="1560" w:type="dxa"/>
          </w:tcPr>
          <w:p w:rsidR="00BF1DC9" w:rsidRDefault="00BF1DC9" w:rsidP="00BF1DC9">
            <w:pPr>
              <w:pStyle w:val="Odlomakpopisa"/>
              <w:ind w:left="0"/>
              <w:jc w:val="right"/>
              <w:rPr>
                <w:rFonts w:ascii="Arial" w:hAnsi="Arial" w:cs="Arial"/>
              </w:rPr>
            </w:pPr>
            <w:r>
              <w:rPr>
                <w:rFonts w:ascii="Arial" w:hAnsi="Arial" w:cs="Arial"/>
              </w:rPr>
              <w:t>52.000,00</w:t>
            </w:r>
          </w:p>
        </w:tc>
        <w:tc>
          <w:tcPr>
            <w:tcW w:w="1576" w:type="dxa"/>
          </w:tcPr>
          <w:p w:rsidR="00BF1DC9" w:rsidRDefault="00BF1DC9" w:rsidP="00BF1DC9">
            <w:pPr>
              <w:pStyle w:val="Odlomakpopisa"/>
              <w:ind w:left="0"/>
              <w:jc w:val="right"/>
              <w:rPr>
                <w:rFonts w:ascii="Arial" w:hAnsi="Arial" w:cs="Arial"/>
              </w:rPr>
            </w:pPr>
            <w:r>
              <w:rPr>
                <w:rFonts w:ascii="Arial" w:hAnsi="Arial" w:cs="Arial"/>
              </w:rPr>
              <w:t>52.000,00</w:t>
            </w: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2.</w:t>
            </w:r>
          </w:p>
        </w:tc>
        <w:tc>
          <w:tcPr>
            <w:tcW w:w="3402" w:type="dxa"/>
          </w:tcPr>
          <w:p w:rsidR="00BF1DC9" w:rsidRDefault="00BF1DC9" w:rsidP="00BF1DC9">
            <w:pPr>
              <w:pStyle w:val="Odlomakpopisa"/>
              <w:ind w:left="0"/>
              <w:jc w:val="both"/>
              <w:rPr>
                <w:rFonts w:ascii="Arial" w:hAnsi="Arial" w:cs="Arial"/>
                <w:b/>
              </w:rPr>
            </w:pPr>
            <w:r>
              <w:rPr>
                <w:rFonts w:ascii="Arial" w:hAnsi="Arial" w:cs="Arial"/>
                <w:b/>
              </w:rPr>
              <w:t>OSTALE SLUŽBE I PRAVNE OSOBE KOJE SE BAVE ZAŠTITOM I SPAŠAVANJEM</w:t>
            </w:r>
          </w:p>
          <w:p w:rsidR="00BF1DC9" w:rsidRPr="00450312" w:rsidRDefault="00BF1DC9" w:rsidP="00BF1DC9">
            <w:pPr>
              <w:pStyle w:val="Odlomakpopisa"/>
              <w:ind w:left="0"/>
              <w:jc w:val="both"/>
              <w:rPr>
                <w:rFonts w:ascii="Arial" w:hAnsi="Arial" w:cs="Arial"/>
                <w:b/>
              </w:rPr>
            </w:pPr>
            <w:r>
              <w:rPr>
                <w:rFonts w:ascii="Arial" w:hAnsi="Arial" w:cs="Arial"/>
                <w:b/>
              </w:rPr>
              <w:t>(OSTALE GOTOVNE SNAGE)</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2.1.</w:t>
            </w:r>
          </w:p>
        </w:tc>
        <w:tc>
          <w:tcPr>
            <w:tcW w:w="3402" w:type="dxa"/>
          </w:tcPr>
          <w:p w:rsidR="00BF1DC9" w:rsidRDefault="00BF1DC9" w:rsidP="00BF1DC9">
            <w:pPr>
              <w:pStyle w:val="Odlomakpopisa"/>
              <w:ind w:left="0"/>
              <w:jc w:val="both"/>
              <w:rPr>
                <w:rFonts w:ascii="Arial" w:hAnsi="Arial" w:cs="Arial"/>
                <w:b/>
              </w:rPr>
            </w:pPr>
            <w:r>
              <w:rPr>
                <w:rFonts w:ascii="Arial" w:hAnsi="Arial" w:cs="Arial"/>
                <w:b/>
              </w:rPr>
              <w:t>Udruge građana</w:t>
            </w:r>
          </w:p>
        </w:tc>
        <w:tc>
          <w:tcPr>
            <w:tcW w:w="1559" w:type="dxa"/>
          </w:tcPr>
          <w:p w:rsidR="00BF1DC9" w:rsidRDefault="00BF1DC9" w:rsidP="00BF1DC9">
            <w:pPr>
              <w:pStyle w:val="Odlomakpopisa"/>
              <w:ind w:left="0"/>
              <w:jc w:val="right"/>
              <w:rPr>
                <w:rFonts w:ascii="Arial" w:hAnsi="Arial" w:cs="Arial"/>
              </w:rPr>
            </w:pPr>
          </w:p>
        </w:tc>
        <w:tc>
          <w:tcPr>
            <w:tcW w:w="1560" w:type="dxa"/>
          </w:tcPr>
          <w:p w:rsidR="00BF1DC9" w:rsidRDefault="00BF1DC9" w:rsidP="00BF1DC9">
            <w:pPr>
              <w:pStyle w:val="Odlomakpopisa"/>
              <w:ind w:left="0"/>
              <w:jc w:val="right"/>
              <w:rPr>
                <w:rFonts w:ascii="Arial" w:hAnsi="Arial" w:cs="Arial"/>
              </w:rPr>
            </w:pPr>
          </w:p>
        </w:tc>
        <w:tc>
          <w:tcPr>
            <w:tcW w:w="1576" w:type="dxa"/>
          </w:tcPr>
          <w:p w:rsidR="00BF1DC9" w:rsidRDefault="00BF1DC9" w:rsidP="00BF1DC9">
            <w:pPr>
              <w:pStyle w:val="Odlomakpopisa"/>
              <w:ind w:left="0"/>
              <w:jc w:val="right"/>
              <w:rPr>
                <w:rFonts w:ascii="Arial" w:hAnsi="Arial" w:cs="Arial"/>
              </w:rPr>
            </w:pP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2.1</w:t>
            </w:r>
          </w:p>
        </w:tc>
        <w:tc>
          <w:tcPr>
            <w:tcW w:w="3402" w:type="dxa"/>
          </w:tcPr>
          <w:p w:rsidR="00BF1DC9" w:rsidRDefault="00BF1DC9" w:rsidP="00BF1DC9">
            <w:pPr>
              <w:pStyle w:val="Odlomakpopisa"/>
              <w:ind w:left="0"/>
              <w:jc w:val="both"/>
              <w:rPr>
                <w:rFonts w:ascii="Arial" w:hAnsi="Arial" w:cs="Arial"/>
                <w:b/>
              </w:rPr>
            </w:pPr>
            <w:r w:rsidRPr="00E23149">
              <w:rPr>
                <w:rFonts w:ascii="Arial" w:hAnsi="Arial" w:cs="Arial"/>
              </w:rPr>
              <w:t>Lovačko društvo “ Srnjak”</w:t>
            </w:r>
            <w:r>
              <w:rPr>
                <w:rFonts w:ascii="Arial" w:hAnsi="Arial" w:cs="Arial"/>
              </w:rPr>
              <w:t xml:space="preserve">                 </w:t>
            </w:r>
          </w:p>
        </w:tc>
        <w:tc>
          <w:tcPr>
            <w:tcW w:w="1559" w:type="dxa"/>
          </w:tcPr>
          <w:p w:rsidR="00BF1DC9" w:rsidRDefault="00BF1DC9" w:rsidP="00BF1DC9">
            <w:pPr>
              <w:pStyle w:val="Odlomakpopisa"/>
              <w:ind w:left="0"/>
              <w:jc w:val="right"/>
              <w:rPr>
                <w:rFonts w:ascii="Arial" w:hAnsi="Arial" w:cs="Arial"/>
              </w:rPr>
            </w:pPr>
            <w:r>
              <w:rPr>
                <w:rFonts w:ascii="Arial" w:hAnsi="Arial" w:cs="Arial"/>
              </w:rPr>
              <w:t>4.000,00</w:t>
            </w:r>
          </w:p>
        </w:tc>
        <w:tc>
          <w:tcPr>
            <w:tcW w:w="1560" w:type="dxa"/>
          </w:tcPr>
          <w:p w:rsidR="00BF1DC9" w:rsidRDefault="00BF1DC9" w:rsidP="00BF1DC9">
            <w:pPr>
              <w:pStyle w:val="Odlomakpopisa"/>
              <w:ind w:left="0"/>
              <w:jc w:val="right"/>
              <w:rPr>
                <w:rFonts w:ascii="Arial" w:hAnsi="Arial" w:cs="Arial"/>
              </w:rPr>
            </w:pPr>
            <w:r>
              <w:rPr>
                <w:rFonts w:ascii="Arial" w:hAnsi="Arial" w:cs="Arial"/>
              </w:rPr>
              <w:t>4.000,00</w:t>
            </w:r>
          </w:p>
        </w:tc>
        <w:tc>
          <w:tcPr>
            <w:tcW w:w="1576" w:type="dxa"/>
          </w:tcPr>
          <w:p w:rsidR="00BF1DC9" w:rsidRDefault="00BF1DC9" w:rsidP="00BF1DC9">
            <w:pPr>
              <w:pStyle w:val="Odlomakpopisa"/>
              <w:ind w:left="0"/>
              <w:jc w:val="right"/>
              <w:rPr>
                <w:rFonts w:ascii="Arial" w:hAnsi="Arial" w:cs="Arial"/>
              </w:rPr>
            </w:pPr>
            <w:r>
              <w:rPr>
                <w:rFonts w:ascii="Arial" w:hAnsi="Arial" w:cs="Arial"/>
              </w:rPr>
              <w:t>4.000,00</w:t>
            </w: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2.2.</w:t>
            </w:r>
          </w:p>
        </w:tc>
        <w:tc>
          <w:tcPr>
            <w:tcW w:w="3402" w:type="dxa"/>
          </w:tcPr>
          <w:p w:rsidR="00BF1DC9" w:rsidRDefault="00BF1DC9" w:rsidP="00BF1DC9">
            <w:pPr>
              <w:pStyle w:val="Odlomakpopisa"/>
              <w:ind w:left="0"/>
              <w:jc w:val="both"/>
              <w:rPr>
                <w:rFonts w:ascii="Arial" w:hAnsi="Arial" w:cs="Arial"/>
                <w:b/>
              </w:rPr>
            </w:pPr>
            <w:r w:rsidRPr="00E23149">
              <w:rPr>
                <w:rFonts w:ascii="Arial" w:hAnsi="Arial" w:cs="Arial"/>
              </w:rPr>
              <w:t>Športsko ribolovni klub “ Lokve “</w:t>
            </w:r>
            <w:r>
              <w:rPr>
                <w:rFonts w:ascii="Arial" w:hAnsi="Arial" w:cs="Arial"/>
              </w:rPr>
              <w:t xml:space="preserve">      </w:t>
            </w:r>
          </w:p>
        </w:tc>
        <w:tc>
          <w:tcPr>
            <w:tcW w:w="1559" w:type="dxa"/>
          </w:tcPr>
          <w:p w:rsidR="00BF1DC9" w:rsidRDefault="00BF1DC9" w:rsidP="00BF1DC9">
            <w:pPr>
              <w:pStyle w:val="Odlomakpopisa"/>
              <w:ind w:left="0"/>
              <w:jc w:val="right"/>
              <w:rPr>
                <w:rFonts w:ascii="Arial" w:hAnsi="Arial" w:cs="Arial"/>
              </w:rPr>
            </w:pPr>
            <w:r>
              <w:rPr>
                <w:rFonts w:ascii="Arial" w:hAnsi="Arial" w:cs="Arial"/>
              </w:rPr>
              <w:t>4.000,00</w:t>
            </w:r>
          </w:p>
        </w:tc>
        <w:tc>
          <w:tcPr>
            <w:tcW w:w="1560" w:type="dxa"/>
          </w:tcPr>
          <w:p w:rsidR="00BF1DC9" w:rsidRDefault="00BF1DC9" w:rsidP="00BF1DC9">
            <w:pPr>
              <w:pStyle w:val="Odlomakpopisa"/>
              <w:ind w:left="0"/>
              <w:jc w:val="right"/>
              <w:rPr>
                <w:rFonts w:ascii="Arial" w:hAnsi="Arial" w:cs="Arial"/>
              </w:rPr>
            </w:pPr>
            <w:r>
              <w:rPr>
                <w:rFonts w:ascii="Arial" w:hAnsi="Arial" w:cs="Arial"/>
              </w:rPr>
              <w:t>4.000,00</w:t>
            </w:r>
          </w:p>
        </w:tc>
        <w:tc>
          <w:tcPr>
            <w:tcW w:w="1576" w:type="dxa"/>
          </w:tcPr>
          <w:p w:rsidR="00BF1DC9" w:rsidRDefault="00BF1DC9" w:rsidP="00BF1DC9">
            <w:pPr>
              <w:pStyle w:val="Odlomakpopisa"/>
              <w:ind w:left="0"/>
              <w:jc w:val="right"/>
              <w:rPr>
                <w:rFonts w:ascii="Arial" w:hAnsi="Arial" w:cs="Arial"/>
              </w:rPr>
            </w:pPr>
            <w:r>
              <w:rPr>
                <w:rFonts w:ascii="Arial" w:hAnsi="Arial" w:cs="Arial"/>
              </w:rPr>
              <w:t>4.000,00</w:t>
            </w:r>
          </w:p>
        </w:tc>
      </w:tr>
      <w:tr w:rsidR="00BF1DC9" w:rsidTr="00BF1DC9">
        <w:tc>
          <w:tcPr>
            <w:tcW w:w="817" w:type="dxa"/>
          </w:tcPr>
          <w:p w:rsidR="00BF1DC9" w:rsidRDefault="00BF1DC9" w:rsidP="00BF1DC9">
            <w:pPr>
              <w:pStyle w:val="Odlomakpopisa"/>
              <w:ind w:left="0"/>
              <w:jc w:val="both"/>
              <w:rPr>
                <w:rFonts w:ascii="Arial" w:hAnsi="Arial" w:cs="Arial"/>
              </w:rPr>
            </w:pPr>
            <w:r>
              <w:rPr>
                <w:rFonts w:ascii="Arial" w:hAnsi="Arial" w:cs="Arial"/>
              </w:rPr>
              <w:t>2.3.</w:t>
            </w:r>
          </w:p>
        </w:tc>
        <w:tc>
          <w:tcPr>
            <w:tcW w:w="3402" w:type="dxa"/>
          </w:tcPr>
          <w:p w:rsidR="00BF1DC9" w:rsidRDefault="00BF1DC9" w:rsidP="00BF1DC9">
            <w:pPr>
              <w:pStyle w:val="Odlomakpopisa"/>
              <w:ind w:left="0"/>
              <w:jc w:val="both"/>
              <w:rPr>
                <w:rFonts w:ascii="Arial" w:hAnsi="Arial" w:cs="Arial"/>
                <w:b/>
              </w:rPr>
            </w:pPr>
            <w:r w:rsidRPr="00E23149">
              <w:rPr>
                <w:rFonts w:ascii="Arial" w:hAnsi="Arial" w:cs="Arial"/>
              </w:rPr>
              <w:t xml:space="preserve">Planinarsko društvo “ </w:t>
            </w:r>
            <w:proofErr w:type="spellStart"/>
            <w:r w:rsidRPr="00E23149">
              <w:rPr>
                <w:rFonts w:ascii="Arial" w:hAnsi="Arial" w:cs="Arial"/>
              </w:rPr>
              <w:t>Špićunak</w:t>
            </w:r>
            <w:proofErr w:type="spellEnd"/>
            <w:r w:rsidRPr="00E23149">
              <w:rPr>
                <w:rFonts w:ascii="Arial" w:hAnsi="Arial" w:cs="Arial"/>
              </w:rPr>
              <w:t xml:space="preserve"> “</w:t>
            </w:r>
            <w:r>
              <w:rPr>
                <w:rFonts w:ascii="Arial" w:hAnsi="Arial" w:cs="Arial"/>
              </w:rPr>
              <w:t xml:space="preserve">      </w:t>
            </w:r>
          </w:p>
        </w:tc>
        <w:tc>
          <w:tcPr>
            <w:tcW w:w="1559" w:type="dxa"/>
          </w:tcPr>
          <w:p w:rsidR="00BF1DC9" w:rsidRDefault="00BF1DC9" w:rsidP="00BF1DC9">
            <w:pPr>
              <w:pStyle w:val="Odlomakpopisa"/>
              <w:ind w:left="0"/>
              <w:jc w:val="right"/>
              <w:rPr>
                <w:rFonts w:ascii="Arial" w:hAnsi="Arial" w:cs="Arial"/>
              </w:rPr>
            </w:pPr>
            <w:r>
              <w:rPr>
                <w:rFonts w:ascii="Arial" w:hAnsi="Arial" w:cs="Arial"/>
              </w:rPr>
              <w:t>4.000,00</w:t>
            </w:r>
          </w:p>
        </w:tc>
        <w:tc>
          <w:tcPr>
            <w:tcW w:w="1560" w:type="dxa"/>
          </w:tcPr>
          <w:p w:rsidR="00BF1DC9" w:rsidRDefault="00BF1DC9" w:rsidP="00BF1DC9">
            <w:pPr>
              <w:pStyle w:val="Odlomakpopisa"/>
              <w:ind w:left="0"/>
              <w:jc w:val="right"/>
              <w:rPr>
                <w:rFonts w:ascii="Arial" w:hAnsi="Arial" w:cs="Arial"/>
              </w:rPr>
            </w:pPr>
            <w:r>
              <w:rPr>
                <w:rFonts w:ascii="Arial" w:hAnsi="Arial" w:cs="Arial"/>
              </w:rPr>
              <w:t>4.000,00</w:t>
            </w:r>
          </w:p>
        </w:tc>
        <w:tc>
          <w:tcPr>
            <w:tcW w:w="1576" w:type="dxa"/>
          </w:tcPr>
          <w:p w:rsidR="00BF1DC9" w:rsidRDefault="00BF1DC9" w:rsidP="00BF1DC9">
            <w:pPr>
              <w:pStyle w:val="Odlomakpopisa"/>
              <w:ind w:left="0"/>
              <w:jc w:val="right"/>
              <w:rPr>
                <w:rFonts w:ascii="Arial" w:hAnsi="Arial" w:cs="Arial"/>
              </w:rPr>
            </w:pPr>
            <w:r>
              <w:rPr>
                <w:rFonts w:ascii="Arial" w:hAnsi="Arial" w:cs="Arial"/>
              </w:rPr>
              <w:t>4.000,00</w:t>
            </w:r>
          </w:p>
        </w:tc>
      </w:tr>
      <w:tr w:rsidR="00BF1DC9" w:rsidTr="00BF1DC9">
        <w:tc>
          <w:tcPr>
            <w:tcW w:w="817" w:type="dxa"/>
          </w:tcPr>
          <w:p w:rsidR="00BF1DC9" w:rsidRDefault="00BF1DC9" w:rsidP="00BF1DC9">
            <w:pPr>
              <w:pStyle w:val="Odlomakpopisa"/>
              <w:ind w:left="0"/>
              <w:jc w:val="both"/>
              <w:rPr>
                <w:rFonts w:ascii="Arial" w:hAnsi="Arial" w:cs="Arial"/>
              </w:rPr>
            </w:pPr>
          </w:p>
        </w:tc>
        <w:tc>
          <w:tcPr>
            <w:tcW w:w="3402" w:type="dxa"/>
          </w:tcPr>
          <w:p w:rsidR="00BF1DC9" w:rsidRPr="007D2182" w:rsidRDefault="00BF1DC9" w:rsidP="00BF1DC9">
            <w:pPr>
              <w:pStyle w:val="Odlomakpopisa"/>
              <w:ind w:left="0"/>
              <w:jc w:val="both"/>
              <w:rPr>
                <w:rFonts w:ascii="Arial" w:hAnsi="Arial" w:cs="Arial"/>
                <w:b/>
              </w:rPr>
            </w:pPr>
            <w:r w:rsidRPr="007D2182">
              <w:rPr>
                <w:rFonts w:ascii="Arial" w:hAnsi="Arial" w:cs="Arial"/>
                <w:b/>
              </w:rPr>
              <w:t>UKUPNO</w:t>
            </w:r>
          </w:p>
        </w:tc>
        <w:tc>
          <w:tcPr>
            <w:tcW w:w="1559" w:type="dxa"/>
          </w:tcPr>
          <w:p w:rsidR="00BF1DC9" w:rsidRDefault="00BF1DC9" w:rsidP="00BF1DC9">
            <w:pPr>
              <w:pStyle w:val="Odlomakpopisa"/>
              <w:ind w:left="0"/>
              <w:jc w:val="right"/>
              <w:rPr>
                <w:rFonts w:ascii="Arial" w:hAnsi="Arial" w:cs="Arial"/>
              </w:rPr>
            </w:pPr>
            <w:r>
              <w:rPr>
                <w:rFonts w:ascii="Arial" w:hAnsi="Arial" w:cs="Arial"/>
              </w:rPr>
              <w:t>12.000,00</w:t>
            </w:r>
          </w:p>
        </w:tc>
        <w:tc>
          <w:tcPr>
            <w:tcW w:w="1560" w:type="dxa"/>
          </w:tcPr>
          <w:p w:rsidR="00BF1DC9" w:rsidRDefault="00BF1DC9" w:rsidP="00BF1DC9">
            <w:pPr>
              <w:pStyle w:val="Odlomakpopisa"/>
              <w:ind w:left="0"/>
              <w:jc w:val="right"/>
              <w:rPr>
                <w:rFonts w:ascii="Arial" w:hAnsi="Arial" w:cs="Arial"/>
              </w:rPr>
            </w:pPr>
            <w:r>
              <w:rPr>
                <w:rFonts w:ascii="Arial" w:hAnsi="Arial" w:cs="Arial"/>
              </w:rPr>
              <w:t>12.000,00</w:t>
            </w:r>
          </w:p>
        </w:tc>
        <w:tc>
          <w:tcPr>
            <w:tcW w:w="1576" w:type="dxa"/>
          </w:tcPr>
          <w:p w:rsidR="00BF1DC9" w:rsidRDefault="00BF1DC9" w:rsidP="00BF1DC9">
            <w:pPr>
              <w:pStyle w:val="Odlomakpopisa"/>
              <w:ind w:left="0"/>
              <w:jc w:val="right"/>
              <w:rPr>
                <w:rFonts w:ascii="Arial" w:hAnsi="Arial" w:cs="Arial"/>
              </w:rPr>
            </w:pPr>
            <w:r>
              <w:rPr>
                <w:rFonts w:ascii="Arial" w:hAnsi="Arial" w:cs="Arial"/>
              </w:rPr>
              <w:t>12.000,00</w:t>
            </w:r>
          </w:p>
        </w:tc>
      </w:tr>
      <w:tr w:rsidR="00BF1DC9" w:rsidTr="00BF1DC9">
        <w:tc>
          <w:tcPr>
            <w:tcW w:w="817" w:type="dxa"/>
          </w:tcPr>
          <w:p w:rsidR="00BF1DC9" w:rsidRDefault="00BF1DC9" w:rsidP="00BF1DC9">
            <w:pPr>
              <w:pStyle w:val="Odlomakpopisa"/>
              <w:ind w:left="0"/>
              <w:jc w:val="both"/>
              <w:rPr>
                <w:rFonts w:ascii="Arial" w:hAnsi="Arial" w:cs="Arial"/>
              </w:rPr>
            </w:pPr>
          </w:p>
        </w:tc>
        <w:tc>
          <w:tcPr>
            <w:tcW w:w="3402" w:type="dxa"/>
          </w:tcPr>
          <w:p w:rsidR="00BF1DC9" w:rsidRPr="007D2182" w:rsidRDefault="00BF1DC9" w:rsidP="00BF1DC9">
            <w:pPr>
              <w:pStyle w:val="Odlomakpopisa"/>
              <w:ind w:left="0"/>
              <w:jc w:val="both"/>
              <w:rPr>
                <w:rFonts w:ascii="Arial" w:hAnsi="Arial" w:cs="Arial"/>
                <w:b/>
              </w:rPr>
            </w:pPr>
            <w:r w:rsidRPr="007D2182">
              <w:rPr>
                <w:rFonts w:ascii="Arial" w:hAnsi="Arial" w:cs="Arial"/>
                <w:b/>
              </w:rPr>
              <w:t>SVEUKUPNO ZA SUSTAV ZAŠTITE I SPAŠAVANJA</w:t>
            </w:r>
          </w:p>
        </w:tc>
        <w:tc>
          <w:tcPr>
            <w:tcW w:w="1559" w:type="dxa"/>
          </w:tcPr>
          <w:p w:rsidR="00BF1DC9" w:rsidRDefault="00BF1DC9" w:rsidP="00BF1DC9">
            <w:pPr>
              <w:pStyle w:val="Odlomakpopisa"/>
              <w:ind w:left="0"/>
              <w:jc w:val="right"/>
              <w:rPr>
                <w:rFonts w:ascii="Arial" w:hAnsi="Arial" w:cs="Arial"/>
              </w:rPr>
            </w:pPr>
            <w:r>
              <w:rPr>
                <w:rFonts w:ascii="Arial" w:hAnsi="Arial" w:cs="Arial"/>
              </w:rPr>
              <w:t>64.000,00</w:t>
            </w:r>
          </w:p>
        </w:tc>
        <w:tc>
          <w:tcPr>
            <w:tcW w:w="1560" w:type="dxa"/>
          </w:tcPr>
          <w:p w:rsidR="00BF1DC9" w:rsidRDefault="00BF1DC9" w:rsidP="00BF1DC9">
            <w:pPr>
              <w:pStyle w:val="Odlomakpopisa"/>
              <w:ind w:left="0"/>
              <w:jc w:val="right"/>
              <w:rPr>
                <w:rFonts w:ascii="Arial" w:hAnsi="Arial" w:cs="Arial"/>
              </w:rPr>
            </w:pPr>
            <w:r>
              <w:rPr>
                <w:rFonts w:ascii="Arial" w:hAnsi="Arial" w:cs="Arial"/>
              </w:rPr>
              <w:t>64.000,00</w:t>
            </w:r>
          </w:p>
        </w:tc>
        <w:tc>
          <w:tcPr>
            <w:tcW w:w="1576" w:type="dxa"/>
          </w:tcPr>
          <w:p w:rsidR="00BF1DC9" w:rsidRDefault="00BF1DC9" w:rsidP="00BF1DC9">
            <w:pPr>
              <w:pStyle w:val="Odlomakpopisa"/>
              <w:ind w:left="0"/>
              <w:jc w:val="right"/>
              <w:rPr>
                <w:rFonts w:ascii="Arial" w:hAnsi="Arial" w:cs="Arial"/>
              </w:rPr>
            </w:pPr>
            <w:r>
              <w:rPr>
                <w:rFonts w:ascii="Arial" w:hAnsi="Arial" w:cs="Arial"/>
              </w:rPr>
              <w:t>64.000,00</w:t>
            </w:r>
          </w:p>
        </w:tc>
      </w:tr>
    </w:tbl>
    <w:p w:rsidR="00BF1DC9" w:rsidRDefault="00BF1DC9" w:rsidP="00BF1DC9">
      <w:pPr>
        <w:pStyle w:val="Odlomakpopisa"/>
        <w:jc w:val="both"/>
        <w:rPr>
          <w:rFonts w:ascii="Arial" w:hAnsi="Arial" w:cs="Arial"/>
        </w:rPr>
      </w:pPr>
    </w:p>
    <w:p w:rsidR="00BF1DC9" w:rsidRDefault="00BF1DC9" w:rsidP="00BF1DC9">
      <w:pPr>
        <w:pStyle w:val="Odlomakpopisa"/>
        <w:jc w:val="both"/>
        <w:rPr>
          <w:rFonts w:ascii="Arial" w:hAnsi="Arial" w:cs="Arial"/>
        </w:rPr>
      </w:pPr>
    </w:p>
    <w:p w:rsidR="00BF1DC9" w:rsidRPr="00B3720B" w:rsidRDefault="00BF1DC9" w:rsidP="00BF1DC9">
      <w:pPr>
        <w:pStyle w:val="Odlomakpopisa"/>
        <w:jc w:val="both"/>
        <w:rPr>
          <w:rFonts w:ascii="Arial" w:hAnsi="Arial" w:cs="Arial"/>
        </w:rPr>
      </w:pPr>
    </w:p>
    <w:p w:rsidR="00BF1DC9" w:rsidRPr="00B54F71" w:rsidRDefault="00BF1DC9" w:rsidP="00BF1DC9">
      <w:pPr>
        <w:jc w:val="both"/>
        <w:rPr>
          <w:rFonts w:ascii="Arial" w:hAnsi="Arial" w:cs="Arial"/>
          <w:i/>
        </w:rPr>
      </w:pPr>
      <w:r w:rsidRPr="00B54F71">
        <w:rPr>
          <w:rFonts w:ascii="Arial" w:hAnsi="Arial" w:cs="Arial"/>
          <w:i/>
        </w:rPr>
        <w:t>KLASA:</w:t>
      </w:r>
      <w:r w:rsidR="00FE31FB">
        <w:rPr>
          <w:rFonts w:ascii="Arial" w:hAnsi="Arial" w:cs="Arial"/>
          <w:i/>
        </w:rPr>
        <w:t>810-01/17-01/2</w:t>
      </w:r>
      <w:r w:rsidRPr="00B54F71">
        <w:rPr>
          <w:rFonts w:ascii="Arial" w:hAnsi="Arial" w:cs="Arial"/>
          <w:i/>
        </w:rPr>
        <w:t xml:space="preserve"> </w:t>
      </w:r>
    </w:p>
    <w:p w:rsidR="00BF1DC9" w:rsidRPr="00B54F71" w:rsidRDefault="00BF1DC9" w:rsidP="00BF1DC9">
      <w:pPr>
        <w:jc w:val="both"/>
        <w:rPr>
          <w:rFonts w:ascii="Arial" w:hAnsi="Arial" w:cs="Arial"/>
          <w:i/>
        </w:rPr>
      </w:pPr>
      <w:r w:rsidRPr="00B54F71">
        <w:rPr>
          <w:rFonts w:ascii="Arial" w:hAnsi="Arial" w:cs="Arial"/>
          <w:i/>
        </w:rPr>
        <w:t>URBROJ:</w:t>
      </w:r>
      <w:r w:rsidR="00FE31FB">
        <w:rPr>
          <w:rFonts w:ascii="Arial" w:hAnsi="Arial" w:cs="Arial"/>
          <w:i/>
        </w:rPr>
        <w:t>2112-02/1-17-3</w:t>
      </w:r>
    </w:p>
    <w:p w:rsidR="00BF1DC9" w:rsidRPr="00B54F71" w:rsidRDefault="00BF1DC9" w:rsidP="00BF1DC9">
      <w:pPr>
        <w:jc w:val="both"/>
        <w:rPr>
          <w:rFonts w:ascii="Arial" w:hAnsi="Arial" w:cs="Arial"/>
          <w:i/>
        </w:rPr>
      </w:pPr>
      <w:r w:rsidRPr="00B54F71">
        <w:rPr>
          <w:rFonts w:ascii="Arial" w:hAnsi="Arial" w:cs="Arial"/>
          <w:i/>
        </w:rPr>
        <w:t>Lokve, 19.  travanj  2017. god.</w:t>
      </w:r>
    </w:p>
    <w:p w:rsidR="00BF1DC9" w:rsidRPr="005278EA" w:rsidRDefault="00BF1DC9" w:rsidP="00BF1DC9">
      <w:pPr>
        <w:jc w:val="both"/>
        <w:rPr>
          <w:rFonts w:ascii="Arial" w:hAnsi="Arial" w:cs="Arial"/>
          <w:i/>
        </w:rPr>
      </w:pPr>
    </w:p>
    <w:p w:rsidR="00BF1DC9" w:rsidRPr="005278EA" w:rsidRDefault="00BF1DC9" w:rsidP="00BF1DC9">
      <w:pPr>
        <w:jc w:val="both"/>
        <w:rPr>
          <w:rFonts w:ascii="Arial" w:hAnsi="Arial" w:cs="Arial"/>
        </w:rPr>
      </w:pPr>
    </w:p>
    <w:p w:rsidR="00BF1DC9" w:rsidRPr="005278EA" w:rsidRDefault="00BF1DC9" w:rsidP="00BF1DC9">
      <w:pPr>
        <w:jc w:val="both"/>
        <w:rPr>
          <w:rFonts w:ascii="Arial" w:hAnsi="Arial" w:cs="Arial"/>
        </w:rPr>
      </w:pPr>
    </w:p>
    <w:p w:rsidR="00BF1DC9" w:rsidRPr="005278EA" w:rsidRDefault="00BF1DC9" w:rsidP="00BF1DC9">
      <w:pPr>
        <w:jc w:val="center"/>
        <w:rPr>
          <w:rFonts w:ascii="Arial" w:hAnsi="Arial" w:cs="Arial"/>
          <w:b/>
        </w:rPr>
      </w:pPr>
      <w:r w:rsidRPr="005278EA">
        <w:rPr>
          <w:rFonts w:ascii="Arial" w:hAnsi="Arial" w:cs="Arial"/>
          <w:b/>
        </w:rPr>
        <w:t>OPĆINSKO VIJEĆE OPĆINE LOKVE</w:t>
      </w:r>
    </w:p>
    <w:p w:rsidR="00BF1DC9" w:rsidRPr="005278EA" w:rsidRDefault="00BF1DC9" w:rsidP="00BF1DC9">
      <w:pPr>
        <w:jc w:val="center"/>
        <w:rPr>
          <w:rFonts w:ascii="Arial" w:hAnsi="Arial" w:cs="Arial"/>
        </w:rPr>
      </w:pPr>
      <w:r w:rsidRPr="005278EA">
        <w:rPr>
          <w:rFonts w:ascii="Arial" w:hAnsi="Arial" w:cs="Arial"/>
        </w:rPr>
        <w:t>Predsjednik</w:t>
      </w:r>
    </w:p>
    <w:p w:rsidR="00BF1DC9" w:rsidRPr="005278EA" w:rsidRDefault="00BF1DC9" w:rsidP="00BF1DC9">
      <w:pPr>
        <w:jc w:val="center"/>
        <w:rPr>
          <w:rFonts w:ascii="Arial" w:hAnsi="Arial" w:cs="Arial"/>
          <w:b/>
        </w:rPr>
      </w:pPr>
      <w:r w:rsidRPr="005278EA">
        <w:rPr>
          <w:rFonts w:ascii="Arial" w:hAnsi="Arial" w:cs="Arial"/>
          <w:b/>
        </w:rPr>
        <w:t>Gordana Božić, v.r.</w:t>
      </w:r>
    </w:p>
    <w:p w:rsidR="00BF1DC9" w:rsidRPr="005278EA" w:rsidRDefault="00BF1DC9" w:rsidP="00BF1DC9">
      <w:pPr>
        <w:jc w:val="center"/>
        <w:rPr>
          <w:rFonts w:ascii="Arial" w:hAnsi="Arial" w:cs="Arial"/>
          <w:b/>
        </w:rPr>
      </w:pPr>
    </w:p>
    <w:p w:rsidR="00BF1DC9" w:rsidRPr="005278EA" w:rsidRDefault="00BF1DC9" w:rsidP="00BF1DC9">
      <w:pPr>
        <w:jc w:val="center"/>
        <w:rPr>
          <w:rFonts w:ascii="Arial" w:hAnsi="Arial" w:cs="Arial"/>
          <w:b/>
        </w:rPr>
      </w:pPr>
    </w:p>
    <w:p w:rsidR="00BF1DC9" w:rsidRPr="00B3720B" w:rsidRDefault="00BF1DC9" w:rsidP="00BF1DC9">
      <w:pPr>
        <w:jc w:val="both"/>
        <w:rPr>
          <w:rFonts w:ascii="Arial" w:hAnsi="Arial" w:cs="Arial"/>
        </w:rPr>
      </w:pPr>
    </w:p>
    <w:p w:rsidR="00BF1DC9" w:rsidRDefault="00BF1DC9" w:rsidP="00BF1DC9">
      <w:pPr>
        <w:jc w:val="both"/>
        <w:rPr>
          <w:rFonts w:ascii="Arial" w:hAnsi="Arial" w:cs="Arial"/>
          <w:b/>
        </w:rPr>
      </w:pPr>
    </w:p>
    <w:p w:rsidR="00BF1DC9" w:rsidRDefault="00BF1DC9" w:rsidP="00BF1DC9">
      <w:pPr>
        <w:jc w:val="both"/>
        <w:rPr>
          <w:rFonts w:ascii="Arial" w:hAnsi="Arial" w:cs="Arial"/>
          <w:b/>
        </w:rPr>
      </w:pPr>
    </w:p>
    <w:p w:rsidR="00BF1DC9" w:rsidRDefault="00BF1DC9" w:rsidP="00BF1DC9">
      <w:pPr>
        <w:spacing w:after="0" w:line="240" w:lineRule="auto"/>
        <w:jc w:val="both"/>
        <w:rPr>
          <w:rFonts w:ascii="Arial" w:eastAsia="Times New Roman" w:hAnsi="Arial" w:cs="Arial"/>
          <w:sz w:val="24"/>
          <w:szCs w:val="24"/>
          <w:lang w:eastAsia="hr-HR"/>
        </w:rPr>
      </w:pPr>
    </w:p>
    <w:p w:rsidR="00BF1DC9" w:rsidRDefault="00BF1DC9" w:rsidP="00BF1DC9">
      <w:pPr>
        <w:spacing w:after="0" w:line="240" w:lineRule="auto"/>
        <w:jc w:val="both"/>
        <w:rPr>
          <w:rFonts w:ascii="Arial" w:eastAsia="Times New Roman" w:hAnsi="Arial" w:cs="Arial"/>
          <w:sz w:val="24"/>
          <w:szCs w:val="24"/>
          <w:lang w:eastAsia="hr-HR"/>
        </w:rPr>
      </w:pPr>
    </w:p>
    <w:p w:rsidR="00BF1DC9" w:rsidRDefault="00BF1DC9" w:rsidP="00BF1DC9">
      <w:pPr>
        <w:spacing w:after="0" w:line="240" w:lineRule="auto"/>
        <w:jc w:val="both"/>
        <w:rPr>
          <w:rFonts w:ascii="Arial" w:eastAsia="Times New Roman" w:hAnsi="Arial" w:cs="Arial"/>
          <w:b/>
          <w:color w:val="000000"/>
          <w:sz w:val="24"/>
          <w:szCs w:val="24"/>
          <w:lang w:eastAsia="hr-HR"/>
        </w:rPr>
      </w:pPr>
      <w:r w:rsidRPr="00BF1DC9">
        <w:rPr>
          <w:rFonts w:ascii="Arial" w:eastAsia="Times New Roman" w:hAnsi="Arial" w:cs="Arial"/>
          <w:sz w:val="24"/>
          <w:szCs w:val="24"/>
          <w:lang w:eastAsia="hr-HR"/>
        </w:rPr>
        <w:t>Na temelju članka  35. Zakona o lokalnoj i područnoj (regionalnoj ) samoupravi („ Narodne novine“, broj 33/01, 60/01 - vjerodostojno tumačenje, 129/05, 109/07, 125/08, 36/09, 150/11, 144/12, 19/13 i 137715)</w:t>
      </w:r>
      <w:r w:rsidRPr="00BF1DC9">
        <w:rPr>
          <w:rFonts w:ascii="Arial" w:eastAsia="Times New Roman" w:hAnsi="Arial" w:cs="Arial"/>
          <w:color w:val="000000"/>
          <w:sz w:val="24"/>
          <w:szCs w:val="24"/>
          <w:lang w:eastAsia="hr-HR"/>
        </w:rPr>
        <w:t xml:space="preserve"> i</w:t>
      </w:r>
      <w:r w:rsidRPr="00BF1DC9">
        <w:rPr>
          <w:rFonts w:ascii="Arial" w:eastAsia="Times New Roman" w:hAnsi="Arial" w:cs="Arial"/>
          <w:sz w:val="24"/>
          <w:szCs w:val="24"/>
          <w:lang w:eastAsia="hr-HR"/>
        </w:rPr>
        <w:t xml:space="preserve"> članka 32. Statuta općine Lokve </w:t>
      </w:r>
      <w:r w:rsidRPr="00BF1DC9">
        <w:rPr>
          <w:rFonts w:ascii="Arial" w:eastAsia="Times New Roman" w:hAnsi="Arial" w:cs="Arial"/>
          <w:color w:val="000000"/>
          <w:sz w:val="24"/>
          <w:szCs w:val="24"/>
          <w:lang w:eastAsia="hr-HR"/>
        </w:rPr>
        <w:t xml:space="preserve">(„Službene novine Primorsko-goranske županije“ 18/13)  </w:t>
      </w:r>
      <w:r w:rsidRPr="00BF1DC9">
        <w:rPr>
          <w:rFonts w:ascii="Arial" w:eastAsia="Times New Roman" w:hAnsi="Arial" w:cs="Arial"/>
          <w:sz w:val="24"/>
          <w:szCs w:val="24"/>
          <w:lang w:eastAsia="hr-HR"/>
        </w:rPr>
        <w:t xml:space="preserve"> Općinsko vijeće Općine </w:t>
      </w:r>
      <w:r w:rsidRPr="00BF1DC9">
        <w:rPr>
          <w:rFonts w:ascii="Arial" w:eastAsia="Times New Roman" w:hAnsi="Arial" w:cs="Arial"/>
          <w:color w:val="000000"/>
          <w:sz w:val="24"/>
          <w:szCs w:val="24"/>
          <w:lang w:eastAsia="hr-HR"/>
        </w:rPr>
        <w:t xml:space="preserve">Lokve  na 25.  sjednici održanoj  19. travnja 2017. god. </w:t>
      </w:r>
      <w:r w:rsidRPr="00BF1DC9">
        <w:rPr>
          <w:rFonts w:ascii="Arial" w:eastAsia="Times New Roman" w:hAnsi="Arial" w:cs="Arial"/>
          <w:b/>
          <w:color w:val="000000"/>
          <w:sz w:val="24"/>
          <w:szCs w:val="24"/>
          <w:lang w:eastAsia="hr-HR"/>
        </w:rPr>
        <w:t>d  o  n  o  s  i</w:t>
      </w:r>
    </w:p>
    <w:p w:rsidR="00BF1DC9" w:rsidRPr="00BF1DC9" w:rsidRDefault="00BF1DC9" w:rsidP="00BF1DC9">
      <w:pPr>
        <w:spacing w:after="0" w:line="240" w:lineRule="auto"/>
        <w:jc w:val="both"/>
        <w:rPr>
          <w:rFonts w:ascii="Arial" w:eastAsia="Times New Roman" w:hAnsi="Arial" w:cs="Arial"/>
          <w:color w:val="000000"/>
          <w:sz w:val="24"/>
          <w:szCs w:val="24"/>
          <w:lang w:eastAsia="hr-HR"/>
        </w:rPr>
      </w:pPr>
    </w:p>
    <w:p w:rsidR="00BF1DC9" w:rsidRPr="00BF1DC9" w:rsidRDefault="00BF1DC9" w:rsidP="00BF1DC9">
      <w:pPr>
        <w:spacing w:after="0" w:line="240" w:lineRule="auto"/>
        <w:jc w:val="both"/>
        <w:rPr>
          <w:rFonts w:ascii="Arial" w:eastAsia="Times New Roman" w:hAnsi="Arial" w:cs="Arial"/>
          <w:b/>
          <w:color w:val="000000"/>
          <w:sz w:val="24"/>
          <w:szCs w:val="24"/>
          <w:lang w:eastAsia="hr-HR"/>
        </w:rPr>
      </w:pPr>
    </w:p>
    <w:p w:rsidR="00BF1DC9" w:rsidRDefault="00BF1DC9" w:rsidP="00BF1DC9">
      <w:pPr>
        <w:spacing w:before="100" w:beforeAutospacing="1" w:after="100" w:afterAutospacing="1" w:line="240" w:lineRule="auto"/>
        <w:jc w:val="center"/>
        <w:rPr>
          <w:rFonts w:ascii="Arial" w:eastAsia="Times New Roman" w:hAnsi="Arial" w:cs="Arial"/>
          <w:b/>
          <w:bCs/>
          <w:sz w:val="24"/>
          <w:szCs w:val="24"/>
          <w:lang w:eastAsia="hr-HR"/>
        </w:rPr>
      </w:pPr>
      <w:r w:rsidRPr="00BF1DC9">
        <w:rPr>
          <w:rFonts w:ascii="Arial" w:eastAsia="Times New Roman" w:hAnsi="Arial" w:cs="Arial"/>
          <w:b/>
          <w:bCs/>
          <w:sz w:val="24"/>
          <w:szCs w:val="24"/>
          <w:lang w:eastAsia="hr-HR"/>
        </w:rPr>
        <w:t>Pravilnik o izmjeni i dopuni</w:t>
      </w:r>
      <w:r w:rsidRPr="00BF1DC9">
        <w:rPr>
          <w:rFonts w:ascii="Arial" w:eastAsia="Times New Roman" w:hAnsi="Arial" w:cs="Arial"/>
          <w:b/>
          <w:bCs/>
          <w:sz w:val="24"/>
          <w:szCs w:val="24"/>
          <w:lang w:eastAsia="hr-HR"/>
        </w:rPr>
        <w:br/>
        <w:t>PRAVILNIKA O UNUTARNJEM REDU</w:t>
      </w:r>
      <w:r w:rsidRPr="00BF1DC9">
        <w:rPr>
          <w:rFonts w:ascii="Arial" w:eastAsia="Times New Roman" w:hAnsi="Arial" w:cs="Arial"/>
          <w:b/>
          <w:bCs/>
          <w:sz w:val="24"/>
          <w:szCs w:val="24"/>
          <w:lang w:eastAsia="hr-HR"/>
        </w:rPr>
        <w:br/>
        <w:t>Jedinstvenog upravnog odjela Općine Lokve</w:t>
      </w:r>
    </w:p>
    <w:p w:rsidR="00BF1DC9" w:rsidRPr="00BF1DC9" w:rsidRDefault="00BF1DC9" w:rsidP="00BF1DC9">
      <w:pPr>
        <w:spacing w:before="100" w:beforeAutospacing="1" w:after="100" w:afterAutospacing="1" w:line="240" w:lineRule="auto"/>
        <w:jc w:val="center"/>
        <w:rPr>
          <w:rFonts w:ascii="Arial" w:eastAsia="Times New Roman" w:hAnsi="Arial" w:cs="Arial"/>
          <w:sz w:val="24"/>
          <w:szCs w:val="24"/>
          <w:lang w:eastAsia="hr-HR"/>
        </w:rPr>
      </w:pPr>
    </w:p>
    <w:p w:rsidR="00BF1DC9" w:rsidRPr="00BF1DC9" w:rsidRDefault="00BF1DC9" w:rsidP="00BF1DC9">
      <w:pPr>
        <w:spacing w:before="100" w:beforeAutospacing="1" w:after="100" w:afterAutospacing="1" w:line="240" w:lineRule="auto"/>
        <w:jc w:val="center"/>
        <w:rPr>
          <w:rFonts w:ascii="Arial" w:eastAsia="Times New Roman" w:hAnsi="Arial" w:cs="Arial"/>
          <w:sz w:val="24"/>
          <w:szCs w:val="24"/>
          <w:lang w:eastAsia="hr-HR"/>
        </w:rPr>
      </w:pPr>
      <w:r w:rsidRPr="00BF1DC9">
        <w:rPr>
          <w:rFonts w:ascii="Arial" w:eastAsia="Times New Roman" w:hAnsi="Arial" w:cs="Arial"/>
          <w:sz w:val="24"/>
          <w:szCs w:val="24"/>
          <w:lang w:eastAsia="hr-HR"/>
        </w:rPr>
        <w:t>Članak 1.</w:t>
      </w:r>
    </w:p>
    <w:p w:rsidR="00BF1DC9" w:rsidRPr="00BF1DC9" w:rsidRDefault="00BF1DC9" w:rsidP="00BF1DC9">
      <w:pPr>
        <w:spacing w:before="100" w:beforeAutospacing="1" w:after="100" w:afterAutospacing="1" w:line="240" w:lineRule="auto"/>
        <w:rPr>
          <w:rFonts w:ascii="Arial" w:eastAsia="Times New Roman" w:hAnsi="Arial" w:cs="Arial"/>
          <w:sz w:val="24"/>
          <w:szCs w:val="24"/>
          <w:lang w:eastAsia="hr-HR"/>
        </w:rPr>
      </w:pPr>
      <w:r w:rsidRPr="00BF1DC9">
        <w:rPr>
          <w:rFonts w:ascii="Arial" w:eastAsia="Times New Roman" w:hAnsi="Arial" w:cs="Arial"/>
          <w:sz w:val="24"/>
          <w:szCs w:val="24"/>
          <w:lang w:eastAsia="hr-HR"/>
        </w:rPr>
        <w:t>U Pravilniku o unutarnjem redu Jedinstvenog upravnog odjela Općine Lokve KLASA :022-01/10-01/02, URBROJ: 2112-02/4-10-1  od 15. srpnja 2010. god. članak 6. mijenja se i glasi ;</w:t>
      </w:r>
    </w:p>
    <w:p w:rsidR="00BF1DC9" w:rsidRPr="00BF1DC9" w:rsidRDefault="00BF1DC9" w:rsidP="00BF1DC9">
      <w:pPr>
        <w:spacing w:before="100" w:beforeAutospacing="1" w:after="100" w:afterAutospacing="1" w:line="240" w:lineRule="auto"/>
        <w:rPr>
          <w:rFonts w:ascii="Arial" w:eastAsia="Times New Roman" w:hAnsi="Arial" w:cs="Arial"/>
          <w:sz w:val="24"/>
          <w:szCs w:val="24"/>
          <w:lang w:eastAsia="hr-HR"/>
        </w:rPr>
      </w:pPr>
      <w:r w:rsidRPr="00BF1DC9">
        <w:rPr>
          <w:rFonts w:ascii="Arial" w:eastAsia="Times New Roman" w:hAnsi="Arial" w:cs="Arial"/>
          <w:sz w:val="24"/>
          <w:szCs w:val="24"/>
          <w:lang w:eastAsia="hr-HR"/>
        </w:rPr>
        <w:t>U Jedinstvenom upravnom odjelu utvrđuju se slijedeća radna mjesta s opisom poslova, stručnim i drugim uvjetima te brojem izvršitelja kako slijedi ;</w:t>
      </w:r>
    </w:p>
    <w:p w:rsidR="00BF1DC9" w:rsidRPr="00BF1DC9" w:rsidRDefault="00BF1DC9" w:rsidP="00BF1DC9">
      <w:pPr>
        <w:spacing w:before="100" w:beforeAutospacing="1" w:after="100" w:afterAutospacing="1" w:line="240" w:lineRule="auto"/>
        <w:rPr>
          <w:rFonts w:ascii="Arial" w:eastAsia="Times New Roman" w:hAnsi="Arial" w:cs="Arial"/>
          <w:sz w:val="24"/>
          <w:szCs w:val="24"/>
          <w:lang w:eastAsia="hr-HR"/>
        </w:rPr>
      </w:pPr>
    </w:p>
    <w:p w:rsidR="00BF1DC9" w:rsidRPr="00BF1DC9" w:rsidRDefault="00BF1DC9" w:rsidP="00BF1DC9">
      <w:pPr>
        <w:spacing w:before="100" w:beforeAutospacing="1" w:after="100" w:afterAutospacing="1" w:line="240" w:lineRule="auto"/>
        <w:rPr>
          <w:rFonts w:ascii="Arial" w:eastAsia="Times New Roman" w:hAnsi="Arial" w:cs="Arial"/>
          <w:sz w:val="24"/>
          <w:szCs w:val="24"/>
          <w:lang w:eastAsia="hr-HR"/>
        </w:rPr>
      </w:pPr>
    </w:p>
    <w:p w:rsidR="00BF1DC9" w:rsidRPr="00BF1DC9" w:rsidRDefault="00BF1DC9" w:rsidP="00BF1DC9">
      <w:pPr>
        <w:spacing w:before="100" w:beforeAutospacing="1" w:after="100" w:afterAutospacing="1" w:line="240" w:lineRule="auto"/>
        <w:rPr>
          <w:rFonts w:ascii="Arial" w:eastAsia="Times New Roman" w:hAnsi="Arial" w:cs="Arial"/>
          <w:sz w:val="24"/>
          <w:szCs w:val="24"/>
          <w:lang w:eastAsia="hr-HR"/>
        </w:rPr>
      </w:pPr>
    </w:p>
    <w:p w:rsidR="00BF1DC9" w:rsidRDefault="00BF1DC9" w:rsidP="00BF1DC9">
      <w:pPr>
        <w:jc w:val="both"/>
        <w:rPr>
          <w:rFonts w:ascii="Arial" w:hAnsi="Arial" w:cs="Arial"/>
          <w:b/>
        </w:rPr>
      </w:pPr>
    </w:p>
    <w:p w:rsidR="00BF1DC9" w:rsidRDefault="00BF1DC9">
      <w:pPr>
        <w:rPr>
          <w:rFonts w:ascii="Arial" w:hAnsi="Arial" w:cs="Arial"/>
          <w:b/>
          <w:sz w:val="44"/>
        </w:rPr>
      </w:pPr>
      <w:r>
        <w:rPr>
          <w:rFonts w:ascii="Arial" w:hAnsi="Arial" w:cs="Arial"/>
          <w:b/>
          <w:sz w:val="44"/>
        </w:rPr>
        <w:br w:type="page"/>
      </w:r>
    </w:p>
    <w:p w:rsidR="00BF1DC9" w:rsidRDefault="00BF1DC9" w:rsidP="00BF1DC9">
      <w:pPr>
        <w:jc w:val="center"/>
        <w:rPr>
          <w:rFonts w:ascii="Arial" w:hAnsi="Arial" w:cs="Arial"/>
          <w:b/>
          <w:sz w:val="44"/>
        </w:rPr>
        <w:sectPr w:rsidR="00BF1DC9">
          <w:headerReference w:type="default" r:id="rId15"/>
          <w:pgSz w:w="11906" w:h="16838"/>
          <w:pgMar w:top="1417" w:right="1417" w:bottom="1417" w:left="1417" w:header="708" w:footer="708" w:gutter="0"/>
          <w:cols w:space="708"/>
          <w:docGrid w:linePitch="360"/>
        </w:sectPr>
      </w:pPr>
    </w:p>
    <w:tbl>
      <w:tblPr>
        <w:tblStyle w:val="Reetkatablice"/>
        <w:tblpPr w:leftFromText="180" w:rightFromText="180" w:vertAnchor="text" w:horzAnchor="margin" w:tblpY="201"/>
        <w:tblW w:w="14019" w:type="dxa"/>
        <w:tblLayout w:type="fixed"/>
        <w:tblLook w:val="04A0" w:firstRow="1" w:lastRow="0" w:firstColumn="1" w:lastColumn="0" w:noHBand="0" w:noVBand="1"/>
      </w:tblPr>
      <w:tblGrid>
        <w:gridCol w:w="883"/>
        <w:gridCol w:w="10"/>
        <w:gridCol w:w="4762"/>
        <w:gridCol w:w="1701"/>
        <w:gridCol w:w="2410"/>
        <w:gridCol w:w="992"/>
        <w:gridCol w:w="1843"/>
        <w:gridCol w:w="709"/>
        <w:gridCol w:w="709"/>
      </w:tblGrid>
      <w:tr w:rsidR="00BF1DC9" w:rsidRPr="00DD16BD" w:rsidTr="00BF1DC9">
        <w:tc>
          <w:tcPr>
            <w:tcW w:w="8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Redni broj</w:t>
            </w:r>
          </w:p>
        </w:tc>
        <w:tc>
          <w:tcPr>
            <w:tcW w:w="477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Naziv radnog mjesta</w:t>
            </w:r>
          </w:p>
        </w:tc>
        <w:tc>
          <w:tcPr>
            <w:tcW w:w="170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Kategorija</w:t>
            </w:r>
          </w:p>
        </w:tc>
        <w:tc>
          <w:tcPr>
            <w:tcW w:w="2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Potkategorija</w:t>
            </w:r>
          </w:p>
        </w:tc>
        <w:tc>
          <w:tcPr>
            <w:tcW w:w="9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Razina</w:t>
            </w: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Klasifikacijski rang</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Broj izvršitelja</w:t>
            </w:r>
          </w:p>
        </w:tc>
      </w:tr>
      <w:tr w:rsidR="00BF1DC9" w:rsidRPr="00DD16BD" w:rsidTr="00BF1DC9">
        <w:trPr>
          <w:trHeight w:val="475"/>
        </w:trPr>
        <w:tc>
          <w:tcPr>
            <w:tcW w:w="8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1</w:t>
            </w:r>
          </w:p>
        </w:tc>
        <w:tc>
          <w:tcPr>
            <w:tcW w:w="477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rPr>
                <w:rFonts w:ascii="Arial" w:hAnsi="Arial" w:cs="Arial"/>
                <w:b/>
                <w:sz w:val="20"/>
                <w:szCs w:val="20"/>
              </w:rPr>
            </w:pPr>
            <w:r w:rsidRPr="00DD16BD">
              <w:rPr>
                <w:rFonts w:ascii="Arial" w:hAnsi="Arial" w:cs="Arial"/>
                <w:b/>
                <w:sz w:val="20"/>
                <w:szCs w:val="20"/>
              </w:rPr>
              <w:t>Pročelnik upravnog odjela</w:t>
            </w:r>
          </w:p>
        </w:tc>
        <w:tc>
          <w:tcPr>
            <w:tcW w:w="170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I</w:t>
            </w:r>
          </w:p>
        </w:tc>
        <w:tc>
          <w:tcPr>
            <w:tcW w:w="2410" w:type="dxa"/>
            <w:tcBorders>
              <w:top w:val="single" w:sz="12" w:space="0" w:color="auto"/>
              <w:left w:val="single" w:sz="12" w:space="0" w:color="auto"/>
              <w:bottom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Glavni rukovoditelj</w:t>
            </w:r>
          </w:p>
        </w:tc>
        <w:tc>
          <w:tcPr>
            <w:tcW w:w="992" w:type="dxa"/>
            <w:tcBorders>
              <w:top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1.</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1</w:t>
            </w:r>
          </w:p>
        </w:tc>
      </w:tr>
      <w:tr w:rsidR="00BF1DC9" w:rsidRPr="00DD16BD" w:rsidTr="00BF1DC9">
        <w:trPr>
          <w:trHeight w:val="421"/>
        </w:trPr>
        <w:tc>
          <w:tcPr>
            <w:tcW w:w="893" w:type="dxa"/>
            <w:gridSpan w:val="2"/>
            <w:vMerge w:val="restart"/>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Potrebno znanje</w:t>
            </w:r>
          </w:p>
        </w:tc>
        <w:tc>
          <w:tcPr>
            <w:tcW w:w="7655" w:type="dxa"/>
            <w:gridSpan w:val="5"/>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Opis poslova radnog mjesta</w:t>
            </w:r>
          </w:p>
        </w:tc>
        <w:tc>
          <w:tcPr>
            <w:tcW w:w="709" w:type="dxa"/>
            <w:tcBorders>
              <w:right w:val="single" w:sz="12" w:space="0" w:color="auto"/>
            </w:tcBorders>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w:t>
            </w: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restart"/>
          </w:tcPr>
          <w:p w:rsidR="00BF1DC9" w:rsidRPr="00DD16BD" w:rsidRDefault="00BF1DC9" w:rsidP="00BF1DC9">
            <w:pPr>
              <w:pStyle w:val="Bezproreda"/>
              <w:jc w:val="both"/>
              <w:rPr>
                <w:rFonts w:ascii="Arial" w:hAnsi="Arial" w:cs="Arial"/>
                <w:b/>
                <w:sz w:val="20"/>
                <w:szCs w:val="20"/>
              </w:rPr>
            </w:pPr>
            <w:r w:rsidRPr="00DD16BD">
              <w:rPr>
                <w:rFonts w:ascii="Arial" w:hAnsi="Arial" w:cs="Arial"/>
                <w:b/>
                <w:sz w:val="20"/>
                <w:szCs w:val="20"/>
              </w:rPr>
              <w:t>Magistar struke</w:t>
            </w:r>
            <w:r w:rsidRPr="00DD16BD">
              <w:rPr>
                <w:rFonts w:ascii="Arial" w:hAnsi="Arial" w:cs="Arial"/>
                <w:sz w:val="20"/>
                <w:szCs w:val="20"/>
              </w:rPr>
              <w:t xml:space="preserve"> ili stručni specijalist (odnosno po ranijim propisima visoka stručna sprema), pravnog, ekonomskog ili građevinskog smjera, </w:t>
            </w:r>
            <w:r w:rsidRPr="00DD16BD">
              <w:rPr>
                <w:rFonts w:ascii="Arial" w:hAnsi="Arial" w:cs="Arial"/>
                <w:b/>
                <w:sz w:val="20"/>
                <w:szCs w:val="20"/>
              </w:rPr>
              <w:t>pet godina radnog iskustva</w:t>
            </w:r>
            <w:r w:rsidRPr="00DD16BD">
              <w:rPr>
                <w:rFonts w:ascii="Arial" w:hAnsi="Arial" w:cs="Arial"/>
                <w:sz w:val="20"/>
                <w:szCs w:val="20"/>
              </w:rPr>
              <w:t xml:space="preserve"> na odgovarajućim poslovima </w:t>
            </w:r>
            <w:r w:rsidRPr="00DD16BD">
              <w:rPr>
                <w:rFonts w:ascii="Arial" w:hAnsi="Arial" w:cs="Arial"/>
                <w:b/>
                <w:sz w:val="20"/>
                <w:szCs w:val="20"/>
              </w:rPr>
              <w:t>državni stručni ispit.</w:t>
            </w:r>
          </w:p>
          <w:p w:rsidR="00BF1DC9" w:rsidRPr="00DD16BD" w:rsidRDefault="00BF1DC9" w:rsidP="00BF1DC9">
            <w:pPr>
              <w:pStyle w:val="Bezproreda"/>
              <w:jc w:val="both"/>
              <w:rPr>
                <w:rFonts w:ascii="Arial" w:hAnsi="Arial" w:cs="Arial"/>
                <w:b/>
                <w:sz w:val="20"/>
                <w:szCs w:val="20"/>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složenosti posla</w:t>
            </w:r>
            <w:r w:rsidRPr="00DD16BD">
              <w:rPr>
                <w:rFonts w:ascii="Arial" w:hAnsi="Arial" w:cs="Arial"/>
                <w:color w:val="000000"/>
                <w:sz w:val="20"/>
                <w:szCs w:val="20"/>
                <w:shd w:val="clear" w:color="auto" w:fill="FFFFFF"/>
              </w:rPr>
              <w:t xml:space="preserve"> najviše razine koji uključuje planiranje, vođenje i koordiniranje povjerenih poslova, doprinos  razvoju novih koncepata, te rješavanje strateških zadaća.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samostalnosti</w:t>
            </w:r>
            <w:r w:rsidRPr="00DD16BD">
              <w:rPr>
                <w:rFonts w:ascii="Arial" w:hAnsi="Arial" w:cs="Arial"/>
                <w:color w:val="000000"/>
                <w:sz w:val="20"/>
                <w:szCs w:val="20"/>
                <w:shd w:val="clear" w:color="auto" w:fill="FFFFFF"/>
              </w:rPr>
              <w:t xml:space="preserve"> koji uključuje samostalnost u radu i odlučivanju o najsloženijim stručnim pitanjima, ograničenu samo općim smjernicama vezanima uz utvrđenu politiku upravnoga tijela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Style w:val="apple-converted-space"/>
                <w:rFonts w:ascii="Arial" w:hAnsi="Arial" w:cs="Arial"/>
                <w:b/>
                <w:color w:val="000000"/>
                <w:sz w:val="20"/>
                <w:szCs w:val="20"/>
                <w:shd w:val="clear" w:color="auto" w:fill="FFFFFF"/>
              </w:rPr>
              <w:t>S</w:t>
            </w:r>
            <w:r w:rsidRPr="00DD16BD">
              <w:rPr>
                <w:rFonts w:ascii="Arial" w:hAnsi="Arial" w:cs="Arial"/>
                <w:b/>
                <w:color w:val="000000"/>
                <w:sz w:val="20"/>
                <w:szCs w:val="20"/>
                <w:shd w:val="clear" w:color="auto" w:fill="FFFFFF"/>
              </w:rPr>
              <w:t>tupanj odgovornosti</w:t>
            </w:r>
            <w:r w:rsidRPr="00DD16BD">
              <w:rPr>
                <w:rFonts w:ascii="Arial" w:hAnsi="Arial" w:cs="Arial"/>
                <w:color w:val="000000"/>
                <w:sz w:val="20"/>
                <w:szCs w:val="20"/>
                <w:shd w:val="clear" w:color="auto" w:fill="FFFFFF"/>
              </w:rPr>
              <w:t xml:space="preserve">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b/>
                <w:color w:val="000000"/>
                <w:sz w:val="20"/>
                <w:szCs w:val="20"/>
                <w:shd w:val="clear" w:color="auto" w:fill="FFFFFF"/>
              </w:rPr>
              <w:t>Stalna stručna komunikacija</w:t>
            </w:r>
            <w:r w:rsidRPr="00DD16BD">
              <w:rPr>
                <w:rFonts w:ascii="Arial" w:hAnsi="Arial" w:cs="Arial"/>
                <w:color w:val="000000"/>
                <w:sz w:val="20"/>
                <w:szCs w:val="20"/>
                <w:shd w:val="clear" w:color="auto" w:fill="FFFFFF"/>
              </w:rPr>
              <w:t xml:space="preserve"> unutar i izvan upravnoga tijela od utjecaja na provedbu plana i programa upravnog tijela.</w:t>
            </w:r>
            <w:r w:rsidRPr="00DD16BD">
              <w:rPr>
                <w:rFonts w:ascii="Arial" w:hAnsi="Arial" w:cs="Arial"/>
                <w:sz w:val="20"/>
                <w:szCs w:val="20"/>
              </w:rPr>
              <w:t xml:space="preserve"> </w:t>
            </w: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upravlja i rukovodi Upravnim odjelom u skladu sa zakonom i  drugim propisima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 xml:space="preserve">organizira, koordinira i kontrolira rad u Upravnom odjelu, brine o zakonitom </w:t>
            </w:r>
          </w:p>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i pravovremenom obavljanju poslova iz njegove nadležnosti,</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 xml:space="preserve">upravlja donošenjem akata za </w:t>
            </w:r>
            <w:r w:rsidRPr="00DD16BD">
              <w:rPr>
                <w:rFonts w:ascii="Arial" w:eastAsia="TimesNewRoman" w:hAnsi="Arial" w:cs="Arial"/>
                <w:sz w:val="20"/>
                <w:szCs w:val="20"/>
              </w:rPr>
              <w:t>č</w:t>
            </w:r>
            <w:r w:rsidRPr="00DD16BD">
              <w:rPr>
                <w:rFonts w:ascii="Arial" w:hAnsi="Arial" w:cs="Arial"/>
                <w:sz w:val="20"/>
                <w:szCs w:val="20"/>
              </w:rPr>
              <w:t>ije je predlaganje upravni odjel ovlašten,  propisima,  priprema nacrte op</w:t>
            </w:r>
            <w:r w:rsidRPr="00DD16BD">
              <w:rPr>
                <w:rFonts w:ascii="Arial" w:eastAsia="TimesNewRoman" w:hAnsi="Arial" w:cs="Arial"/>
                <w:sz w:val="20"/>
                <w:szCs w:val="20"/>
              </w:rPr>
              <w:t>ć</w:t>
            </w:r>
            <w:r w:rsidRPr="00DD16BD">
              <w:rPr>
                <w:rFonts w:ascii="Arial" w:hAnsi="Arial" w:cs="Arial"/>
                <w:sz w:val="20"/>
                <w:szCs w:val="20"/>
              </w:rPr>
              <w:t>ih akata, programa, izvješ</w:t>
            </w:r>
            <w:r w:rsidRPr="00DD16BD">
              <w:rPr>
                <w:rFonts w:ascii="Arial" w:eastAsia="TimesNewRoman" w:hAnsi="Arial" w:cs="Arial"/>
                <w:sz w:val="20"/>
                <w:szCs w:val="20"/>
              </w:rPr>
              <w:t>ć</w:t>
            </w:r>
            <w:r w:rsidRPr="00DD16BD">
              <w:rPr>
                <w:rFonts w:ascii="Arial" w:hAnsi="Arial" w:cs="Arial"/>
                <w:sz w:val="20"/>
                <w:szCs w:val="20"/>
              </w:rPr>
              <w:t>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osigurava suradnju Odjela s tijelima državne uprave i tijelima lokalne i regionalne (područne) samouprave i dr. institucijama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predlaže načelniku određena rješenja iz djelokruga rada upravnog Odjela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10"/>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prati propise iz nadležnosti Odjela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72"/>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obavlja nadzor nad radom službenika, provodi postupke zbog povrede službene dužnosti, ocjenjuje službenike i namještenike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57"/>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raspoređuje poslove i zada</w:t>
            </w:r>
            <w:r w:rsidRPr="00DD16BD">
              <w:rPr>
                <w:rFonts w:ascii="Arial" w:eastAsia="TimesNewRoman" w:hAnsi="Arial" w:cs="Arial"/>
                <w:sz w:val="20"/>
                <w:szCs w:val="20"/>
              </w:rPr>
              <w:t>ć</w:t>
            </w:r>
            <w:r w:rsidRPr="00DD16BD">
              <w:rPr>
                <w:rFonts w:ascii="Arial" w:hAnsi="Arial" w:cs="Arial"/>
                <w:sz w:val="20"/>
                <w:szCs w:val="20"/>
              </w:rPr>
              <w:t>e, daje službenicima  upute za rad</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25"/>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rPr>
                <w:rFonts w:ascii="Arial" w:hAnsi="Arial" w:cs="Arial"/>
                <w:sz w:val="20"/>
                <w:szCs w:val="20"/>
              </w:rPr>
            </w:pPr>
            <w:r w:rsidRPr="00DD16BD">
              <w:rPr>
                <w:rFonts w:ascii="Arial" w:hAnsi="Arial" w:cs="Arial"/>
                <w:sz w:val="20"/>
                <w:szCs w:val="20"/>
              </w:rPr>
              <w:t>sudjeluje u izradi prostorno planske dokumentacije, organizira i sudjeluje u provođenju potrebnih radnji u postupku donošenja planova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54"/>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odlu</w:t>
            </w:r>
            <w:r w:rsidRPr="00DD16BD">
              <w:rPr>
                <w:rFonts w:ascii="Arial" w:eastAsia="TimesNewRoman" w:hAnsi="Arial" w:cs="Arial"/>
                <w:sz w:val="20"/>
                <w:szCs w:val="20"/>
              </w:rPr>
              <w:t>č</w:t>
            </w:r>
            <w:r w:rsidRPr="00DD16BD">
              <w:rPr>
                <w:rFonts w:ascii="Arial" w:hAnsi="Arial" w:cs="Arial"/>
                <w:sz w:val="20"/>
                <w:szCs w:val="20"/>
              </w:rPr>
              <w:t>uje o prijmu u službu, rasporedu na radno mjesto te o drugim pravima službenika kao i o prestanku službe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sudjeluje u organizaciji i pripremi sjednica općinskog vijeća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vezane uz izbor, politički sustav</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35"/>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stručne poslove pripreme i realizacije oko prodaje, najma i otkupa nekretnina u vlasništvu općine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80"/>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 xml:space="preserve">sudjeluje i provodi određene radnje u izradi projektne i druge dokumentacije iz svoje nadležnosti te </w:t>
            </w:r>
            <w:proofErr w:type="spellStart"/>
            <w:r w:rsidRPr="00DD16BD">
              <w:rPr>
                <w:rFonts w:ascii="Arial" w:hAnsi="Arial" w:cs="Arial"/>
                <w:sz w:val="20"/>
                <w:szCs w:val="20"/>
              </w:rPr>
              <w:t>ishodovanje</w:t>
            </w:r>
            <w:proofErr w:type="spellEnd"/>
            <w:r w:rsidRPr="00DD16BD">
              <w:rPr>
                <w:rFonts w:ascii="Arial" w:hAnsi="Arial" w:cs="Arial"/>
                <w:sz w:val="20"/>
                <w:szCs w:val="20"/>
              </w:rPr>
              <w:t xml:space="preserve">  akata temeljem kojih se može graditi</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96"/>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izrađuje prijedloge ugovora i sporazuma koje općina sklapa sa pravnim osobama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72"/>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Borders>
              <w:bottom w:val="single" w:sz="4" w:space="0" w:color="auto"/>
            </w:tcBorders>
          </w:tcPr>
          <w:p w:rsidR="00BF1DC9" w:rsidRPr="00DD16BD" w:rsidRDefault="00BF1DC9" w:rsidP="00BF1DC9">
            <w:pPr>
              <w:jc w:val="both"/>
              <w:rPr>
                <w:rFonts w:ascii="Arial" w:hAnsi="Arial" w:cs="Arial"/>
                <w:sz w:val="20"/>
                <w:szCs w:val="20"/>
              </w:rPr>
            </w:pPr>
            <w:r w:rsidRPr="00DD16BD">
              <w:rPr>
                <w:rFonts w:ascii="Arial" w:hAnsi="Arial" w:cs="Arial"/>
                <w:sz w:val="20"/>
                <w:szCs w:val="20"/>
              </w:rPr>
              <w:t>izrađuje rješenja, ugovore o radu, ugovore o djelu i druge akte iz radnih odnosa</w:t>
            </w:r>
          </w:p>
        </w:tc>
        <w:tc>
          <w:tcPr>
            <w:tcW w:w="709" w:type="dxa"/>
            <w:tcBorders>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bottom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tcBorders>
              <w:bottom w:val="single" w:sz="12" w:space="0" w:color="auto"/>
            </w:tcBorders>
            <w:vAlign w:val="center"/>
          </w:tcPr>
          <w:p w:rsidR="00BF1DC9" w:rsidRPr="00DD16BD" w:rsidRDefault="00BF1DC9" w:rsidP="00BF1DC9">
            <w:pPr>
              <w:jc w:val="center"/>
              <w:rPr>
                <w:rFonts w:ascii="Arial" w:hAnsi="Arial" w:cs="Arial"/>
                <w:sz w:val="20"/>
                <w:szCs w:val="20"/>
              </w:rPr>
            </w:pPr>
          </w:p>
        </w:tc>
        <w:tc>
          <w:tcPr>
            <w:tcW w:w="7655" w:type="dxa"/>
            <w:gridSpan w:val="5"/>
            <w:tcBorders>
              <w:bottom w:val="single" w:sz="4" w:space="0" w:color="auto"/>
            </w:tcBorders>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i druge poslove koje mu povjeri načelnik</w:t>
            </w:r>
          </w:p>
        </w:tc>
        <w:tc>
          <w:tcPr>
            <w:tcW w:w="709" w:type="dxa"/>
            <w:tcBorders>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Borders>
              <w:top w:val="single" w:sz="4" w:space="0" w:color="auto"/>
            </w:tcBorders>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b/>
                <w:sz w:val="20"/>
                <w:szCs w:val="20"/>
              </w:rPr>
              <w:t>*Napomena</w:t>
            </w:r>
            <w:r w:rsidRPr="00DD16BD">
              <w:rPr>
                <w:rFonts w:ascii="Arial" w:hAnsi="Arial" w:cs="Arial"/>
                <w:sz w:val="20"/>
                <w:szCs w:val="20"/>
              </w:rPr>
              <w:t>:</w:t>
            </w:r>
            <w:r w:rsidRPr="00DD16BD">
              <w:rPr>
                <w:rFonts w:ascii="Arial" w:hAnsi="Arial" w:cs="Arial"/>
                <w:i/>
                <w:sz w:val="20"/>
                <w:szCs w:val="20"/>
              </w:rPr>
              <w:t xml:space="preserve">Temeljem </w:t>
            </w:r>
            <w:r w:rsidRPr="00DD16BD">
              <w:rPr>
                <w:rFonts w:ascii="Arial" w:eastAsia="TimesNewRoman" w:hAnsi="Arial" w:cs="Arial"/>
                <w:i/>
                <w:sz w:val="20"/>
                <w:szCs w:val="20"/>
              </w:rPr>
              <w:t>č</w:t>
            </w:r>
            <w:r w:rsidRPr="00DD16BD">
              <w:rPr>
                <w:rFonts w:ascii="Arial" w:hAnsi="Arial" w:cs="Arial"/>
                <w:i/>
                <w:sz w:val="20"/>
                <w:szCs w:val="20"/>
              </w:rPr>
              <w:t>lanka 24. Uredbe o klasifikaciji radnih mjesta u lokalnoj i podru</w:t>
            </w:r>
            <w:r w:rsidRPr="00DD16BD">
              <w:rPr>
                <w:rFonts w:ascii="Arial" w:eastAsia="TimesNewRoman" w:hAnsi="Arial" w:cs="Arial"/>
                <w:i/>
                <w:sz w:val="20"/>
                <w:szCs w:val="20"/>
              </w:rPr>
              <w:t>č</w:t>
            </w:r>
            <w:r w:rsidRPr="00DD16BD">
              <w:rPr>
                <w:rFonts w:ascii="Arial" w:hAnsi="Arial" w:cs="Arial"/>
                <w:i/>
                <w:sz w:val="20"/>
                <w:szCs w:val="20"/>
              </w:rPr>
              <w:t>noj (regionalnoj) samoupravi, ako se na javni natje</w:t>
            </w:r>
            <w:r w:rsidRPr="00DD16BD">
              <w:rPr>
                <w:rFonts w:ascii="Arial" w:eastAsia="TimesNewRoman" w:hAnsi="Arial" w:cs="Arial"/>
                <w:i/>
                <w:sz w:val="20"/>
                <w:szCs w:val="20"/>
              </w:rPr>
              <w:t>č</w:t>
            </w:r>
            <w:r w:rsidRPr="00DD16BD">
              <w:rPr>
                <w:rFonts w:ascii="Arial" w:hAnsi="Arial" w:cs="Arial"/>
                <w:i/>
                <w:sz w:val="20"/>
                <w:szCs w:val="20"/>
              </w:rPr>
              <w:t>aj ne javi osoba koja ispunjava propisani uvjet stru</w:t>
            </w:r>
            <w:r w:rsidRPr="00DD16BD">
              <w:rPr>
                <w:rFonts w:ascii="Arial" w:eastAsia="TimesNewRoman" w:hAnsi="Arial" w:cs="Arial"/>
                <w:i/>
                <w:sz w:val="20"/>
                <w:szCs w:val="20"/>
              </w:rPr>
              <w:t>č</w:t>
            </w:r>
            <w:r w:rsidRPr="00DD16BD">
              <w:rPr>
                <w:rFonts w:ascii="Arial" w:hAnsi="Arial" w:cs="Arial"/>
                <w:i/>
                <w:sz w:val="20"/>
                <w:szCs w:val="20"/>
              </w:rPr>
              <w:t>nog obrazovanja, na radno mjesto pro</w:t>
            </w:r>
            <w:r w:rsidRPr="00DD16BD">
              <w:rPr>
                <w:rFonts w:ascii="Arial" w:eastAsia="TimesNewRoman" w:hAnsi="Arial" w:cs="Arial"/>
                <w:i/>
                <w:sz w:val="20"/>
                <w:szCs w:val="20"/>
              </w:rPr>
              <w:t>č</w:t>
            </w:r>
            <w:r w:rsidRPr="00DD16BD">
              <w:rPr>
                <w:rFonts w:ascii="Arial" w:hAnsi="Arial" w:cs="Arial"/>
                <w:i/>
                <w:sz w:val="20"/>
                <w:szCs w:val="20"/>
              </w:rPr>
              <w:t>elnika Jedinstvenog upravnog odjela iznimno može biti imenovan sveu</w:t>
            </w:r>
            <w:r w:rsidRPr="00DD16BD">
              <w:rPr>
                <w:rFonts w:ascii="Arial" w:eastAsia="TimesNewRoman" w:hAnsi="Arial" w:cs="Arial"/>
                <w:i/>
                <w:sz w:val="20"/>
                <w:szCs w:val="20"/>
              </w:rPr>
              <w:t>č</w:t>
            </w:r>
            <w:r w:rsidRPr="00DD16BD">
              <w:rPr>
                <w:rFonts w:ascii="Arial" w:hAnsi="Arial" w:cs="Arial"/>
                <w:i/>
                <w:sz w:val="20"/>
                <w:szCs w:val="20"/>
              </w:rPr>
              <w:t xml:space="preserve">ilišni </w:t>
            </w:r>
            <w:proofErr w:type="spellStart"/>
            <w:r w:rsidRPr="00DD16BD">
              <w:rPr>
                <w:rFonts w:ascii="Arial" w:hAnsi="Arial" w:cs="Arial"/>
                <w:i/>
                <w:sz w:val="20"/>
                <w:szCs w:val="20"/>
              </w:rPr>
              <w:t>prvostupnik</w:t>
            </w:r>
            <w:proofErr w:type="spellEnd"/>
            <w:r w:rsidRPr="00DD16BD">
              <w:rPr>
                <w:rFonts w:ascii="Arial" w:hAnsi="Arial" w:cs="Arial"/>
                <w:i/>
                <w:sz w:val="20"/>
                <w:szCs w:val="20"/>
              </w:rPr>
              <w:t xml:space="preserve"> struke, odnosno stru</w:t>
            </w:r>
            <w:r w:rsidRPr="00DD16BD">
              <w:rPr>
                <w:rFonts w:ascii="Arial" w:eastAsia="TimesNewRoman" w:hAnsi="Arial" w:cs="Arial"/>
                <w:i/>
                <w:sz w:val="20"/>
                <w:szCs w:val="20"/>
              </w:rPr>
              <w:t>č</w:t>
            </w:r>
            <w:r w:rsidRPr="00DD16BD">
              <w:rPr>
                <w:rFonts w:ascii="Arial" w:hAnsi="Arial" w:cs="Arial"/>
                <w:i/>
                <w:sz w:val="20"/>
                <w:szCs w:val="20"/>
              </w:rPr>
              <w:t xml:space="preserve">ni </w:t>
            </w:r>
            <w:proofErr w:type="spellStart"/>
            <w:r w:rsidRPr="00DD16BD">
              <w:rPr>
                <w:rFonts w:ascii="Arial" w:hAnsi="Arial" w:cs="Arial"/>
                <w:i/>
                <w:sz w:val="20"/>
                <w:szCs w:val="20"/>
              </w:rPr>
              <w:t>prvostupnik</w:t>
            </w:r>
            <w:proofErr w:type="spellEnd"/>
            <w:r w:rsidRPr="00DD16BD">
              <w:rPr>
                <w:rFonts w:ascii="Arial" w:hAnsi="Arial" w:cs="Arial"/>
                <w:i/>
                <w:sz w:val="20"/>
                <w:szCs w:val="20"/>
              </w:rPr>
              <w:t xml:space="preserve"> struke koji ima najmanje deset godina radnog iskustva na odgovaraju</w:t>
            </w:r>
            <w:r w:rsidRPr="00DD16BD">
              <w:rPr>
                <w:rFonts w:ascii="Arial" w:eastAsia="TimesNewRoman" w:hAnsi="Arial" w:cs="Arial"/>
                <w:i/>
                <w:sz w:val="20"/>
                <w:szCs w:val="20"/>
              </w:rPr>
              <w:t>ć</w:t>
            </w:r>
            <w:r w:rsidRPr="00DD16BD">
              <w:rPr>
                <w:rFonts w:ascii="Arial" w:hAnsi="Arial" w:cs="Arial"/>
                <w:i/>
                <w:sz w:val="20"/>
                <w:szCs w:val="20"/>
              </w:rPr>
              <w:t>im poslovima i koji ispunjava ostale uvjete za imenovanje</w:t>
            </w:r>
          </w:p>
        </w:tc>
        <w:tc>
          <w:tcPr>
            <w:tcW w:w="709" w:type="dxa"/>
            <w:tcBorders>
              <w:top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bl>
    <w:p w:rsidR="00BF1DC9" w:rsidRPr="00BF1DC9" w:rsidRDefault="00BF1DC9" w:rsidP="00BF1DC9">
      <w:pPr>
        <w:tabs>
          <w:tab w:val="left" w:pos="666"/>
          <w:tab w:val="center" w:pos="4536"/>
        </w:tabs>
        <w:rPr>
          <w:rFonts w:ascii="Arial" w:hAnsi="Arial" w:cs="Arial"/>
          <w:b/>
          <w:sz w:val="44"/>
        </w:rPr>
      </w:pPr>
      <w:r>
        <w:rPr>
          <w:rFonts w:ascii="Arial" w:hAnsi="Arial" w:cs="Arial"/>
          <w:b/>
          <w:sz w:val="44"/>
        </w:rPr>
        <w:tab/>
      </w:r>
      <w:r>
        <w:rPr>
          <w:rFonts w:ascii="Arial" w:hAnsi="Arial" w:cs="Arial"/>
          <w:b/>
          <w:sz w:val="44"/>
        </w:rPr>
        <w:tab/>
      </w:r>
    </w:p>
    <w:tbl>
      <w:tblPr>
        <w:tblStyle w:val="Reetkatablice"/>
        <w:tblW w:w="14019" w:type="dxa"/>
        <w:tblLayout w:type="fixed"/>
        <w:tblLook w:val="04A0" w:firstRow="1" w:lastRow="0" w:firstColumn="1" w:lastColumn="0" w:noHBand="0" w:noVBand="1"/>
      </w:tblPr>
      <w:tblGrid>
        <w:gridCol w:w="883"/>
        <w:gridCol w:w="10"/>
        <w:gridCol w:w="4762"/>
        <w:gridCol w:w="1701"/>
        <w:gridCol w:w="2410"/>
        <w:gridCol w:w="992"/>
        <w:gridCol w:w="1843"/>
        <w:gridCol w:w="709"/>
        <w:gridCol w:w="709"/>
      </w:tblGrid>
      <w:tr w:rsidR="00BF1DC9" w:rsidRPr="00DD16BD" w:rsidTr="00BF1DC9">
        <w:tc>
          <w:tcPr>
            <w:tcW w:w="8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Redni broj</w:t>
            </w:r>
          </w:p>
        </w:tc>
        <w:tc>
          <w:tcPr>
            <w:tcW w:w="477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Naziv radnog mjesta</w:t>
            </w:r>
          </w:p>
        </w:tc>
        <w:tc>
          <w:tcPr>
            <w:tcW w:w="170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Kategorija</w:t>
            </w:r>
          </w:p>
        </w:tc>
        <w:tc>
          <w:tcPr>
            <w:tcW w:w="24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Potkategorija</w:t>
            </w:r>
          </w:p>
        </w:tc>
        <w:tc>
          <w:tcPr>
            <w:tcW w:w="9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Razina</w:t>
            </w: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Klasifikacijski rang</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Broj izvršitelja</w:t>
            </w:r>
          </w:p>
        </w:tc>
      </w:tr>
      <w:tr w:rsidR="00BF1DC9" w:rsidRPr="00DD16BD" w:rsidTr="00BF1DC9">
        <w:trPr>
          <w:trHeight w:val="475"/>
        </w:trPr>
        <w:tc>
          <w:tcPr>
            <w:tcW w:w="8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2</w:t>
            </w:r>
          </w:p>
        </w:tc>
        <w:tc>
          <w:tcPr>
            <w:tcW w:w="477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Zamjenik pročelnika upravnog odjela</w:t>
            </w:r>
          </w:p>
        </w:tc>
        <w:tc>
          <w:tcPr>
            <w:tcW w:w="170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I</w:t>
            </w:r>
          </w:p>
        </w:tc>
        <w:tc>
          <w:tcPr>
            <w:tcW w:w="2410" w:type="dxa"/>
            <w:tcBorders>
              <w:top w:val="single" w:sz="12" w:space="0" w:color="auto"/>
              <w:left w:val="single" w:sz="12" w:space="0" w:color="auto"/>
              <w:bottom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Viši rukovoditelj</w:t>
            </w:r>
          </w:p>
        </w:tc>
        <w:tc>
          <w:tcPr>
            <w:tcW w:w="992" w:type="dxa"/>
            <w:tcBorders>
              <w:top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p>
        </w:tc>
        <w:tc>
          <w:tcPr>
            <w:tcW w:w="184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2.</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1</w:t>
            </w:r>
          </w:p>
        </w:tc>
      </w:tr>
      <w:tr w:rsidR="00BF1DC9" w:rsidRPr="00DD16BD" w:rsidTr="00BF1DC9">
        <w:trPr>
          <w:trHeight w:val="421"/>
        </w:trPr>
        <w:tc>
          <w:tcPr>
            <w:tcW w:w="893" w:type="dxa"/>
            <w:gridSpan w:val="2"/>
            <w:vMerge w:val="restart"/>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Potrebno znanje</w:t>
            </w:r>
          </w:p>
        </w:tc>
        <w:tc>
          <w:tcPr>
            <w:tcW w:w="7655" w:type="dxa"/>
            <w:gridSpan w:val="5"/>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Opis poslova radnog mjesta</w:t>
            </w:r>
          </w:p>
        </w:tc>
        <w:tc>
          <w:tcPr>
            <w:tcW w:w="709" w:type="dxa"/>
            <w:tcBorders>
              <w:right w:val="single" w:sz="12" w:space="0" w:color="auto"/>
            </w:tcBorders>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w:t>
            </w: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restart"/>
          </w:tcPr>
          <w:p w:rsidR="00BF1DC9" w:rsidRPr="00DD16BD" w:rsidRDefault="00BF1DC9" w:rsidP="00BF1DC9">
            <w:pPr>
              <w:pStyle w:val="Bezproreda"/>
              <w:jc w:val="both"/>
              <w:rPr>
                <w:rFonts w:ascii="Arial" w:hAnsi="Arial" w:cs="Arial"/>
                <w:b/>
                <w:sz w:val="20"/>
                <w:szCs w:val="20"/>
              </w:rPr>
            </w:pPr>
            <w:r w:rsidRPr="00DD16BD">
              <w:rPr>
                <w:rFonts w:ascii="Arial" w:hAnsi="Arial" w:cs="Arial"/>
                <w:b/>
                <w:sz w:val="20"/>
                <w:szCs w:val="20"/>
              </w:rPr>
              <w:t>Magistar struke</w:t>
            </w:r>
            <w:r w:rsidRPr="00DD16BD">
              <w:rPr>
                <w:rFonts w:ascii="Arial" w:hAnsi="Arial" w:cs="Arial"/>
                <w:sz w:val="20"/>
                <w:szCs w:val="20"/>
              </w:rPr>
              <w:t xml:space="preserve"> ili stručni specijalist (odnosno po ranijim propisima visoka stručna sprema), ekonomskog smjera, </w:t>
            </w:r>
            <w:r w:rsidRPr="00DD16BD">
              <w:rPr>
                <w:rFonts w:ascii="Arial" w:hAnsi="Arial" w:cs="Arial"/>
                <w:b/>
                <w:sz w:val="20"/>
                <w:szCs w:val="20"/>
              </w:rPr>
              <w:t>pet godina radnog iskustva</w:t>
            </w:r>
            <w:r w:rsidRPr="00DD16BD">
              <w:rPr>
                <w:rFonts w:ascii="Arial" w:hAnsi="Arial" w:cs="Arial"/>
                <w:sz w:val="20"/>
                <w:szCs w:val="20"/>
              </w:rPr>
              <w:t xml:space="preserve"> na odgovarajućim poslovima </w:t>
            </w:r>
            <w:r w:rsidRPr="00DD16BD">
              <w:rPr>
                <w:rFonts w:ascii="Arial" w:hAnsi="Arial" w:cs="Arial"/>
                <w:b/>
                <w:sz w:val="20"/>
                <w:szCs w:val="20"/>
              </w:rPr>
              <w:t>državni stručni ispit.</w:t>
            </w:r>
          </w:p>
          <w:p w:rsidR="00BF1DC9" w:rsidRPr="00DD16BD" w:rsidRDefault="00BF1DC9" w:rsidP="00BF1DC9">
            <w:pPr>
              <w:pStyle w:val="Bezproreda"/>
              <w:jc w:val="both"/>
              <w:rPr>
                <w:rFonts w:ascii="Arial" w:hAnsi="Arial" w:cs="Arial"/>
                <w:b/>
                <w:sz w:val="20"/>
                <w:szCs w:val="20"/>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složenosti posla</w:t>
            </w:r>
            <w:r w:rsidRPr="00DD16BD">
              <w:rPr>
                <w:rFonts w:ascii="Arial" w:hAnsi="Arial" w:cs="Arial"/>
                <w:color w:val="000000"/>
                <w:sz w:val="20"/>
                <w:szCs w:val="20"/>
                <w:shd w:val="clear" w:color="auto" w:fill="FFFFFF"/>
              </w:rPr>
              <w:t xml:space="preserve"> planiranje vođenje i koordiniranje povjerenih poslova na višim rukovodećim položajima u osiguranju pravilne primjene propisa i mjera te davanja smjernica u rješavanju strateški važnih zadataka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samostalnosti</w:t>
            </w:r>
            <w:r w:rsidRPr="00DD16BD">
              <w:rPr>
                <w:rFonts w:ascii="Arial" w:hAnsi="Arial" w:cs="Arial"/>
                <w:color w:val="000000"/>
                <w:sz w:val="20"/>
                <w:szCs w:val="20"/>
                <w:shd w:val="clear" w:color="auto" w:fill="FFFFFF"/>
              </w:rPr>
              <w:t xml:space="preserve"> samostalnost u radu koja je ograničena povremenim nadzorom i pomoći nadređenog pri rješavanju složenih stručnih problema.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Style w:val="apple-converted-space"/>
                <w:rFonts w:ascii="Arial" w:hAnsi="Arial" w:cs="Arial"/>
                <w:b/>
                <w:color w:val="000000"/>
                <w:sz w:val="20"/>
                <w:szCs w:val="20"/>
                <w:shd w:val="clear" w:color="auto" w:fill="FFFFFF"/>
              </w:rPr>
              <w:t>S</w:t>
            </w:r>
            <w:r w:rsidRPr="00DD16BD">
              <w:rPr>
                <w:rFonts w:ascii="Arial" w:hAnsi="Arial" w:cs="Arial"/>
                <w:b/>
                <w:color w:val="000000"/>
                <w:sz w:val="20"/>
                <w:szCs w:val="20"/>
                <w:shd w:val="clear" w:color="auto" w:fill="FFFFFF"/>
              </w:rPr>
              <w:t>tupanj odgovornosti</w:t>
            </w:r>
            <w:r w:rsidRPr="00DD16BD">
              <w:rPr>
                <w:rFonts w:ascii="Arial" w:hAnsi="Arial" w:cs="Arial"/>
                <w:color w:val="000000"/>
                <w:sz w:val="20"/>
                <w:szCs w:val="20"/>
                <w:shd w:val="clear" w:color="auto" w:fill="FFFFFF"/>
              </w:rPr>
              <w:t xml:space="preserve"> koji uključuje visoku odgovornost za zakonitost rada i postupanja, odgovornost za materijalna i financijska sredstva do određenoga iznosa, te izravnu odgovornost za rukovođenje odgovarajućim unutarnjim ustrojstvenim jedinicama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b/>
                <w:color w:val="000000"/>
                <w:sz w:val="20"/>
                <w:szCs w:val="20"/>
                <w:shd w:val="clear" w:color="auto" w:fill="FFFFFF"/>
              </w:rPr>
              <w:t>Stupanj učestalosti stručnih komunikacija</w:t>
            </w:r>
            <w:r w:rsidRPr="00DD16BD">
              <w:rPr>
                <w:rFonts w:ascii="Arial" w:hAnsi="Arial" w:cs="Arial"/>
                <w:color w:val="000000"/>
                <w:sz w:val="20"/>
                <w:szCs w:val="20"/>
                <w:shd w:val="clear" w:color="auto" w:fill="FFFFFF"/>
              </w:rPr>
              <w:t xml:space="preserve"> kontakte unutar i izvan upravnoga tijela u svrhu pružanja savjeta te prikupljanja ili razmjene važnih informacija</w:t>
            </w:r>
            <w:r w:rsidRPr="00DD16BD">
              <w:rPr>
                <w:rFonts w:ascii="Arial" w:hAnsi="Arial" w:cs="Arial"/>
                <w:sz w:val="20"/>
                <w:szCs w:val="20"/>
              </w:rPr>
              <w:t xml:space="preserve"> </w:t>
            </w: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pomaže pročelniku u upravljanju radom Upravnog odjela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predlaže pročelniku mjere za unapređenje rada Upravnog odjela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upravlja plaćanjima računa Općine putem interneta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35"/>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upravlja izradom općinskog proračuna i svim njegovim izmjenama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80"/>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izrađuje  plansku i financijsku dokumentaciju</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96"/>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organizira i nadzire poslove obračuna naknade članovima predstavničkih i izvršnih tijela, autorskih honorara te ostalih naknada za isplatu korisnicima proračunskih sredstava te ugovora o djelu, obručna place i drugih primanja službenika i namještenika kao i obračuna po osnovi ugovora o povremenom</w:t>
            </w:r>
          </w:p>
          <w:p w:rsidR="00BF1DC9" w:rsidRPr="00DD16BD" w:rsidRDefault="00BF1DC9" w:rsidP="00BF1DC9">
            <w:pPr>
              <w:jc w:val="both"/>
              <w:rPr>
                <w:rFonts w:ascii="Arial" w:hAnsi="Arial" w:cs="Arial"/>
                <w:sz w:val="20"/>
                <w:szCs w:val="20"/>
              </w:rPr>
            </w:pPr>
            <w:r w:rsidRPr="00DD16BD">
              <w:rPr>
                <w:rFonts w:ascii="Arial" w:hAnsi="Arial" w:cs="Arial"/>
                <w:sz w:val="20"/>
                <w:szCs w:val="20"/>
              </w:rPr>
              <w:t>radu (ugovor o djelu i sl. )</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72"/>
        </w:trPr>
        <w:tc>
          <w:tcPr>
            <w:tcW w:w="893" w:type="dxa"/>
            <w:gridSpan w:val="2"/>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vAlign w:val="center"/>
          </w:tcPr>
          <w:p w:rsidR="00BF1DC9" w:rsidRPr="00DD16BD" w:rsidRDefault="00BF1DC9" w:rsidP="00BF1DC9">
            <w:pPr>
              <w:jc w:val="center"/>
              <w:rPr>
                <w:rFonts w:ascii="Arial" w:hAnsi="Arial" w:cs="Arial"/>
                <w:sz w:val="20"/>
                <w:szCs w:val="20"/>
              </w:rPr>
            </w:pPr>
          </w:p>
        </w:tc>
        <w:tc>
          <w:tcPr>
            <w:tcW w:w="7655" w:type="dxa"/>
            <w:gridSpan w:val="5"/>
            <w:tcBorders>
              <w:bottom w:val="single" w:sz="4" w:space="0" w:color="auto"/>
            </w:tcBorders>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izradi polugodišnjeg izvještaja o izvršenju proračuna i godišnjeg obračun proračuna</w:t>
            </w:r>
          </w:p>
        </w:tc>
        <w:tc>
          <w:tcPr>
            <w:tcW w:w="709" w:type="dxa"/>
            <w:tcBorders>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bottom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tcBorders>
              <w:bottom w:val="single" w:sz="12" w:space="0" w:color="auto"/>
            </w:tcBorders>
            <w:vAlign w:val="center"/>
          </w:tcPr>
          <w:p w:rsidR="00BF1DC9" w:rsidRPr="00DD16BD" w:rsidRDefault="00BF1DC9" w:rsidP="00BF1DC9">
            <w:pPr>
              <w:jc w:val="center"/>
              <w:rPr>
                <w:rFonts w:ascii="Arial" w:hAnsi="Arial" w:cs="Arial"/>
                <w:sz w:val="20"/>
                <w:szCs w:val="20"/>
              </w:rPr>
            </w:pPr>
          </w:p>
        </w:tc>
        <w:tc>
          <w:tcPr>
            <w:tcW w:w="7655" w:type="dxa"/>
            <w:gridSpan w:val="5"/>
            <w:tcBorders>
              <w:bottom w:val="single" w:sz="4" w:space="0" w:color="auto"/>
            </w:tcBorders>
          </w:tcPr>
          <w:p w:rsidR="00BF1DC9" w:rsidRPr="00DD16BD" w:rsidRDefault="00BF1DC9" w:rsidP="00BF1DC9">
            <w:pPr>
              <w:jc w:val="both"/>
              <w:rPr>
                <w:rFonts w:ascii="Arial" w:hAnsi="Arial" w:cs="Arial"/>
                <w:sz w:val="20"/>
                <w:szCs w:val="20"/>
              </w:rPr>
            </w:pPr>
            <w:r w:rsidRPr="00DD16BD">
              <w:rPr>
                <w:rFonts w:ascii="Arial" w:hAnsi="Arial" w:cs="Arial"/>
                <w:sz w:val="20"/>
                <w:szCs w:val="20"/>
              </w:rPr>
              <w:t>prati naplatu prihoda Općine i trošenje proračunskih sredstava, izrađuje te  nadležnim tijelima dostavlja sva financijska izvješća, obavlja sve financijske  poslove s proračunskim i izvan proračunskim  Korisnicima te</w:t>
            </w:r>
            <w:r w:rsidRPr="00DD16BD">
              <w:rPr>
                <w:rFonts w:ascii="Arial" w:hAnsi="Arial" w:cs="Arial"/>
                <w:spacing w:val="1"/>
                <w:sz w:val="20"/>
                <w:szCs w:val="20"/>
              </w:rPr>
              <w:t xml:space="preserve"> </w:t>
            </w:r>
            <w:r w:rsidRPr="00DD16BD">
              <w:rPr>
                <w:rFonts w:ascii="Arial" w:hAnsi="Arial" w:cs="Arial"/>
                <w:sz w:val="20"/>
                <w:szCs w:val="20"/>
              </w:rPr>
              <w:t>poslove vezane</w:t>
            </w:r>
            <w:r w:rsidRPr="00DD16BD">
              <w:rPr>
                <w:rFonts w:ascii="Arial" w:hAnsi="Arial" w:cs="Arial"/>
                <w:spacing w:val="1"/>
                <w:sz w:val="20"/>
                <w:szCs w:val="20"/>
              </w:rPr>
              <w:t xml:space="preserve"> </w:t>
            </w:r>
            <w:r w:rsidRPr="00DD16BD">
              <w:rPr>
                <w:rFonts w:ascii="Arial" w:hAnsi="Arial" w:cs="Arial"/>
                <w:sz w:val="20"/>
                <w:szCs w:val="20"/>
              </w:rPr>
              <w:t xml:space="preserve"> </w:t>
            </w:r>
            <w:r w:rsidRPr="00DD16BD">
              <w:rPr>
                <w:rFonts w:ascii="Arial" w:hAnsi="Arial" w:cs="Arial"/>
                <w:spacing w:val="-1"/>
                <w:sz w:val="20"/>
                <w:szCs w:val="20"/>
              </w:rPr>
              <w:t>u</w:t>
            </w:r>
            <w:r w:rsidRPr="00DD16BD">
              <w:rPr>
                <w:rFonts w:ascii="Arial" w:hAnsi="Arial" w:cs="Arial"/>
                <w:sz w:val="20"/>
                <w:szCs w:val="20"/>
              </w:rPr>
              <w:t>z</w:t>
            </w:r>
            <w:r w:rsidRPr="00DD16BD">
              <w:rPr>
                <w:rFonts w:ascii="Arial" w:hAnsi="Arial" w:cs="Arial"/>
                <w:spacing w:val="1"/>
                <w:sz w:val="20"/>
                <w:szCs w:val="20"/>
              </w:rPr>
              <w:t xml:space="preserve"> </w:t>
            </w:r>
            <w:r w:rsidRPr="00DD16BD">
              <w:rPr>
                <w:rFonts w:ascii="Arial" w:hAnsi="Arial" w:cs="Arial"/>
                <w:spacing w:val="-1"/>
                <w:sz w:val="20"/>
                <w:szCs w:val="20"/>
              </w:rPr>
              <w:t>o</w:t>
            </w:r>
            <w:r w:rsidRPr="00DD16BD">
              <w:rPr>
                <w:rFonts w:ascii="Arial" w:hAnsi="Arial" w:cs="Arial"/>
                <w:sz w:val="20"/>
                <w:szCs w:val="20"/>
              </w:rPr>
              <w:t>stvarivanje Financijskih</w:t>
            </w:r>
            <w:r w:rsidRPr="00DD16BD">
              <w:rPr>
                <w:rFonts w:ascii="Arial" w:hAnsi="Arial" w:cs="Arial"/>
                <w:spacing w:val="1"/>
                <w:sz w:val="20"/>
                <w:szCs w:val="20"/>
              </w:rPr>
              <w:t xml:space="preserve"> </w:t>
            </w:r>
            <w:r w:rsidRPr="00DD16BD">
              <w:rPr>
                <w:rFonts w:ascii="Arial" w:hAnsi="Arial" w:cs="Arial"/>
                <w:sz w:val="20"/>
                <w:szCs w:val="20"/>
              </w:rPr>
              <w:t>planova, izrađuje cesije</w:t>
            </w:r>
          </w:p>
        </w:tc>
        <w:tc>
          <w:tcPr>
            <w:tcW w:w="709" w:type="dxa"/>
            <w:tcBorders>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93" w:type="dxa"/>
            <w:gridSpan w:val="2"/>
            <w:vMerge/>
            <w:tcBorders>
              <w:left w:val="single" w:sz="12" w:space="0" w:color="auto"/>
              <w:bottom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tcBorders>
              <w:bottom w:val="single" w:sz="12" w:space="0" w:color="auto"/>
            </w:tcBorders>
            <w:vAlign w:val="center"/>
          </w:tcPr>
          <w:p w:rsidR="00BF1DC9" w:rsidRPr="00DD16BD" w:rsidRDefault="00BF1DC9" w:rsidP="00BF1DC9">
            <w:pPr>
              <w:jc w:val="center"/>
              <w:rPr>
                <w:rFonts w:ascii="Arial" w:hAnsi="Arial" w:cs="Arial"/>
                <w:sz w:val="20"/>
                <w:szCs w:val="20"/>
              </w:rPr>
            </w:pPr>
          </w:p>
        </w:tc>
        <w:tc>
          <w:tcPr>
            <w:tcW w:w="7655" w:type="dxa"/>
            <w:gridSpan w:val="5"/>
            <w:tcBorders>
              <w:top w:val="single" w:sz="4" w:space="0" w:color="auto"/>
              <w:bottom w:val="single" w:sz="4" w:space="0" w:color="auto"/>
            </w:tcBorders>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vezane uz fiskalnu odgovornost kao i poslove financijskog upravljanja i kontrole, obavlja poslove vezane uz izradu izvješća o nepravilnostima</w:t>
            </w:r>
          </w:p>
        </w:tc>
        <w:tc>
          <w:tcPr>
            <w:tcW w:w="709" w:type="dxa"/>
            <w:tcBorders>
              <w:top w:val="single" w:sz="4" w:space="0" w:color="auto"/>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41"/>
        </w:trPr>
        <w:tc>
          <w:tcPr>
            <w:tcW w:w="893" w:type="dxa"/>
            <w:gridSpan w:val="2"/>
            <w:vMerge/>
            <w:tcBorders>
              <w:left w:val="single" w:sz="12" w:space="0" w:color="auto"/>
              <w:bottom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tcBorders>
              <w:bottom w:val="single" w:sz="12" w:space="0" w:color="auto"/>
            </w:tcBorders>
            <w:vAlign w:val="center"/>
          </w:tcPr>
          <w:p w:rsidR="00BF1DC9" w:rsidRPr="00DD16BD" w:rsidRDefault="00BF1DC9" w:rsidP="00BF1DC9">
            <w:pPr>
              <w:jc w:val="center"/>
              <w:rPr>
                <w:rFonts w:ascii="Arial" w:hAnsi="Arial" w:cs="Arial"/>
                <w:sz w:val="20"/>
                <w:szCs w:val="20"/>
              </w:rPr>
            </w:pPr>
          </w:p>
        </w:tc>
        <w:tc>
          <w:tcPr>
            <w:tcW w:w="7655" w:type="dxa"/>
            <w:gridSpan w:val="5"/>
            <w:tcBorders>
              <w:top w:val="single" w:sz="4" w:space="0" w:color="auto"/>
              <w:bottom w:val="single" w:sz="4" w:space="0" w:color="auto"/>
            </w:tcBorders>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prati javne natječaje te priprema materijale za prijavu Općine za sufinanciranje raznih projekata i programa od strane EU, RH, PGŽ-a i sl. vrši nadzor nad njihovim trošenjem te dostavlja potrebna izvješća u svezi istih</w:t>
            </w:r>
          </w:p>
        </w:tc>
        <w:tc>
          <w:tcPr>
            <w:tcW w:w="709" w:type="dxa"/>
            <w:tcBorders>
              <w:top w:val="single" w:sz="4" w:space="0" w:color="auto"/>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41"/>
        </w:trPr>
        <w:tc>
          <w:tcPr>
            <w:tcW w:w="893" w:type="dxa"/>
            <w:gridSpan w:val="2"/>
            <w:vMerge/>
            <w:tcBorders>
              <w:left w:val="single" w:sz="12" w:space="0" w:color="auto"/>
              <w:bottom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tcBorders>
              <w:bottom w:val="single" w:sz="12" w:space="0" w:color="auto"/>
            </w:tcBorders>
            <w:vAlign w:val="center"/>
          </w:tcPr>
          <w:p w:rsidR="00BF1DC9" w:rsidRPr="00DD16BD" w:rsidRDefault="00BF1DC9" w:rsidP="00BF1DC9">
            <w:pPr>
              <w:jc w:val="center"/>
              <w:rPr>
                <w:rFonts w:ascii="Arial" w:hAnsi="Arial" w:cs="Arial"/>
                <w:sz w:val="20"/>
                <w:szCs w:val="20"/>
              </w:rPr>
            </w:pPr>
          </w:p>
        </w:tc>
        <w:tc>
          <w:tcPr>
            <w:tcW w:w="7655" w:type="dxa"/>
            <w:gridSpan w:val="5"/>
            <w:tcBorders>
              <w:bottom w:val="single" w:sz="4" w:space="0" w:color="auto"/>
            </w:tcBorders>
          </w:tcPr>
          <w:p w:rsidR="00BF1DC9" w:rsidRPr="00DD16BD" w:rsidRDefault="00BF1DC9" w:rsidP="00BF1DC9">
            <w:pPr>
              <w:autoSpaceDE w:val="0"/>
              <w:autoSpaceDN w:val="0"/>
              <w:adjustRightInd w:val="0"/>
              <w:rPr>
                <w:rFonts w:ascii="Arial" w:hAnsi="Arial" w:cs="Arial"/>
                <w:sz w:val="20"/>
                <w:szCs w:val="20"/>
              </w:rPr>
            </w:pPr>
            <w:r w:rsidRPr="00DD16BD">
              <w:rPr>
                <w:rFonts w:ascii="Arial" w:hAnsi="Arial" w:cs="Arial"/>
                <w:sz w:val="20"/>
                <w:szCs w:val="20"/>
              </w:rPr>
              <w:t xml:space="preserve">priprema i kontrolira potrebnu dokumentaciju prema fondovima EU, RH i PGŽ  te koordinira rad sa konzultantskim kućama </w:t>
            </w:r>
          </w:p>
        </w:tc>
        <w:tc>
          <w:tcPr>
            <w:tcW w:w="709" w:type="dxa"/>
            <w:tcBorders>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56"/>
        </w:trPr>
        <w:tc>
          <w:tcPr>
            <w:tcW w:w="893" w:type="dxa"/>
            <w:gridSpan w:val="2"/>
            <w:vMerge/>
            <w:tcBorders>
              <w:left w:val="single" w:sz="12" w:space="0" w:color="auto"/>
              <w:bottom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tcBorders>
              <w:bottom w:val="single" w:sz="12" w:space="0" w:color="auto"/>
            </w:tcBorders>
            <w:vAlign w:val="center"/>
          </w:tcPr>
          <w:p w:rsidR="00BF1DC9" w:rsidRPr="00DD16BD" w:rsidRDefault="00BF1DC9" w:rsidP="00BF1DC9">
            <w:pPr>
              <w:jc w:val="center"/>
              <w:rPr>
                <w:rFonts w:ascii="Arial" w:hAnsi="Arial" w:cs="Arial"/>
                <w:sz w:val="20"/>
                <w:szCs w:val="20"/>
              </w:rPr>
            </w:pPr>
          </w:p>
        </w:tc>
        <w:tc>
          <w:tcPr>
            <w:tcW w:w="7655" w:type="dxa"/>
            <w:gridSpan w:val="5"/>
            <w:tcBorders>
              <w:top w:val="single" w:sz="4" w:space="0" w:color="auto"/>
              <w:bottom w:val="single" w:sz="4" w:space="0" w:color="auto"/>
            </w:tcBorders>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poslova praćenja i distribuciju  e-pošte domene lokve.hr</w:t>
            </w:r>
          </w:p>
        </w:tc>
        <w:tc>
          <w:tcPr>
            <w:tcW w:w="709" w:type="dxa"/>
            <w:tcBorders>
              <w:top w:val="single" w:sz="4" w:space="0" w:color="auto"/>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19"/>
        </w:trPr>
        <w:tc>
          <w:tcPr>
            <w:tcW w:w="893" w:type="dxa"/>
            <w:gridSpan w:val="2"/>
            <w:vMerge/>
            <w:tcBorders>
              <w:left w:val="single" w:sz="12" w:space="0" w:color="auto"/>
              <w:bottom w:val="single" w:sz="12" w:space="0" w:color="auto"/>
            </w:tcBorders>
            <w:vAlign w:val="center"/>
          </w:tcPr>
          <w:p w:rsidR="00BF1DC9" w:rsidRPr="00DD16BD" w:rsidRDefault="00BF1DC9" w:rsidP="00BF1DC9">
            <w:pPr>
              <w:jc w:val="center"/>
              <w:rPr>
                <w:rFonts w:ascii="Arial" w:hAnsi="Arial" w:cs="Arial"/>
                <w:sz w:val="20"/>
                <w:szCs w:val="20"/>
              </w:rPr>
            </w:pPr>
          </w:p>
        </w:tc>
        <w:tc>
          <w:tcPr>
            <w:tcW w:w="4762" w:type="dxa"/>
            <w:vMerge/>
            <w:tcBorders>
              <w:bottom w:val="single" w:sz="12" w:space="0" w:color="auto"/>
            </w:tcBorders>
            <w:vAlign w:val="center"/>
          </w:tcPr>
          <w:p w:rsidR="00BF1DC9" w:rsidRPr="00DD16BD" w:rsidRDefault="00BF1DC9" w:rsidP="00BF1DC9">
            <w:pPr>
              <w:jc w:val="center"/>
              <w:rPr>
                <w:rFonts w:ascii="Arial" w:hAnsi="Arial" w:cs="Arial"/>
                <w:sz w:val="20"/>
                <w:szCs w:val="20"/>
              </w:rPr>
            </w:pPr>
          </w:p>
        </w:tc>
        <w:tc>
          <w:tcPr>
            <w:tcW w:w="7655" w:type="dxa"/>
            <w:gridSpan w:val="5"/>
            <w:tcBorders>
              <w:bottom w:val="single" w:sz="4" w:space="0" w:color="auto"/>
            </w:tcBorders>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i druge poslove koje mu povjeri pročelnik ili načelnik</w:t>
            </w:r>
          </w:p>
        </w:tc>
        <w:tc>
          <w:tcPr>
            <w:tcW w:w="709" w:type="dxa"/>
            <w:tcBorders>
              <w:bottom w:val="single" w:sz="4"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bl>
    <w:p w:rsidR="00BF1DC9" w:rsidRPr="003A433A" w:rsidRDefault="00BF1DC9" w:rsidP="00BF1DC9">
      <w:pPr>
        <w:rPr>
          <w:rFonts w:ascii="Arial" w:hAnsi="Arial" w:cs="Arial"/>
        </w:rPr>
      </w:pPr>
    </w:p>
    <w:tbl>
      <w:tblPr>
        <w:tblStyle w:val="Reetkatablice"/>
        <w:tblW w:w="14019" w:type="dxa"/>
        <w:tblLayout w:type="fixed"/>
        <w:tblLook w:val="04A0" w:firstRow="1" w:lastRow="0" w:firstColumn="1" w:lastColumn="0" w:noHBand="0" w:noVBand="1"/>
      </w:tblPr>
      <w:tblGrid>
        <w:gridCol w:w="883"/>
        <w:gridCol w:w="3903"/>
        <w:gridCol w:w="2572"/>
        <w:gridCol w:w="2409"/>
        <w:gridCol w:w="992"/>
        <w:gridCol w:w="1842"/>
        <w:gridCol w:w="709"/>
        <w:gridCol w:w="709"/>
      </w:tblGrid>
      <w:tr w:rsidR="00BF1DC9" w:rsidRPr="00DD16BD" w:rsidTr="00BF1DC9">
        <w:tc>
          <w:tcPr>
            <w:tcW w:w="8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Redni broj</w:t>
            </w:r>
          </w:p>
        </w:tc>
        <w:tc>
          <w:tcPr>
            <w:tcW w:w="390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Naziv radnog mjesta</w:t>
            </w:r>
          </w:p>
        </w:tc>
        <w:tc>
          <w:tcPr>
            <w:tcW w:w="257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Kategorija</w:t>
            </w:r>
          </w:p>
        </w:tc>
        <w:tc>
          <w:tcPr>
            <w:tcW w:w="240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Potkategorija</w:t>
            </w:r>
          </w:p>
        </w:tc>
        <w:tc>
          <w:tcPr>
            <w:tcW w:w="9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Razina</w:t>
            </w: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Klasifikacijski rang</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Broj izvršitelja</w:t>
            </w:r>
          </w:p>
        </w:tc>
      </w:tr>
      <w:tr w:rsidR="00BF1DC9" w:rsidRPr="00DD16BD" w:rsidTr="00BF1DC9">
        <w:trPr>
          <w:trHeight w:val="475"/>
        </w:trPr>
        <w:tc>
          <w:tcPr>
            <w:tcW w:w="8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3</w:t>
            </w:r>
          </w:p>
        </w:tc>
        <w:tc>
          <w:tcPr>
            <w:tcW w:w="390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 xml:space="preserve">Samostalni upravni referent </w:t>
            </w:r>
          </w:p>
          <w:p w:rsidR="00BF1DC9" w:rsidRPr="00DD16BD" w:rsidRDefault="00BF1DC9" w:rsidP="00BF1DC9">
            <w:pPr>
              <w:jc w:val="center"/>
              <w:rPr>
                <w:rFonts w:ascii="Arial" w:hAnsi="Arial" w:cs="Arial"/>
                <w:sz w:val="20"/>
                <w:szCs w:val="20"/>
              </w:rPr>
            </w:pPr>
            <w:r w:rsidRPr="00DD16BD">
              <w:rPr>
                <w:rFonts w:ascii="Arial" w:hAnsi="Arial" w:cs="Arial"/>
                <w:b/>
                <w:sz w:val="20"/>
                <w:szCs w:val="20"/>
              </w:rPr>
              <w:t>za društvene  i financijske djelatnosti</w:t>
            </w:r>
          </w:p>
        </w:tc>
        <w:tc>
          <w:tcPr>
            <w:tcW w:w="257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II</w:t>
            </w:r>
          </w:p>
        </w:tc>
        <w:tc>
          <w:tcPr>
            <w:tcW w:w="2409" w:type="dxa"/>
            <w:tcBorders>
              <w:top w:val="single" w:sz="12" w:space="0" w:color="auto"/>
              <w:left w:val="single" w:sz="12" w:space="0" w:color="auto"/>
              <w:bottom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Viši stručni suradnik</w:t>
            </w:r>
          </w:p>
        </w:tc>
        <w:tc>
          <w:tcPr>
            <w:tcW w:w="992" w:type="dxa"/>
            <w:tcBorders>
              <w:top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6</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1</w:t>
            </w:r>
          </w:p>
        </w:tc>
      </w:tr>
      <w:tr w:rsidR="00BF1DC9" w:rsidRPr="00DD16BD" w:rsidTr="00BF1DC9">
        <w:trPr>
          <w:trHeight w:val="357"/>
        </w:trPr>
        <w:tc>
          <w:tcPr>
            <w:tcW w:w="883" w:type="dxa"/>
            <w:vMerge w:val="restart"/>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Potrebno znanje</w:t>
            </w:r>
          </w:p>
        </w:tc>
        <w:tc>
          <w:tcPr>
            <w:tcW w:w="8524" w:type="dxa"/>
            <w:gridSpan w:val="5"/>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Opis poslova radnog mjesta</w:t>
            </w:r>
          </w:p>
        </w:tc>
        <w:tc>
          <w:tcPr>
            <w:tcW w:w="709" w:type="dxa"/>
            <w:tcBorders>
              <w:right w:val="single" w:sz="12" w:space="0" w:color="auto"/>
            </w:tcBorders>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w:t>
            </w:r>
          </w:p>
        </w:tc>
      </w:tr>
      <w:tr w:rsidR="00BF1DC9" w:rsidRPr="00DD16BD" w:rsidTr="00BF1DC9">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restart"/>
          </w:tcPr>
          <w:p w:rsidR="00BF1DC9" w:rsidRPr="00DD16BD" w:rsidRDefault="00BF1DC9" w:rsidP="00BF1DC9">
            <w:pPr>
              <w:pStyle w:val="Bezproreda"/>
              <w:jc w:val="both"/>
              <w:rPr>
                <w:rFonts w:ascii="Arial" w:hAnsi="Arial" w:cs="Arial"/>
                <w:sz w:val="20"/>
                <w:szCs w:val="20"/>
              </w:rPr>
            </w:pPr>
            <w:r w:rsidRPr="00DD16BD">
              <w:rPr>
                <w:rFonts w:ascii="Arial" w:hAnsi="Arial" w:cs="Arial"/>
                <w:b/>
                <w:sz w:val="20"/>
                <w:szCs w:val="20"/>
              </w:rPr>
              <w:t>Magistar struke</w:t>
            </w:r>
            <w:r w:rsidRPr="00DD16BD">
              <w:rPr>
                <w:rFonts w:ascii="Arial" w:hAnsi="Arial" w:cs="Arial"/>
                <w:sz w:val="20"/>
                <w:szCs w:val="20"/>
              </w:rPr>
              <w:t xml:space="preserve"> ili stručni specijalist (odnosno po ranijim propisima visoka stručna sprema) ekonomskog ili drugog društvenog smjera, </w:t>
            </w:r>
            <w:r w:rsidRPr="00DD16BD">
              <w:rPr>
                <w:rFonts w:ascii="Arial" w:hAnsi="Arial" w:cs="Arial"/>
                <w:b/>
                <w:sz w:val="20"/>
                <w:szCs w:val="20"/>
              </w:rPr>
              <w:t>tri godine radnog iskustva</w:t>
            </w:r>
            <w:r w:rsidRPr="00DD16BD">
              <w:rPr>
                <w:rFonts w:ascii="Arial" w:hAnsi="Arial" w:cs="Arial"/>
                <w:sz w:val="20"/>
                <w:szCs w:val="20"/>
              </w:rPr>
              <w:t xml:space="preserve"> na odgovarajućim poslovima i državni stručni ispit.</w:t>
            </w:r>
          </w:p>
          <w:p w:rsidR="00BF1DC9" w:rsidRPr="00DD16BD" w:rsidRDefault="00BF1DC9" w:rsidP="00BF1DC9">
            <w:pPr>
              <w:pStyle w:val="Bezproreda"/>
              <w:jc w:val="both"/>
              <w:rPr>
                <w:rFonts w:ascii="Arial" w:hAnsi="Arial" w:cs="Arial"/>
                <w:sz w:val="20"/>
                <w:szCs w:val="20"/>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složenosti posla</w:t>
            </w:r>
            <w:r w:rsidRPr="00DD16BD">
              <w:rPr>
                <w:rFonts w:ascii="Arial" w:hAnsi="Arial" w:cs="Arial"/>
                <w:color w:val="000000"/>
                <w:sz w:val="20"/>
                <w:szCs w:val="20"/>
                <w:shd w:val="clear" w:color="auto" w:fill="FFFFFF"/>
              </w:rPr>
              <w:t xml:space="preserve"> koji uključuje stalne složenije upravne i stručne poslove unutar upravnoga tijela.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samostalnosti</w:t>
            </w:r>
            <w:r w:rsidRPr="00DD16BD">
              <w:rPr>
                <w:rFonts w:ascii="Arial" w:hAnsi="Arial" w:cs="Arial"/>
                <w:color w:val="000000"/>
                <w:sz w:val="20"/>
                <w:szCs w:val="20"/>
                <w:shd w:val="clear" w:color="auto" w:fill="FFFFFF"/>
              </w:rPr>
              <w:t xml:space="preserve"> koji uključuje obavljanje poslova uz redoviti nadzor i upute nadređenog službenika.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odgovornosti</w:t>
            </w:r>
            <w:r w:rsidRPr="00DD16BD">
              <w:rPr>
                <w:rFonts w:ascii="Arial" w:hAnsi="Arial" w:cs="Arial"/>
                <w:color w:val="000000"/>
                <w:sz w:val="20"/>
                <w:szCs w:val="20"/>
                <w:shd w:val="clear" w:color="auto" w:fill="FFFFFF"/>
              </w:rPr>
              <w:t xml:space="preserve"> koji uključuje odgovornost za materijalne resurse s kojima službenik radi, te pravilnu primjenu utvrđenih postupaka i metoda rada.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jc w:val="both"/>
              <w:rPr>
                <w:rFonts w:ascii="Arial" w:hAnsi="Arial" w:cs="Arial"/>
                <w:sz w:val="20"/>
                <w:szCs w:val="20"/>
              </w:rPr>
            </w:pPr>
            <w:r w:rsidRPr="00DD16BD">
              <w:rPr>
                <w:rFonts w:ascii="Arial" w:hAnsi="Arial" w:cs="Arial"/>
                <w:b/>
                <w:color w:val="000000"/>
                <w:sz w:val="20"/>
                <w:szCs w:val="20"/>
                <w:shd w:val="clear" w:color="auto" w:fill="FFFFFF"/>
              </w:rPr>
              <w:t>Stupanj stručnih komunikacija</w:t>
            </w:r>
            <w:r w:rsidRPr="00DD16BD">
              <w:rPr>
                <w:rFonts w:ascii="Arial" w:hAnsi="Arial" w:cs="Arial"/>
                <w:color w:val="000000"/>
                <w:sz w:val="20"/>
                <w:szCs w:val="20"/>
                <w:shd w:val="clear" w:color="auto" w:fill="FFFFFF"/>
              </w:rPr>
              <w:t xml:space="preserve"> koji uključuje komunikaciju unutar nižih unutarnjih ustrojstvenih jedinica te povremenu komunikaciju izvan državnog tijela u svrhu prikupljanja ili razmjene informacija.</w:t>
            </w:r>
          </w:p>
        </w:tc>
        <w:tc>
          <w:tcPr>
            <w:tcW w:w="8524" w:type="dxa"/>
            <w:gridSpan w:val="5"/>
          </w:tcPr>
          <w:p w:rsidR="00BF1DC9" w:rsidRPr="00DD16BD" w:rsidRDefault="00BF1DC9" w:rsidP="00BF1DC9">
            <w:pPr>
              <w:pStyle w:val="Bezproreda"/>
              <w:jc w:val="both"/>
              <w:rPr>
                <w:rFonts w:ascii="Arial" w:hAnsi="Arial" w:cs="Arial"/>
                <w:sz w:val="20"/>
                <w:szCs w:val="20"/>
              </w:rPr>
            </w:pPr>
            <w:r w:rsidRPr="00DD16BD">
              <w:rPr>
                <w:rFonts w:ascii="Arial" w:hAnsi="Arial" w:cs="Arial"/>
                <w:sz w:val="20"/>
                <w:szCs w:val="20"/>
              </w:rPr>
              <w:t>obavlja sve poslove iz domene koordinacije i suradnje odbora Općine socijalne, zdravstvene skrbi te provodi upravni postupak</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both"/>
              <w:rPr>
                <w:rFonts w:ascii="Arial" w:hAnsi="Arial" w:cs="Arial"/>
                <w:sz w:val="20"/>
                <w:szCs w:val="20"/>
              </w:rPr>
            </w:pPr>
          </w:p>
        </w:tc>
        <w:tc>
          <w:tcPr>
            <w:tcW w:w="8524" w:type="dxa"/>
            <w:gridSpan w:val="5"/>
          </w:tcPr>
          <w:p w:rsidR="00BF1DC9" w:rsidRPr="00DD16BD" w:rsidRDefault="00BF1DC9" w:rsidP="00BF1DC9">
            <w:pPr>
              <w:pStyle w:val="Bezproreda"/>
              <w:jc w:val="both"/>
              <w:rPr>
                <w:rFonts w:ascii="Arial" w:hAnsi="Arial" w:cs="Arial"/>
                <w:sz w:val="20"/>
                <w:szCs w:val="20"/>
              </w:rPr>
            </w:pPr>
            <w:r w:rsidRPr="00DD16BD">
              <w:rPr>
                <w:rFonts w:ascii="Arial" w:hAnsi="Arial" w:cs="Arial"/>
                <w:sz w:val="20"/>
                <w:szCs w:val="20"/>
              </w:rPr>
              <w:t>obavlja sve poslove u svezi dodjele stipendija i pomoći za učenike i studente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both"/>
              <w:rPr>
                <w:rFonts w:ascii="Arial" w:hAnsi="Arial" w:cs="Arial"/>
                <w:sz w:val="20"/>
                <w:szCs w:val="20"/>
              </w:rPr>
            </w:pPr>
          </w:p>
        </w:tc>
        <w:tc>
          <w:tcPr>
            <w:tcW w:w="8524" w:type="dxa"/>
            <w:gridSpan w:val="5"/>
          </w:tcPr>
          <w:p w:rsidR="00BF1DC9" w:rsidRPr="00DD16BD" w:rsidRDefault="00BF1DC9" w:rsidP="00BF1DC9">
            <w:pPr>
              <w:pStyle w:val="Bezproreda"/>
              <w:jc w:val="both"/>
              <w:rPr>
                <w:rFonts w:ascii="Arial" w:hAnsi="Arial" w:cs="Arial"/>
                <w:sz w:val="20"/>
                <w:szCs w:val="20"/>
              </w:rPr>
            </w:pPr>
            <w:r w:rsidRPr="00DD16BD">
              <w:rPr>
                <w:rFonts w:ascii="Arial" w:hAnsi="Arial" w:cs="Arial"/>
                <w:sz w:val="20"/>
                <w:szCs w:val="20"/>
              </w:rPr>
              <w:t>obavlja poslove vezane uz javne potrebe Općine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11"/>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both"/>
              <w:rPr>
                <w:rFonts w:ascii="Arial" w:hAnsi="Arial" w:cs="Arial"/>
                <w:sz w:val="20"/>
                <w:szCs w:val="20"/>
              </w:rPr>
            </w:pPr>
          </w:p>
        </w:tc>
        <w:tc>
          <w:tcPr>
            <w:tcW w:w="8524" w:type="dxa"/>
            <w:gridSpan w:val="5"/>
          </w:tcPr>
          <w:p w:rsidR="00BF1DC9" w:rsidRPr="00DD16BD" w:rsidRDefault="00BF1DC9" w:rsidP="00BF1DC9">
            <w:pPr>
              <w:pStyle w:val="Bezproreda"/>
              <w:jc w:val="both"/>
              <w:rPr>
                <w:rFonts w:ascii="Arial" w:hAnsi="Arial" w:cs="Arial"/>
                <w:sz w:val="20"/>
                <w:szCs w:val="20"/>
              </w:rPr>
            </w:pPr>
            <w:r w:rsidRPr="00DD16BD">
              <w:rPr>
                <w:rFonts w:ascii="Arial" w:hAnsi="Arial" w:cs="Arial"/>
                <w:sz w:val="20"/>
                <w:szCs w:val="20"/>
              </w:rPr>
              <w:t>obavlja poslove vezane uz službenu web i FB stranicu</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65"/>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both"/>
              <w:rPr>
                <w:rFonts w:ascii="Arial" w:hAnsi="Arial" w:cs="Arial"/>
                <w:sz w:val="20"/>
                <w:szCs w:val="20"/>
              </w:rPr>
            </w:pPr>
          </w:p>
        </w:tc>
        <w:tc>
          <w:tcPr>
            <w:tcW w:w="8524" w:type="dxa"/>
            <w:gridSpan w:val="5"/>
          </w:tcPr>
          <w:p w:rsidR="00BF1DC9" w:rsidRPr="00DD16BD" w:rsidRDefault="00BF1DC9" w:rsidP="00BF1DC9">
            <w:pPr>
              <w:pStyle w:val="Bezproreda"/>
              <w:jc w:val="both"/>
              <w:rPr>
                <w:rFonts w:ascii="Arial" w:hAnsi="Arial" w:cs="Arial"/>
                <w:sz w:val="20"/>
                <w:szCs w:val="20"/>
              </w:rPr>
            </w:pPr>
            <w:r w:rsidRPr="00DD16BD">
              <w:rPr>
                <w:rFonts w:ascii="Arial" w:hAnsi="Arial" w:cs="Arial"/>
                <w:sz w:val="20"/>
                <w:szCs w:val="20"/>
              </w:rPr>
              <w:t xml:space="preserve">obavlja poslove vezane uz praćenja vijesti o Općini Lokve u mediji i stvara baza istu (Press </w:t>
            </w:r>
            <w:proofErr w:type="spellStart"/>
            <w:r w:rsidRPr="00DD16BD">
              <w:rPr>
                <w:rFonts w:ascii="Arial" w:hAnsi="Arial" w:cs="Arial"/>
                <w:sz w:val="20"/>
                <w:szCs w:val="20"/>
              </w:rPr>
              <w:t>cliping</w:t>
            </w:r>
            <w:proofErr w:type="spellEnd"/>
            <w:r w:rsidRPr="00DD16BD">
              <w:rPr>
                <w:rFonts w:ascii="Arial" w:hAnsi="Arial" w:cs="Arial"/>
                <w:sz w:val="20"/>
                <w:szCs w:val="20"/>
              </w:rPr>
              <w:t>)</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tcPr>
          <w:p w:rsidR="00BF1DC9" w:rsidRPr="00DD16BD" w:rsidRDefault="00BF1DC9" w:rsidP="00BF1DC9">
            <w:pPr>
              <w:jc w:val="both"/>
              <w:rPr>
                <w:rFonts w:ascii="Arial" w:hAnsi="Arial" w:cs="Arial"/>
                <w:sz w:val="20"/>
                <w:szCs w:val="20"/>
              </w:rPr>
            </w:pPr>
          </w:p>
        </w:tc>
        <w:tc>
          <w:tcPr>
            <w:tcW w:w="8524" w:type="dxa"/>
            <w:gridSpan w:val="5"/>
          </w:tcPr>
          <w:p w:rsidR="00BF1DC9" w:rsidRPr="00DD16BD" w:rsidRDefault="00BF1DC9" w:rsidP="00BF1DC9">
            <w:pPr>
              <w:pStyle w:val="Bezproreda"/>
              <w:jc w:val="both"/>
              <w:rPr>
                <w:rFonts w:ascii="Arial" w:hAnsi="Arial" w:cs="Arial"/>
                <w:sz w:val="20"/>
                <w:szCs w:val="20"/>
              </w:rPr>
            </w:pPr>
            <w:r w:rsidRPr="00DD16BD">
              <w:rPr>
                <w:rFonts w:ascii="Arial" w:hAnsi="Arial" w:cs="Arial"/>
                <w:sz w:val="20"/>
                <w:szCs w:val="20"/>
              </w:rPr>
              <w:t xml:space="preserve">obavlja poslove  objave akata u službenom listu i na web stranici </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234"/>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 xml:space="preserve">obavlja poslove u svezi dodjele javnih priznanja </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63"/>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izradi Općinskog proračuna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tabs>
                <w:tab w:val="left" w:pos="960"/>
                <w:tab w:val="left" w:pos="990"/>
              </w:tabs>
              <w:jc w:val="both"/>
              <w:rPr>
                <w:rFonts w:ascii="Arial" w:hAnsi="Arial" w:cs="Arial"/>
                <w:sz w:val="20"/>
                <w:szCs w:val="20"/>
              </w:rPr>
            </w:pPr>
            <w:r w:rsidRPr="00DD16BD">
              <w:rPr>
                <w:rFonts w:ascii="Arial" w:hAnsi="Arial" w:cs="Arial"/>
                <w:sz w:val="20"/>
                <w:szCs w:val="20"/>
              </w:rPr>
              <w:t>sudjeluje u organizaciji i pripremi sjednica općinskog vijeća, dostavlja materijale za sjednice općinskog vijeća, vodi i izrađuje zapisnike sa istih, izrađuje pismene otprave istih</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495"/>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kontrolira i obračunava evidencije utroška goriva temeljem dostavljene dokumentacije te putnih naloga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255"/>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administrativne i protokolarne poslove za potrebe općine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uredskog poslovanja,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87"/>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otpreme i prijma pošte</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240"/>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urudžbenog zapisnika  i vodi poslove arhive, skrbi o arhivskom materijalu i surađuje s državnim arhivom vezano uz    arhivsku građu, predlaže pravila klasifikacije i urudžbiranja predmeta, vodi registar odluka općinskog vijeća, vodi poslove pisarnice</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210"/>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ažurira bazu službenih podataka koji se odnose na komunalnu naknadu i doprinos,  poslovne prostor,  javne  površine te kuće za odmor, prati  izvršenje istih te vrši naplatu i prisilnu naplatu komunalne naknade kao i komunalnog doprinosa</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195"/>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kontrole i nadzora potrošnje fiksne-mobilne telefonije, interneta koji se nalaze u vlasništvu općine</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134"/>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sudjeluje u praćenju  javnih natječaja te priprema materijale za prijavu Općine za sufinanciranje raznih projekata i programa od strane EU, RH, PGŽ-a i sl. vrši nadzor nad njihovim trošenjem te dostavlja potrebna izvješća u svezi istih</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103"/>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 xml:space="preserve">Sudjeluje i priprema i kontrolira potrebnu dokumentaciju prema fondovima EU, RH i PGŽ  te koordinira rad sa konzultantskim kućama </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172"/>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poslova praćenja i distribuciju  e-pošte domene lokve.hr</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157"/>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vodi personalne evidencije (očevidnik) o zaposlenicima i dužnosnicima, vrši prijave i odjave u vezi radnih odnosa</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73"/>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postupku prijava i ostvarivanja naknada u slučaju elementarnih nepogoda</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73"/>
        </w:trPr>
        <w:tc>
          <w:tcPr>
            <w:tcW w:w="883" w:type="dxa"/>
            <w:vMerge w:val="restart"/>
            <w:tcBorders>
              <w:left w:val="single" w:sz="12" w:space="0" w:color="auto"/>
            </w:tcBorders>
            <w:vAlign w:val="center"/>
          </w:tcPr>
          <w:p w:rsidR="00BF1DC9" w:rsidRPr="00DD16BD" w:rsidRDefault="00BF1DC9" w:rsidP="00BF1DC9">
            <w:pPr>
              <w:rPr>
                <w:rFonts w:ascii="Arial" w:hAnsi="Arial" w:cs="Arial"/>
                <w:sz w:val="20"/>
                <w:szCs w:val="20"/>
              </w:rPr>
            </w:pPr>
          </w:p>
        </w:tc>
        <w:tc>
          <w:tcPr>
            <w:tcW w:w="3903" w:type="dxa"/>
            <w:vMerge w:val="restart"/>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prati izvršenje trajanja ugovora te njihovo provođenje</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73"/>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čuva općinske pečate, štambilje i žigove i njihovu službenu evidenciju</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r w:rsidR="00BF1DC9" w:rsidRPr="00DD16BD" w:rsidTr="00BF1DC9">
        <w:trPr>
          <w:trHeight w:val="73"/>
        </w:trPr>
        <w:tc>
          <w:tcPr>
            <w:tcW w:w="883"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903"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i druge poslove koje mu povjeri pročelnik ili načelnik</w:t>
            </w:r>
          </w:p>
        </w:tc>
        <w:tc>
          <w:tcPr>
            <w:tcW w:w="709" w:type="dxa"/>
            <w:tcBorders>
              <w:right w:val="single" w:sz="12" w:space="0" w:color="auto"/>
            </w:tcBorders>
            <w:vAlign w:val="center"/>
          </w:tcPr>
          <w:p w:rsidR="00BF1DC9" w:rsidRPr="00DD16BD" w:rsidRDefault="00BF1DC9" w:rsidP="00BF1DC9">
            <w:pPr>
              <w:rPr>
                <w:rFonts w:ascii="Arial" w:hAnsi="Arial" w:cs="Arial"/>
                <w:sz w:val="20"/>
                <w:szCs w:val="20"/>
              </w:rPr>
            </w:pPr>
          </w:p>
        </w:tc>
      </w:tr>
    </w:tbl>
    <w:p w:rsidR="00BF1DC9" w:rsidRPr="003A433A"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p w:rsidR="00BF1DC9" w:rsidRDefault="00BF1DC9" w:rsidP="00BF1DC9">
      <w:pPr>
        <w:rPr>
          <w:rFonts w:ascii="Arial" w:hAnsi="Arial" w:cs="Arial"/>
        </w:rPr>
      </w:pPr>
    </w:p>
    <w:tbl>
      <w:tblPr>
        <w:tblStyle w:val="Reetkatablice"/>
        <w:tblW w:w="14019" w:type="dxa"/>
        <w:tblLayout w:type="fixed"/>
        <w:tblLook w:val="04A0" w:firstRow="1" w:lastRow="0" w:firstColumn="1" w:lastColumn="0" w:noHBand="0" w:noVBand="1"/>
      </w:tblPr>
      <w:tblGrid>
        <w:gridCol w:w="978"/>
        <w:gridCol w:w="3808"/>
        <w:gridCol w:w="2570"/>
        <w:gridCol w:w="2408"/>
        <w:gridCol w:w="992"/>
        <w:gridCol w:w="1842"/>
        <w:gridCol w:w="712"/>
        <w:gridCol w:w="709"/>
      </w:tblGrid>
      <w:tr w:rsidR="00BF1DC9" w:rsidRPr="00DD16BD" w:rsidTr="00BF1DC9">
        <w:tc>
          <w:tcPr>
            <w:tcW w:w="9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Redni broj</w:t>
            </w:r>
          </w:p>
        </w:tc>
        <w:tc>
          <w:tcPr>
            <w:tcW w:w="38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Naziv radnog mjesta</w:t>
            </w:r>
          </w:p>
        </w:tc>
        <w:tc>
          <w:tcPr>
            <w:tcW w:w="257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Kategorija</w:t>
            </w:r>
          </w:p>
        </w:tc>
        <w:tc>
          <w:tcPr>
            <w:tcW w:w="24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Potkategorija</w:t>
            </w:r>
          </w:p>
        </w:tc>
        <w:tc>
          <w:tcPr>
            <w:tcW w:w="9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Razina</w:t>
            </w: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Klasifikacijski rang</w:t>
            </w:r>
          </w:p>
        </w:tc>
        <w:tc>
          <w:tcPr>
            <w:tcW w:w="142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Broj izvršitelja</w:t>
            </w:r>
          </w:p>
        </w:tc>
      </w:tr>
      <w:tr w:rsidR="00BF1DC9" w:rsidRPr="00DD16BD" w:rsidTr="00BF1DC9">
        <w:trPr>
          <w:trHeight w:val="475"/>
        </w:trPr>
        <w:tc>
          <w:tcPr>
            <w:tcW w:w="9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4</w:t>
            </w:r>
          </w:p>
        </w:tc>
        <w:tc>
          <w:tcPr>
            <w:tcW w:w="38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Viši referent za  proračun i financijske poslove</w:t>
            </w:r>
          </w:p>
        </w:tc>
        <w:tc>
          <w:tcPr>
            <w:tcW w:w="257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p>
        </w:tc>
        <w:tc>
          <w:tcPr>
            <w:tcW w:w="2408" w:type="dxa"/>
            <w:tcBorders>
              <w:top w:val="single" w:sz="12" w:space="0" w:color="auto"/>
              <w:left w:val="single" w:sz="12" w:space="0" w:color="auto"/>
              <w:bottom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p>
        </w:tc>
        <w:tc>
          <w:tcPr>
            <w:tcW w:w="992" w:type="dxa"/>
            <w:tcBorders>
              <w:top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p>
        </w:tc>
        <w:tc>
          <w:tcPr>
            <w:tcW w:w="142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1</w:t>
            </w:r>
          </w:p>
        </w:tc>
      </w:tr>
      <w:tr w:rsidR="00BF1DC9" w:rsidRPr="00DD16BD" w:rsidTr="00BF1DC9">
        <w:trPr>
          <w:trHeight w:val="440"/>
        </w:trPr>
        <w:tc>
          <w:tcPr>
            <w:tcW w:w="978" w:type="dxa"/>
            <w:vMerge w:val="restart"/>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Potrebno znanje</w:t>
            </w:r>
          </w:p>
        </w:tc>
        <w:tc>
          <w:tcPr>
            <w:tcW w:w="8524" w:type="dxa"/>
            <w:gridSpan w:val="5"/>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Opis poslova radnog mjesta</w:t>
            </w:r>
          </w:p>
        </w:tc>
        <w:tc>
          <w:tcPr>
            <w:tcW w:w="709" w:type="dxa"/>
            <w:tcBorders>
              <w:right w:val="single" w:sz="12" w:space="0" w:color="auto"/>
            </w:tcBorders>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w:t>
            </w: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restart"/>
          </w:tcPr>
          <w:p w:rsidR="00BF1DC9" w:rsidRPr="00DD16BD" w:rsidRDefault="00BF1DC9" w:rsidP="00BF1DC9">
            <w:pPr>
              <w:pStyle w:val="Bezproreda"/>
              <w:jc w:val="both"/>
              <w:rPr>
                <w:rFonts w:ascii="Arial" w:hAnsi="Arial" w:cs="Arial"/>
                <w:sz w:val="20"/>
                <w:szCs w:val="20"/>
              </w:rPr>
            </w:pPr>
            <w:r w:rsidRPr="00DD16BD">
              <w:rPr>
                <w:rFonts w:ascii="Arial" w:hAnsi="Arial" w:cs="Arial"/>
                <w:b/>
                <w:sz w:val="20"/>
                <w:szCs w:val="20"/>
              </w:rPr>
              <w:t xml:space="preserve">Sveučilišni </w:t>
            </w:r>
            <w:proofErr w:type="spellStart"/>
            <w:r w:rsidRPr="00DD16BD">
              <w:rPr>
                <w:rFonts w:ascii="Arial" w:hAnsi="Arial" w:cs="Arial"/>
                <w:b/>
                <w:sz w:val="20"/>
                <w:szCs w:val="20"/>
              </w:rPr>
              <w:t>prvostupnik</w:t>
            </w:r>
            <w:proofErr w:type="spellEnd"/>
            <w:r w:rsidRPr="00DD16BD">
              <w:rPr>
                <w:rFonts w:ascii="Arial" w:hAnsi="Arial" w:cs="Arial"/>
                <w:sz w:val="20"/>
                <w:szCs w:val="20"/>
              </w:rPr>
              <w:t xml:space="preserve"> ili stručni </w:t>
            </w:r>
            <w:proofErr w:type="spellStart"/>
            <w:r w:rsidRPr="00DD16BD">
              <w:rPr>
                <w:rFonts w:ascii="Arial" w:hAnsi="Arial" w:cs="Arial"/>
                <w:sz w:val="20"/>
                <w:szCs w:val="20"/>
              </w:rPr>
              <w:t>prvostupnik</w:t>
            </w:r>
            <w:proofErr w:type="spellEnd"/>
            <w:r w:rsidRPr="00DD16BD">
              <w:rPr>
                <w:rFonts w:ascii="Arial" w:hAnsi="Arial" w:cs="Arial"/>
                <w:sz w:val="20"/>
                <w:szCs w:val="20"/>
              </w:rPr>
              <w:t xml:space="preserve"> (odnosno po ranijim propisima viša stručna sprema) ekonomskog smjera, </w:t>
            </w:r>
            <w:r w:rsidRPr="00DD16BD">
              <w:rPr>
                <w:rFonts w:ascii="Arial" w:hAnsi="Arial" w:cs="Arial"/>
                <w:b/>
                <w:sz w:val="20"/>
                <w:szCs w:val="20"/>
              </w:rPr>
              <w:t>tri godine radnog iskustva</w:t>
            </w:r>
            <w:r w:rsidRPr="00DD16BD">
              <w:rPr>
                <w:rFonts w:ascii="Arial" w:hAnsi="Arial" w:cs="Arial"/>
                <w:sz w:val="20"/>
                <w:szCs w:val="20"/>
              </w:rPr>
              <w:t xml:space="preserve"> na odgovarajućim poslovima i državni stručni ispit.</w:t>
            </w:r>
          </w:p>
          <w:p w:rsidR="00BF1DC9" w:rsidRPr="00DD16BD" w:rsidRDefault="00BF1DC9" w:rsidP="00BF1DC9">
            <w:pPr>
              <w:pStyle w:val="Bezproreda"/>
              <w:jc w:val="both"/>
              <w:rPr>
                <w:rFonts w:ascii="Arial" w:hAnsi="Arial" w:cs="Arial"/>
                <w:sz w:val="20"/>
                <w:szCs w:val="20"/>
              </w:rPr>
            </w:pPr>
          </w:p>
          <w:p w:rsidR="00BF1DC9" w:rsidRPr="00DD16BD" w:rsidRDefault="00BF1DC9" w:rsidP="00BF1DC9">
            <w:pPr>
              <w:pStyle w:val="Bezproreda"/>
              <w:jc w:val="both"/>
              <w:rPr>
                <w:rFonts w:ascii="Arial" w:hAnsi="Arial" w:cs="Arial"/>
                <w:sz w:val="20"/>
                <w:szCs w:val="20"/>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složenosti posla</w:t>
            </w:r>
            <w:r w:rsidRPr="00DD16BD">
              <w:rPr>
                <w:rFonts w:ascii="Arial" w:hAnsi="Arial" w:cs="Arial"/>
                <w:color w:val="000000"/>
                <w:sz w:val="20"/>
                <w:szCs w:val="20"/>
                <w:shd w:val="clear" w:color="auto" w:fill="FFFFFF"/>
              </w:rPr>
              <w:t xml:space="preserve"> koji uključuje složene poslove više razine međusobno povezanih različitih zadaća u čijem rješavanju se primjenjuje određen broj propisanih postupaka, utvrđenih metoda rada ili stručnih tehnika.</w:t>
            </w: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color w:val="000000"/>
                <w:sz w:val="20"/>
                <w:szCs w:val="20"/>
                <w:shd w:val="clear" w:color="auto" w:fill="FFFFFF"/>
              </w:rPr>
              <w:t>.</w:t>
            </w: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samostalnosti</w:t>
            </w:r>
            <w:r w:rsidRPr="00DD16BD">
              <w:rPr>
                <w:rFonts w:ascii="Arial" w:hAnsi="Arial" w:cs="Arial"/>
                <w:color w:val="000000"/>
                <w:sz w:val="20"/>
                <w:szCs w:val="20"/>
                <w:shd w:val="clear" w:color="auto" w:fill="FFFFFF"/>
              </w:rPr>
              <w:t xml:space="preserve"> koji je ograničen povremenim nadzorom i uputama od strane nadređenog službenika.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pStyle w:val="Bezproreda"/>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odgovornosti</w:t>
            </w:r>
            <w:r w:rsidRPr="00DD16BD">
              <w:rPr>
                <w:rFonts w:ascii="Arial" w:hAnsi="Arial" w:cs="Arial"/>
                <w:color w:val="000000"/>
                <w:sz w:val="20"/>
                <w:szCs w:val="20"/>
                <w:shd w:val="clear" w:color="auto" w:fill="FFFFFF"/>
              </w:rPr>
              <w:t xml:space="preserve"> koji uključuje odgovornost za materijalne resurse s kojima službenik radi, te ispravnu primjenu  postupaka, metoda rada i stručnih tehnika.</w:t>
            </w:r>
          </w:p>
          <w:p w:rsidR="00BF1DC9" w:rsidRPr="00DD16BD" w:rsidRDefault="00BF1DC9" w:rsidP="00BF1DC9">
            <w:pPr>
              <w:pStyle w:val="Bezproreda"/>
              <w:jc w:val="both"/>
              <w:rPr>
                <w:rFonts w:ascii="Arial" w:hAnsi="Arial" w:cs="Arial"/>
                <w:color w:val="000000"/>
                <w:sz w:val="20"/>
                <w:szCs w:val="20"/>
                <w:shd w:val="clear" w:color="auto" w:fill="FFFFFF"/>
              </w:rPr>
            </w:pPr>
          </w:p>
          <w:p w:rsidR="00BF1DC9" w:rsidRPr="00DD16BD" w:rsidRDefault="00BF1DC9" w:rsidP="00BF1DC9">
            <w:pPr>
              <w:jc w:val="both"/>
              <w:rPr>
                <w:rFonts w:ascii="Arial" w:hAnsi="Arial" w:cs="Arial"/>
                <w:color w:val="000000"/>
                <w:sz w:val="20"/>
                <w:szCs w:val="20"/>
                <w:shd w:val="clear" w:color="auto" w:fill="FFFFFF"/>
              </w:rPr>
            </w:pPr>
            <w:r w:rsidRPr="00DD16BD">
              <w:rPr>
                <w:rFonts w:ascii="Arial" w:hAnsi="Arial" w:cs="Arial"/>
                <w:b/>
                <w:color w:val="000000"/>
                <w:sz w:val="20"/>
                <w:szCs w:val="20"/>
                <w:shd w:val="clear" w:color="auto" w:fill="FFFFFF"/>
              </w:rPr>
              <w:t>Stupanj stručne komunikacije</w:t>
            </w:r>
            <w:r w:rsidRPr="00DD16BD">
              <w:rPr>
                <w:rFonts w:ascii="Arial" w:hAnsi="Arial" w:cs="Arial"/>
                <w:color w:val="000000"/>
                <w:sz w:val="20"/>
                <w:szCs w:val="20"/>
                <w:shd w:val="clear" w:color="auto" w:fill="FFFFFF"/>
              </w:rPr>
              <w:t xml:space="preserve"> koji uključuje kontakte unutar upravnog tijela, a povremeno i izvan upravnog tijela, u prikupljanju ili razmjeni informacija.</w:t>
            </w:r>
          </w:p>
          <w:p w:rsidR="00BF1DC9" w:rsidRPr="00DD16BD" w:rsidRDefault="00BF1DC9" w:rsidP="00BF1DC9">
            <w:pPr>
              <w:jc w:val="both"/>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 xml:space="preserve">obavlja financijske poslove vezane uz unos ulaznih faktura i transfera, knjiženje rashoda, plaćanje računa Općine putem interneta, </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izrađuje izvješća o danim zajmovima i primljenim otplatama,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65"/>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izradi proračuna kao i svim njegovim izmjenama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53"/>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vrši kontrolu namjenskog korištenja sredstava, brine o prilivu sredstava u proračun i plaćanju dospjelih obveza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469"/>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obavljanju poslova s proračunskim i izvan proračunskim korisnicima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41"/>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izrađuje financijske izvještaje, godišnji, polugodišnji i tromjesečni izvještaj o izvršenju proračuna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 xml:space="preserve">obavlja poslove likvidature, </w:t>
            </w:r>
            <w:proofErr w:type="spellStart"/>
            <w:r w:rsidRPr="00DD16BD">
              <w:rPr>
                <w:rFonts w:ascii="Arial" w:hAnsi="Arial" w:cs="Arial"/>
                <w:sz w:val="20"/>
                <w:szCs w:val="20"/>
              </w:rPr>
              <w:t>preknjižavanja</w:t>
            </w:r>
            <w:proofErr w:type="spellEnd"/>
            <w:r w:rsidRPr="00DD16BD">
              <w:rPr>
                <w:rFonts w:ascii="Arial" w:hAnsi="Arial" w:cs="Arial"/>
                <w:sz w:val="20"/>
                <w:szCs w:val="20"/>
              </w:rPr>
              <w:t xml:space="preserve"> u likvidaturi i financijama te ostali poslovi u likvidaturi.</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380"/>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vrši poslove slanja opomena proračunskim dužnicima te naplatu i prisilnu naplatu , komunalnog doprinosa, najmova te ostalih potraživanja Općine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76"/>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vrši plaćanje anuiteta po kreditima kao i usklađivanje kartica sa PP-a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vrši</w:t>
            </w:r>
            <w:r w:rsidRPr="00DD16BD">
              <w:rPr>
                <w:rFonts w:ascii="Arial" w:hAnsi="Arial" w:cs="Arial"/>
                <w:spacing w:val="11"/>
                <w:sz w:val="20"/>
                <w:szCs w:val="20"/>
              </w:rPr>
              <w:t xml:space="preserve"> </w:t>
            </w:r>
            <w:r w:rsidRPr="00DD16BD">
              <w:rPr>
                <w:rFonts w:ascii="Arial" w:hAnsi="Arial" w:cs="Arial"/>
                <w:sz w:val="20"/>
                <w:szCs w:val="20"/>
              </w:rPr>
              <w:t>knjiže</w:t>
            </w:r>
            <w:r w:rsidRPr="00DD16BD">
              <w:rPr>
                <w:rFonts w:ascii="Arial" w:hAnsi="Arial" w:cs="Arial"/>
                <w:spacing w:val="-1"/>
                <w:sz w:val="20"/>
                <w:szCs w:val="20"/>
              </w:rPr>
              <w:t>n</w:t>
            </w:r>
            <w:r w:rsidRPr="00DD16BD">
              <w:rPr>
                <w:rFonts w:ascii="Arial" w:hAnsi="Arial" w:cs="Arial"/>
                <w:sz w:val="20"/>
                <w:szCs w:val="20"/>
              </w:rPr>
              <w:t>je</w:t>
            </w:r>
            <w:r w:rsidRPr="00DD16BD">
              <w:rPr>
                <w:rFonts w:ascii="Arial" w:hAnsi="Arial" w:cs="Arial"/>
                <w:spacing w:val="11"/>
                <w:sz w:val="20"/>
                <w:szCs w:val="20"/>
              </w:rPr>
              <w:t xml:space="preserve"> </w:t>
            </w:r>
            <w:r w:rsidRPr="00DD16BD">
              <w:rPr>
                <w:rFonts w:ascii="Arial" w:hAnsi="Arial" w:cs="Arial"/>
                <w:sz w:val="20"/>
                <w:szCs w:val="20"/>
              </w:rPr>
              <w:t>rashoda u financijama te knjiže</w:t>
            </w:r>
            <w:r w:rsidRPr="00DD16BD">
              <w:rPr>
                <w:rFonts w:ascii="Arial" w:hAnsi="Arial" w:cs="Arial"/>
                <w:spacing w:val="-1"/>
                <w:sz w:val="20"/>
                <w:szCs w:val="20"/>
              </w:rPr>
              <w:t>n</w:t>
            </w:r>
            <w:r w:rsidRPr="00DD16BD">
              <w:rPr>
                <w:rFonts w:ascii="Arial" w:hAnsi="Arial" w:cs="Arial"/>
                <w:sz w:val="20"/>
                <w:szCs w:val="20"/>
              </w:rPr>
              <w:t>ja</w:t>
            </w:r>
            <w:r w:rsidRPr="00DD16BD">
              <w:rPr>
                <w:rFonts w:ascii="Arial" w:hAnsi="Arial" w:cs="Arial"/>
                <w:spacing w:val="1"/>
                <w:sz w:val="20"/>
                <w:szCs w:val="20"/>
              </w:rPr>
              <w:t xml:space="preserve"> </w:t>
            </w:r>
            <w:r w:rsidRPr="00DD16BD">
              <w:rPr>
                <w:rFonts w:ascii="Arial" w:hAnsi="Arial" w:cs="Arial"/>
                <w:sz w:val="20"/>
                <w:szCs w:val="20"/>
              </w:rPr>
              <w:t>te</w:t>
            </w:r>
            <w:r w:rsidRPr="00DD16BD">
              <w:rPr>
                <w:rFonts w:ascii="Arial" w:hAnsi="Arial" w:cs="Arial"/>
                <w:spacing w:val="-2"/>
                <w:sz w:val="20"/>
                <w:szCs w:val="20"/>
              </w:rPr>
              <w:t>m</w:t>
            </w:r>
            <w:r w:rsidRPr="00DD16BD">
              <w:rPr>
                <w:rFonts w:ascii="Arial" w:hAnsi="Arial" w:cs="Arial"/>
                <w:sz w:val="20"/>
                <w:szCs w:val="20"/>
              </w:rPr>
              <w:t>eljnica, obavlja</w:t>
            </w:r>
            <w:r w:rsidRPr="00DD16BD">
              <w:rPr>
                <w:rFonts w:ascii="Arial" w:hAnsi="Arial" w:cs="Arial"/>
                <w:spacing w:val="1"/>
                <w:sz w:val="20"/>
                <w:szCs w:val="20"/>
              </w:rPr>
              <w:t xml:space="preserve"> </w:t>
            </w:r>
            <w:r w:rsidRPr="00DD16BD">
              <w:rPr>
                <w:rFonts w:ascii="Arial" w:hAnsi="Arial" w:cs="Arial"/>
                <w:sz w:val="20"/>
                <w:szCs w:val="20"/>
              </w:rPr>
              <w:t>poslove</w:t>
            </w:r>
            <w:r w:rsidRPr="00DD16BD">
              <w:rPr>
                <w:rFonts w:ascii="Arial" w:hAnsi="Arial" w:cs="Arial"/>
                <w:spacing w:val="1"/>
                <w:sz w:val="20"/>
                <w:szCs w:val="20"/>
              </w:rPr>
              <w:t xml:space="preserve"> </w:t>
            </w:r>
            <w:r w:rsidRPr="00DD16BD">
              <w:rPr>
                <w:rFonts w:ascii="Arial" w:hAnsi="Arial" w:cs="Arial"/>
                <w:sz w:val="20"/>
                <w:szCs w:val="20"/>
              </w:rPr>
              <w:t>veza</w:t>
            </w:r>
            <w:r w:rsidRPr="00DD16BD">
              <w:rPr>
                <w:rFonts w:ascii="Arial" w:hAnsi="Arial" w:cs="Arial"/>
                <w:spacing w:val="-1"/>
                <w:sz w:val="20"/>
                <w:szCs w:val="20"/>
              </w:rPr>
              <w:t>n</w:t>
            </w:r>
            <w:r w:rsidRPr="00DD16BD">
              <w:rPr>
                <w:rFonts w:ascii="Arial" w:hAnsi="Arial" w:cs="Arial"/>
                <w:sz w:val="20"/>
                <w:szCs w:val="20"/>
              </w:rPr>
              <w:t>e</w:t>
            </w:r>
            <w:r w:rsidRPr="00DD16BD">
              <w:rPr>
                <w:rFonts w:ascii="Arial" w:hAnsi="Arial" w:cs="Arial"/>
                <w:spacing w:val="1"/>
                <w:sz w:val="20"/>
                <w:szCs w:val="20"/>
              </w:rPr>
              <w:t xml:space="preserve"> </w:t>
            </w:r>
            <w:r w:rsidRPr="00DD16BD">
              <w:rPr>
                <w:rFonts w:ascii="Arial" w:hAnsi="Arial" w:cs="Arial"/>
                <w:sz w:val="20"/>
                <w:szCs w:val="20"/>
              </w:rPr>
              <w:t>uz</w:t>
            </w:r>
            <w:r w:rsidRPr="00DD16BD">
              <w:rPr>
                <w:rFonts w:ascii="Arial" w:hAnsi="Arial" w:cs="Arial"/>
                <w:spacing w:val="1"/>
                <w:sz w:val="20"/>
                <w:szCs w:val="20"/>
              </w:rPr>
              <w:t xml:space="preserve"> </w:t>
            </w:r>
            <w:r w:rsidRPr="00DD16BD">
              <w:rPr>
                <w:rFonts w:ascii="Arial" w:hAnsi="Arial" w:cs="Arial"/>
                <w:sz w:val="20"/>
                <w:szCs w:val="20"/>
              </w:rPr>
              <w:t>ko</w:t>
            </w:r>
            <w:r w:rsidRPr="00DD16BD">
              <w:rPr>
                <w:rFonts w:ascii="Arial" w:hAnsi="Arial" w:cs="Arial"/>
                <w:spacing w:val="-2"/>
                <w:sz w:val="20"/>
                <w:szCs w:val="20"/>
              </w:rPr>
              <w:t>m</w:t>
            </w:r>
            <w:r w:rsidRPr="00DD16BD">
              <w:rPr>
                <w:rFonts w:ascii="Arial" w:hAnsi="Arial" w:cs="Arial"/>
                <w:sz w:val="20"/>
                <w:szCs w:val="20"/>
              </w:rPr>
              <w:t>penzacije, izrađuje cesije te sudjeluje u izradi ostale planske i financijske dokumentacije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vodi godišnji popis materijalne i nematerijalne imovine</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izrađuje  izvješća o investicijama u zaštitu okoliša (IDU-OK) te godišnjeg izvještaja o investicijama u dugotrajnu imovinu</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aktivnosti vezane uz upitnik o fiskalnoj odgovornosti</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poslovi vezani uz objavu podataka temeljem Zakona o pravu na pristup  informacijama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organizaciji i pripremi sjednica općinskog vijeća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 xml:space="preserve">vodi blagajnu i blagajničko poslovanje  </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225"/>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 xml:space="preserve">sudjeluje u  poslovima obračuna i isplate troškova prisustvovanja na sjednicama nazočnim članovima Općinskog vijeća i njihovih radnih tijela, nazočnim zaposlenicima Općine, te o istima vodi evidenciju </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23"/>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vezane uz zakup poslovnog prostora</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300"/>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vrši poslove slanja i kreiranja uplatnica za dječji vrtić</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315"/>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poslova praćenja i distribuciju  e-pošte domene lokve.hr</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285"/>
        </w:trPr>
        <w:tc>
          <w:tcPr>
            <w:tcW w:w="978"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3808" w:type="dxa"/>
            <w:vMerge/>
            <w:vAlign w:val="center"/>
          </w:tcPr>
          <w:p w:rsidR="00BF1DC9" w:rsidRPr="00DD16BD" w:rsidRDefault="00BF1DC9" w:rsidP="00BF1DC9">
            <w:pPr>
              <w:jc w:val="center"/>
              <w:rPr>
                <w:rFonts w:ascii="Arial" w:hAnsi="Arial" w:cs="Arial"/>
                <w:sz w:val="20"/>
                <w:szCs w:val="20"/>
              </w:rPr>
            </w:pPr>
          </w:p>
        </w:tc>
        <w:tc>
          <w:tcPr>
            <w:tcW w:w="8524"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i druge poslove koje mu povjeri pročelnik ili načelnik</w:t>
            </w:r>
          </w:p>
        </w:tc>
        <w:tc>
          <w:tcPr>
            <w:tcW w:w="70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bl>
    <w:p w:rsidR="00BF1DC9" w:rsidRPr="003A433A" w:rsidRDefault="00BF1DC9" w:rsidP="00BF1DC9">
      <w:pPr>
        <w:rPr>
          <w:rFonts w:ascii="Arial" w:hAnsi="Arial" w:cs="Arial"/>
        </w:rPr>
      </w:pPr>
    </w:p>
    <w:tbl>
      <w:tblPr>
        <w:tblStyle w:val="Reetkatablice"/>
        <w:tblW w:w="14019" w:type="dxa"/>
        <w:tblLayout w:type="fixed"/>
        <w:tblLook w:val="04A0" w:firstRow="1" w:lastRow="0" w:firstColumn="1" w:lastColumn="0" w:noHBand="0" w:noVBand="1"/>
      </w:tblPr>
      <w:tblGrid>
        <w:gridCol w:w="977"/>
        <w:gridCol w:w="4678"/>
        <w:gridCol w:w="1700"/>
        <w:gridCol w:w="2408"/>
        <w:gridCol w:w="992"/>
        <w:gridCol w:w="1842"/>
        <w:gridCol w:w="593"/>
        <w:gridCol w:w="829"/>
      </w:tblGrid>
      <w:tr w:rsidR="00BF1DC9" w:rsidRPr="00DD16BD" w:rsidTr="00BF1DC9">
        <w:tc>
          <w:tcPr>
            <w:tcW w:w="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Redni broj</w:t>
            </w:r>
          </w:p>
        </w:tc>
        <w:tc>
          <w:tcPr>
            <w:tcW w:w="46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Naziv radnog mjesta</w:t>
            </w:r>
          </w:p>
        </w:tc>
        <w:tc>
          <w:tcPr>
            <w:tcW w:w="17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Kategorija</w:t>
            </w:r>
          </w:p>
        </w:tc>
        <w:tc>
          <w:tcPr>
            <w:tcW w:w="24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Potkategorija</w:t>
            </w:r>
          </w:p>
        </w:tc>
        <w:tc>
          <w:tcPr>
            <w:tcW w:w="9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Razina</w:t>
            </w: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Klasifikacijski rang</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Broj izvršitelja</w:t>
            </w:r>
          </w:p>
        </w:tc>
      </w:tr>
      <w:tr w:rsidR="00BF1DC9" w:rsidRPr="00DD16BD" w:rsidTr="00BF1DC9">
        <w:trPr>
          <w:trHeight w:val="475"/>
        </w:trPr>
        <w:tc>
          <w:tcPr>
            <w:tcW w:w="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5.</w:t>
            </w:r>
          </w:p>
        </w:tc>
        <w:tc>
          <w:tcPr>
            <w:tcW w:w="46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Referent  za komunalne poslove,  praćenje stanja u prostoru, groblje i  komunalni redar</w:t>
            </w:r>
          </w:p>
        </w:tc>
        <w:tc>
          <w:tcPr>
            <w:tcW w:w="17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III</w:t>
            </w:r>
          </w:p>
        </w:tc>
        <w:tc>
          <w:tcPr>
            <w:tcW w:w="2408" w:type="dxa"/>
            <w:tcBorders>
              <w:top w:val="single" w:sz="12" w:space="0" w:color="auto"/>
              <w:left w:val="single" w:sz="12" w:space="0" w:color="auto"/>
              <w:bottom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referent</w:t>
            </w:r>
          </w:p>
        </w:tc>
        <w:tc>
          <w:tcPr>
            <w:tcW w:w="992" w:type="dxa"/>
            <w:tcBorders>
              <w:top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11</w:t>
            </w: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p>
        </w:tc>
        <w:tc>
          <w:tcPr>
            <w:tcW w:w="14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1.</w:t>
            </w:r>
          </w:p>
        </w:tc>
      </w:tr>
      <w:tr w:rsidR="00BF1DC9" w:rsidRPr="00DD16BD" w:rsidTr="00BF1DC9">
        <w:trPr>
          <w:trHeight w:val="410"/>
        </w:trPr>
        <w:tc>
          <w:tcPr>
            <w:tcW w:w="977" w:type="dxa"/>
            <w:vMerge w:val="restart"/>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Potrebno znanje</w:t>
            </w:r>
          </w:p>
        </w:tc>
        <w:tc>
          <w:tcPr>
            <w:tcW w:w="7535" w:type="dxa"/>
            <w:gridSpan w:val="5"/>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Opis poslova radnog mjesta</w:t>
            </w:r>
          </w:p>
        </w:tc>
        <w:tc>
          <w:tcPr>
            <w:tcW w:w="829" w:type="dxa"/>
            <w:tcBorders>
              <w:right w:val="single" w:sz="12" w:space="0" w:color="auto"/>
            </w:tcBorders>
            <w:shd w:val="clear" w:color="auto" w:fill="F2F2F2" w:themeFill="background1" w:themeFillShade="F2"/>
            <w:vAlign w:val="center"/>
          </w:tcPr>
          <w:p w:rsidR="00BF1DC9" w:rsidRPr="00DD16BD" w:rsidRDefault="00BF1DC9" w:rsidP="00BF1DC9">
            <w:pPr>
              <w:jc w:val="center"/>
              <w:rPr>
                <w:rFonts w:ascii="Arial" w:hAnsi="Arial" w:cs="Arial"/>
                <w:b/>
                <w:sz w:val="20"/>
                <w:szCs w:val="20"/>
              </w:rPr>
            </w:pPr>
            <w:r w:rsidRPr="00DD16BD">
              <w:rPr>
                <w:rFonts w:ascii="Arial" w:hAnsi="Arial" w:cs="Arial"/>
                <w:b/>
                <w:sz w:val="20"/>
                <w:szCs w:val="20"/>
              </w:rPr>
              <w:t>%</w:t>
            </w:r>
          </w:p>
        </w:tc>
      </w:tr>
      <w:tr w:rsidR="00BF1DC9" w:rsidRPr="00DD16BD" w:rsidTr="00BF1DC9">
        <w:trPr>
          <w:trHeight w:val="495"/>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restart"/>
          </w:tcPr>
          <w:p w:rsidR="00BF1DC9" w:rsidRPr="00DD16BD" w:rsidRDefault="00BF1DC9" w:rsidP="00BF1DC9">
            <w:pPr>
              <w:pStyle w:val="Bezproreda"/>
              <w:jc w:val="both"/>
              <w:rPr>
                <w:rFonts w:ascii="Arial" w:hAnsi="Arial" w:cs="Arial"/>
                <w:sz w:val="20"/>
                <w:szCs w:val="20"/>
              </w:rPr>
            </w:pPr>
            <w:r w:rsidRPr="00DD16BD">
              <w:rPr>
                <w:rFonts w:ascii="Arial" w:hAnsi="Arial" w:cs="Arial"/>
                <w:b/>
                <w:sz w:val="20"/>
                <w:szCs w:val="20"/>
              </w:rPr>
              <w:t>Srednja</w:t>
            </w:r>
            <w:r w:rsidRPr="00DD16BD">
              <w:rPr>
                <w:rFonts w:ascii="Arial" w:hAnsi="Arial" w:cs="Arial"/>
                <w:sz w:val="20"/>
                <w:szCs w:val="20"/>
              </w:rPr>
              <w:t xml:space="preserve"> stručna </w:t>
            </w:r>
            <w:r w:rsidRPr="00DD16BD">
              <w:rPr>
                <w:rFonts w:ascii="Arial" w:hAnsi="Arial" w:cs="Arial"/>
                <w:b/>
                <w:sz w:val="20"/>
                <w:szCs w:val="20"/>
              </w:rPr>
              <w:t>sprema</w:t>
            </w:r>
            <w:r w:rsidRPr="00DD16BD">
              <w:rPr>
                <w:rFonts w:ascii="Arial" w:hAnsi="Arial" w:cs="Arial"/>
                <w:sz w:val="20"/>
                <w:szCs w:val="20"/>
              </w:rPr>
              <w:t xml:space="preserve"> ekonomskog ili tehničkog smjera, </w:t>
            </w:r>
            <w:r w:rsidRPr="00DD16BD">
              <w:rPr>
                <w:rFonts w:ascii="Arial" w:hAnsi="Arial" w:cs="Arial"/>
                <w:b/>
                <w:sz w:val="20"/>
                <w:szCs w:val="20"/>
              </w:rPr>
              <w:t>jedna godina radnog iskustva</w:t>
            </w:r>
            <w:r w:rsidRPr="00DD16BD">
              <w:rPr>
                <w:rFonts w:ascii="Arial" w:hAnsi="Arial" w:cs="Arial"/>
                <w:sz w:val="20"/>
                <w:szCs w:val="20"/>
              </w:rPr>
              <w:t xml:space="preserve"> na odgovarajućim poslovima i državni stručni ispit.</w:t>
            </w:r>
          </w:p>
          <w:p w:rsidR="00BF1DC9" w:rsidRPr="00DD16BD" w:rsidRDefault="00BF1DC9" w:rsidP="00BF1DC9">
            <w:pPr>
              <w:pStyle w:val="Bezproreda"/>
              <w:jc w:val="both"/>
              <w:rPr>
                <w:rFonts w:ascii="Arial" w:hAnsi="Arial" w:cs="Arial"/>
                <w:sz w:val="20"/>
                <w:szCs w:val="20"/>
              </w:rPr>
            </w:pPr>
          </w:p>
          <w:p w:rsidR="00BF1DC9" w:rsidRPr="00DD16BD" w:rsidRDefault="00BF1DC9" w:rsidP="00BF1DC9">
            <w:pPr>
              <w:pStyle w:val="Bezproreda"/>
              <w:jc w:val="both"/>
              <w:rPr>
                <w:rFonts w:ascii="Arial" w:hAnsi="Arial" w:cs="Arial"/>
                <w:sz w:val="20"/>
                <w:szCs w:val="20"/>
                <w:shd w:val="clear" w:color="auto" w:fill="FFFFFF"/>
              </w:rPr>
            </w:pPr>
            <w:r w:rsidRPr="00DD16BD">
              <w:rPr>
                <w:rFonts w:ascii="Arial" w:hAnsi="Arial" w:cs="Arial"/>
                <w:b/>
                <w:sz w:val="20"/>
                <w:szCs w:val="20"/>
                <w:shd w:val="clear" w:color="auto" w:fill="FFFFFF"/>
              </w:rPr>
              <w:t>Stupanj složenosti</w:t>
            </w:r>
            <w:r w:rsidRPr="00DD16BD">
              <w:rPr>
                <w:rFonts w:ascii="Arial" w:hAnsi="Arial" w:cs="Arial"/>
                <w:sz w:val="20"/>
                <w:szCs w:val="20"/>
                <w:shd w:val="clear" w:color="auto" w:fill="FFFFFF"/>
              </w:rPr>
              <w:t xml:space="preserve"> koji uključuje jednostavne i uglavnom rutinske poslove koji zahtijevaju primjenu precizno utvrđenih postupaka, metoda rada i stručnih tehnika.</w:t>
            </w:r>
          </w:p>
          <w:p w:rsidR="00BF1DC9" w:rsidRPr="00DD16BD" w:rsidRDefault="00BF1DC9" w:rsidP="00BF1DC9">
            <w:pPr>
              <w:pStyle w:val="Bezproreda"/>
              <w:jc w:val="both"/>
              <w:rPr>
                <w:rFonts w:ascii="Arial" w:hAnsi="Arial" w:cs="Arial"/>
                <w:sz w:val="20"/>
                <w:szCs w:val="20"/>
                <w:shd w:val="clear" w:color="auto" w:fill="FFFFFF"/>
              </w:rPr>
            </w:pPr>
          </w:p>
          <w:p w:rsidR="00BF1DC9" w:rsidRPr="00DD16BD" w:rsidRDefault="00BF1DC9" w:rsidP="00BF1DC9">
            <w:pPr>
              <w:pStyle w:val="Bezproreda"/>
              <w:jc w:val="both"/>
              <w:rPr>
                <w:rFonts w:ascii="Arial" w:hAnsi="Arial" w:cs="Arial"/>
                <w:sz w:val="20"/>
                <w:szCs w:val="20"/>
                <w:shd w:val="clear" w:color="auto" w:fill="FFFFFF"/>
              </w:rPr>
            </w:pPr>
            <w:r w:rsidRPr="00DD16BD">
              <w:rPr>
                <w:rFonts w:ascii="Arial" w:hAnsi="Arial" w:cs="Arial"/>
                <w:b/>
                <w:sz w:val="20"/>
                <w:szCs w:val="20"/>
                <w:shd w:val="clear" w:color="auto" w:fill="FFFFFF"/>
              </w:rPr>
              <w:t>Stupanj samostalnosti</w:t>
            </w:r>
            <w:r w:rsidRPr="00DD16BD">
              <w:rPr>
                <w:rFonts w:ascii="Arial" w:hAnsi="Arial" w:cs="Arial"/>
                <w:sz w:val="20"/>
                <w:szCs w:val="20"/>
                <w:shd w:val="clear" w:color="auto" w:fill="FFFFFF"/>
              </w:rPr>
              <w:t xml:space="preserve"> koji uključuje stalni nadzor i upute nadređenog službenika.</w:t>
            </w:r>
          </w:p>
          <w:p w:rsidR="00BF1DC9" w:rsidRPr="00DD16BD" w:rsidRDefault="00BF1DC9" w:rsidP="00BF1DC9">
            <w:pPr>
              <w:pStyle w:val="Bezproreda"/>
              <w:jc w:val="both"/>
              <w:rPr>
                <w:rFonts w:ascii="Arial" w:hAnsi="Arial" w:cs="Arial"/>
                <w:sz w:val="20"/>
                <w:szCs w:val="20"/>
                <w:shd w:val="clear" w:color="auto" w:fill="FFFFFF"/>
              </w:rPr>
            </w:pPr>
          </w:p>
          <w:p w:rsidR="00BF1DC9" w:rsidRPr="00DD16BD" w:rsidRDefault="00BF1DC9" w:rsidP="00BF1DC9">
            <w:pPr>
              <w:pStyle w:val="Bezproreda"/>
              <w:jc w:val="both"/>
              <w:rPr>
                <w:rFonts w:ascii="Arial" w:hAnsi="Arial" w:cs="Arial"/>
                <w:sz w:val="20"/>
                <w:szCs w:val="20"/>
                <w:shd w:val="clear" w:color="auto" w:fill="FFFFFF"/>
              </w:rPr>
            </w:pPr>
            <w:r w:rsidRPr="00DD16BD">
              <w:rPr>
                <w:rFonts w:ascii="Arial" w:hAnsi="Arial" w:cs="Arial"/>
                <w:b/>
                <w:sz w:val="20"/>
                <w:szCs w:val="20"/>
                <w:shd w:val="clear" w:color="auto" w:fill="FFFFFF"/>
              </w:rPr>
              <w:t>Stupanj odgovornosti</w:t>
            </w:r>
            <w:r w:rsidRPr="00DD16BD">
              <w:rPr>
                <w:rFonts w:ascii="Arial" w:hAnsi="Arial" w:cs="Arial"/>
                <w:sz w:val="20"/>
                <w:szCs w:val="20"/>
                <w:shd w:val="clear" w:color="auto" w:fill="FFFFFF"/>
              </w:rPr>
              <w:t xml:space="preserve"> koji uključuje odgovornost za materijalne resurse s kojima službenik radi, te pravilnu primjenu izričito propisanih postupaka, metoda rada i stručnih tehnika.</w:t>
            </w:r>
          </w:p>
          <w:p w:rsidR="00BF1DC9" w:rsidRPr="00DD16BD" w:rsidRDefault="00BF1DC9" w:rsidP="00BF1DC9">
            <w:pPr>
              <w:pStyle w:val="Bezproreda"/>
              <w:jc w:val="both"/>
              <w:rPr>
                <w:rFonts w:ascii="Arial" w:hAnsi="Arial" w:cs="Arial"/>
                <w:sz w:val="20"/>
                <w:szCs w:val="20"/>
                <w:shd w:val="clear" w:color="auto" w:fill="FFFFFF"/>
              </w:rPr>
            </w:pPr>
          </w:p>
          <w:p w:rsidR="00BF1DC9" w:rsidRPr="00DD16BD" w:rsidRDefault="00BF1DC9" w:rsidP="00BF1DC9">
            <w:pPr>
              <w:pStyle w:val="Bezproreda"/>
              <w:jc w:val="both"/>
              <w:rPr>
                <w:rFonts w:ascii="Arial" w:hAnsi="Arial" w:cs="Arial"/>
                <w:sz w:val="20"/>
                <w:szCs w:val="20"/>
              </w:rPr>
            </w:pPr>
            <w:r w:rsidRPr="00DD16BD">
              <w:rPr>
                <w:rFonts w:ascii="Arial" w:hAnsi="Arial" w:cs="Arial"/>
                <w:b/>
                <w:sz w:val="20"/>
                <w:szCs w:val="20"/>
                <w:shd w:val="clear" w:color="auto" w:fill="FFFFFF"/>
              </w:rPr>
              <w:t xml:space="preserve">Stupanj stručnih komunikacija </w:t>
            </w:r>
            <w:r w:rsidRPr="00DD16BD">
              <w:rPr>
                <w:rFonts w:ascii="Arial" w:hAnsi="Arial" w:cs="Arial"/>
                <w:sz w:val="20"/>
                <w:szCs w:val="20"/>
                <w:shd w:val="clear" w:color="auto" w:fill="FFFFFF"/>
              </w:rPr>
              <w:t>koji uključuje kontakte unutar nižih unutarnjih ustrojstvenih jedinica upravnoga tijela.</w:t>
            </w:r>
          </w:p>
        </w:tc>
        <w:tc>
          <w:tcPr>
            <w:tcW w:w="753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obavlja poslove komunalnog gospodarstva i redarstva, te  priprema i izrađuje planove i prijedloge programa izgradnje i održavanja objekata i uređaja komunalne infrastrukture te ostalih objekata u vlasništvu Općine</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65"/>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tcPr>
          <w:p w:rsidR="00BF1DC9" w:rsidRPr="00DD16BD" w:rsidRDefault="00BF1DC9" w:rsidP="00BF1DC9">
            <w:pPr>
              <w:pStyle w:val="Bezproreda"/>
              <w:jc w:val="both"/>
              <w:rPr>
                <w:rFonts w:ascii="Arial" w:hAnsi="Arial" w:cs="Arial"/>
                <w:b/>
                <w:sz w:val="20"/>
                <w:szCs w:val="20"/>
              </w:rPr>
            </w:pPr>
          </w:p>
        </w:tc>
        <w:tc>
          <w:tcPr>
            <w:tcW w:w="7535" w:type="dxa"/>
            <w:gridSpan w:val="5"/>
          </w:tcPr>
          <w:p w:rsidR="00BF1DC9" w:rsidRPr="00DD16BD" w:rsidRDefault="00BF1DC9" w:rsidP="00BF1DC9">
            <w:pPr>
              <w:ind w:right="-38"/>
              <w:jc w:val="both"/>
              <w:rPr>
                <w:sz w:val="20"/>
                <w:szCs w:val="20"/>
              </w:rPr>
            </w:pPr>
            <w:r w:rsidRPr="00DD16BD">
              <w:rPr>
                <w:rFonts w:ascii="Arial" w:hAnsi="Arial" w:cs="Arial"/>
                <w:sz w:val="20"/>
                <w:szCs w:val="20"/>
              </w:rPr>
              <w:t>nadzire primjenu propisa iz domene komunalnog redarstva  te poduzima potrebne mjere protiv prekršitelja propisa iz domene komunalnog  redarstva, podnosi zahtjeve za njihovim sankcijama provodi upravni postupak iz domene komunalnog redarstva kao  i odgovarajućih zakona</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405"/>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tcPr>
          <w:p w:rsidR="00BF1DC9" w:rsidRPr="00DD16BD" w:rsidRDefault="00BF1DC9" w:rsidP="00BF1DC9">
            <w:pPr>
              <w:pStyle w:val="Bezproreda"/>
              <w:jc w:val="both"/>
              <w:rPr>
                <w:rFonts w:ascii="Arial" w:hAnsi="Arial" w:cs="Arial"/>
                <w:b/>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upravljanja grobljem, vođenje evidencije grobnih mjesta, izdavanje računa te vodi brigu o naplati potraživanja, vođenje pripadajuće dokumentacije i svih poslova vezano za održavanja reda i uređenja groblje sukladno zakonom o grobljima  , poslove vezane uz koncesije.</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735"/>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tcPr>
          <w:p w:rsidR="00BF1DC9" w:rsidRPr="00DD16BD" w:rsidRDefault="00BF1DC9" w:rsidP="00BF1DC9">
            <w:pPr>
              <w:pStyle w:val="Bezproreda"/>
              <w:jc w:val="both"/>
              <w:rPr>
                <w:rFonts w:ascii="Arial" w:hAnsi="Arial" w:cs="Arial"/>
                <w:b/>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vrši kontrolu dimnjačarske službe te održavanja javnih i zelenih površina provodi odluku o držanju kućnih ljubimaca, sudjeluje u radu službe za dezinsekciju i deratizaciju</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407"/>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tcPr>
          <w:p w:rsidR="00BF1DC9" w:rsidRPr="00DD16BD" w:rsidRDefault="00BF1DC9" w:rsidP="00BF1DC9">
            <w:pPr>
              <w:pStyle w:val="Bezproreda"/>
              <w:jc w:val="both"/>
              <w:rPr>
                <w:rFonts w:ascii="Arial" w:hAnsi="Arial" w:cs="Arial"/>
                <w:b/>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vršenju kontrole sa općinskim načelnik radnih naloga za ugovorne radove</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56"/>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tcPr>
          <w:p w:rsidR="00BF1DC9" w:rsidRPr="00DD16BD" w:rsidRDefault="00BF1DC9" w:rsidP="00BF1DC9">
            <w:pPr>
              <w:pStyle w:val="Bezproreda"/>
              <w:jc w:val="both"/>
              <w:rPr>
                <w:rFonts w:ascii="Arial" w:hAnsi="Arial" w:cs="Arial"/>
                <w:b/>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organizira pružanje komunalnih i drugih usluga građanima</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19"/>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tcPr>
          <w:p w:rsidR="00BF1DC9" w:rsidRPr="00DD16BD" w:rsidRDefault="00BF1DC9" w:rsidP="00BF1DC9">
            <w:pPr>
              <w:pStyle w:val="Bezproreda"/>
              <w:jc w:val="both"/>
              <w:rPr>
                <w:rFonts w:ascii="Arial" w:hAnsi="Arial" w:cs="Arial"/>
                <w:b/>
                <w:sz w:val="20"/>
                <w:szCs w:val="20"/>
              </w:rPr>
            </w:pPr>
          </w:p>
        </w:tc>
        <w:tc>
          <w:tcPr>
            <w:tcW w:w="753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 xml:space="preserve">Sudjeluje i provodi određene radnje za općinu u izradi projektne i druge dokumentacije iz svoje nadležnosti te </w:t>
            </w:r>
            <w:proofErr w:type="spellStart"/>
            <w:r w:rsidRPr="00DD16BD">
              <w:rPr>
                <w:rFonts w:ascii="Arial" w:hAnsi="Arial" w:cs="Arial"/>
                <w:sz w:val="20"/>
                <w:szCs w:val="20"/>
              </w:rPr>
              <w:t>ishodovanja</w:t>
            </w:r>
            <w:proofErr w:type="spellEnd"/>
            <w:r w:rsidRPr="00DD16BD">
              <w:rPr>
                <w:rFonts w:ascii="Arial" w:hAnsi="Arial" w:cs="Arial"/>
                <w:sz w:val="20"/>
                <w:szCs w:val="20"/>
              </w:rPr>
              <w:t xml:space="preserve"> akata temeljem kojih se može graditi</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kontrole prometne signalizacije, javne rasvjete, zimske službe, oborinske odvodnje, divljih deponija (vodi popis, organizira te koordinira njihovo čišćenje te brine o dokumentaciji sukladno zakonima višeg reda),  obavlja poslove vezane uz održavanje svih oblika javnih manifestacija, skupova i priredbi (koordinira sa nadležnom PP Delnice)</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autoSpaceDE w:val="0"/>
              <w:autoSpaceDN w:val="0"/>
              <w:adjustRightInd w:val="0"/>
              <w:jc w:val="both"/>
              <w:rPr>
                <w:rFonts w:ascii="Arial" w:hAnsi="Arial" w:cs="Arial"/>
                <w:sz w:val="20"/>
                <w:szCs w:val="20"/>
              </w:rPr>
            </w:pPr>
            <w:r w:rsidRPr="00DD16BD">
              <w:rPr>
                <w:rFonts w:ascii="Arial" w:hAnsi="Arial" w:cs="Arial"/>
                <w:sz w:val="20"/>
                <w:szCs w:val="20"/>
              </w:rPr>
              <w:t>obavlja prijevoz za službene potrebe, skrbi o redovnom održavanje službenog voznog parka, obavlja manje poslove održavanja službenih i ostalih objekata u vlasništvu Općine</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422"/>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i nadzire poslove zaštite na radu te kontrolira usklađenost sa zakonom o zaštiti na radu</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44"/>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poslove kontrole i nadzora potrošnje električne energije i potrošnje vode,  mjerila koji se nalaze u vlasništvu općine</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485"/>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evidenciju sitnog inventara (kratkotrajnu imovinu) i dugotrajnu imovinu</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94"/>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sudjeluje u organizaciji i pripremi sjednica općinskog vijeća, dostavlja materijale za sjednice općinskog vijeća</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rPr>
          <w:trHeight w:val="188"/>
        </w:trPr>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poslova praćenja i distribuciju  e-pošte domene lokve.hr</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7" w:type="dxa"/>
            <w:vMerge/>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obavlja i druge poslove koje mu povjeri pročelnik ili načelnik</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7" w:type="dxa"/>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restart"/>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poslovi iz domena građevinske inspekcije</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7" w:type="dxa"/>
            <w:tcBorders>
              <w:left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vAlign w:val="center"/>
          </w:tcPr>
          <w:p w:rsidR="00BF1DC9" w:rsidRPr="00DD16BD" w:rsidRDefault="00BF1DC9" w:rsidP="00BF1DC9">
            <w:pPr>
              <w:jc w:val="center"/>
              <w:rPr>
                <w:rFonts w:ascii="Arial" w:hAnsi="Arial" w:cs="Arial"/>
                <w:sz w:val="20"/>
                <w:szCs w:val="20"/>
              </w:rPr>
            </w:pPr>
          </w:p>
        </w:tc>
        <w:tc>
          <w:tcPr>
            <w:tcW w:w="7535" w:type="dxa"/>
            <w:gridSpan w:val="5"/>
          </w:tcPr>
          <w:p w:rsidR="00BF1DC9" w:rsidRPr="00DD16BD" w:rsidRDefault="00BF1DC9" w:rsidP="00BF1DC9">
            <w:pPr>
              <w:jc w:val="both"/>
              <w:rPr>
                <w:rFonts w:ascii="Arial" w:hAnsi="Arial" w:cs="Arial"/>
                <w:sz w:val="20"/>
                <w:szCs w:val="20"/>
              </w:rPr>
            </w:pPr>
            <w:r w:rsidRPr="00DD16BD">
              <w:rPr>
                <w:rFonts w:ascii="Arial" w:hAnsi="Arial" w:cs="Arial"/>
                <w:sz w:val="20"/>
                <w:szCs w:val="20"/>
              </w:rPr>
              <w:t>javni radovi ( organizacija posla, nadzor )</w:t>
            </w:r>
          </w:p>
        </w:tc>
        <w:tc>
          <w:tcPr>
            <w:tcW w:w="829" w:type="dxa"/>
            <w:tcBorders>
              <w:right w:val="single" w:sz="12" w:space="0" w:color="auto"/>
            </w:tcBorders>
            <w:vAlign w:val="center"/>
          </w:tcPr>
          <w:p w:rsidR="00BF1DC9" w:rsidRPr="00DD16BD" w:rsidRDefault="00BF1DC9" w:rsidP="00BF1DC9">
            <w:pPr>
              <w:jc w:val="center"/>
              <w:rPr>
                <w:rFonts w:ascii="Arial" w:hAnsi="Arial" w:cs="Arial"/>
                <w:sz w:val="20"/>
                <w:szCs w:val="20"/>
              </w:rPr>
            </w:pPr>
          </w:p>
        </w:tc>
      </w:tr>
      <w:tr w:rsidR="00BF1DC9" w:rsidRPr="00DD16BD" w:rsidTr="00BF1DC9">
        <w:tc>
          <w:tcPr>
            <w:tcW w:w="977" w:type="dxa"/>
            <w:tcBorders>
              <w:left w:val="single" w:sz="12" w:space="0" w:color="auto"/>
              <w:bottom w:val="single" w:sz="12" w:space="0" w:color="auto"/>
            </w:tcBorders>
            <w:vAlign w:val="center"/>
          </w:tcPr>
          <w:p w:rsidR="00BF1DC9" w:rsidRPr="00DD16BD" w:rsidRDefault="00BF1DC9" w:rsidP="00BF1DC9">
            <w:pPr>
              <w:jc w:val="center"/>
              <w:rPr>
                <w:rFonts w:ascii="Arial" w:hAnsi="Arial" w:cs="Arial"/>
                <w:sz w:val="20"/>
                <w:szCs w:val="20"/>
              </w:rPr>
            </w:pPr>
          </w:p>
        </w:tc>
        <w:tc>
          <w:tcPr>
            <w:tcW w:w="4678" w:type="dxa"/>
            <w:vMerge/>
            <w:tcBorders>
              <w:bottom w:val="single" w:sz="12" w:space="0" w:color="auto"/>
            </w:tcBorders>
            <w:vAlign w:val="center"/>
          </w:tcPr>
          <w:p w:rsidR="00BF1DC9" w:rsidRPr="00DD16BD" w:rsidRDefault="00BF1DC9" w:rsidP="00BF1DC9">
            <w:pPr>
              <w:jc w:val="center"/>
              <w:rPr>
                <w:rFonts w:ascii="Arial" w:hAnsi="Arial" w:cs="Arial"/>
                <w:sz w:val="20"/>
                <w:szCs w:val="20"/>
              </w:rPr>
            </w:pPr>
          </w:p>
        </w:tc>
        <w:tc>
          <w:tcPr>
            <w:tcW w:w="7535" w:type="dxa"/>
            <w:gridSpan w:val="5"/>
            <w:tcBorders>
              <w:bottom w:val="single" w:sz="12" w:space="0" w:color="auto"/>
            </w:tcBorders>
          </w:tcPr>
          <w:p w:rsidR="00BF1DC9" w:rsidRPr="00DD16BD" w:rsidRDefault="00BF1DC9" w:rsidP="00BF1DC9">
            <w:pPr>
              <w:jc w:val="both"/>
              <w:rPr>
                <w:rFonts w:ascii="Arial" w:hAnsi="Arial" w:cs="Arial"/>
                <w:sz w:val="20"/>
                <w:szCs w:val="20"/>
              </w:rPr>
            </w:pPr>
            <w:r w:rsidRPr="00DD16BD">
              <w:rPr>
                <w:rFonts w:ascii="Arial" w:hAnsi="Arial" w:cs="Arial"/>
                <w:sz w:val="20"/>
                <w:szCs w:val="20"/>
              </w:rPr>
              <w:t xml:space="preserve">poslovi prema zakonu o veterinarstvu, </w:t>
            </w:r>
            <w:proofErr w:type="spellStart"/>
            <w:r w:rsidRPr="00DD16BD">
              <w:rPr>
                <w:rFonts w:ascii="Arial" w:hAnsi="Arial" w:cs="Arial"/>
                <w:sz w:val="20"/>
                <w:szCs w:val="20"/>
              </w:rPr>
              <w:t>čl</w:t>
            </w:r>
            <w:proofErr w:type="spellEnd"/>
            <w:r w:rsidRPr="00DD16BD">
              <w:rPr>
                <w:rFonts w:ascii="Arial" w:hAnsi="Arial" w:cs="Arial"/>
                <w:sz w:val="20"/>
                <w:szCs w:val="20"/>
              </w:rPr>
              <w:t xml:space="preserve"> 102</w:t>
            </w:r>
          </w:p>
        </w:tc>
        <w:tc>
          <w:tcPr>
            <w:tcW w:w="829" w:type="dxa"/>
            <w:tcBorders>
              <w:bottom w:val="single" w:sz="12" w:space="0" w:color="auto"/>
              <w:right w:val="single" w:sz="12" w:space="0" w:color="auto"/>
            </w:tcBorders>
            <w:vAlign w:val="center"/>
          </w:tcPr>
          <w:p w:rsidR="00BF1DC9" w:rsidRPr="00DD16BD" w:rsidRDefault="00BF1DC9" w:rsidP="00BF1DC9">
            <w:pPr>
              <w:jc w:val="center"/>
              <w:rPr>
                <w:rFonts w:ascii="Arial" w:hAnsi="Arial" w:cs="Arial"/>
                <w:sz w:val="20"/>
                <w:szCs w:val="20"/>
              </w:rPr>
            </w:pPr>
          </w:p>
        </w:tc>
      </w:tr>
    </w:tbl>
    <w:p w:rsidR="00BF1DC9" w:rsidRPr="003A433A" w:rsidRDefault="00BF1DC9" w:rsidP="00BF1DC9">
      <w:pPr>
        <w:rPr>
          <w:rFonts w:ascii="Arial" w:hAnsi="Arial" w:cs="Arial"/>
        </w:rPr>
      </w:pPr>
    </w:p>
    <w:p w:rsidR="00BF1DC9" w:rsidRDefault="00BF1DC9"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tbl>
      <w:tblPr>
        <w:tblStyle w:val="Reetkatablice"/>
        <w:tblW w:w="14019" w:type="dxa"/>
        <w:tblLayout w:type="fixed"/>
        <w:tblLook w:val="04A0" w:firstRow="1" w:lastRow="0" w:firstColumn="1" w:lastColumn="0" w:noHBand="0" w:noVBand="1"/>
      </w:tblPr>
      <w:tblGrid>
        <w:gridCol w:w="977"/>
        <w:gridCol w:w="4678"/>
        <w:gridCol w:w="1700"/>
        <w:gridCol w:w="2408"/>
        <w:gridCol w:w="992"/>
        <w:gridCol w:w="1842"/>
        <w:gridCol w:w="593"/>
        <w:gridCol w:w="829"/>
      </w:tblGrid>
      <w:tr w:rsidR="00E23D07" w:rsidRPr="00DD16BD" w:rsidTr="00E23D07">
        <w:tc>
          <w:tcPr>
            <w:tcW w:w="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Redni broj</w:t>
            </w:r>
          </w:p>
        </w:tc>
        <w:tc>
          <w:tcPr>
            <w:tcW w:w="46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Naziv radnog mjesta</w:t>
            </w:r>
          </w:p>
        </w:tc>
        <w:tc>
          <w:tcPr>
            <w:tcW w:w="17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Kategorija</w:t>
            </w:r>
          </w:p>
        </w:tc>
        <w:tc>
          <w:tcPr>
            <w:tcW w:w="24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Potkategorija</w:t>
            </w:r>
          </w:p>
        </w:tc>
        <w:tc>
          <w:tcPr>
            <w:tcW w:w="9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Razina</w:t>
            </w: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Klasifikacijski rang</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Broj izvršitelja</w:t>
            </w:r>
          </w:p>
        </w:tc>
      </w:tr>
      <w:tr w:rsidR="00E23D07" w:rsidRPr="00DD16BD" w:rsidTr="00E23D07">
        <w:trPr>
          <w:trHeight w:val="475"/>
        </w:trPr>
        <w:tc>
          <w:tcPr>
            <w:tcW w:w="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6.</w:t>
            </w:r>
          </w:p>
        </w:tc>
        <w:tc>
          <w:tcPr>
            <w:tcW w:w="46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Administrativni tajnik</w:t>
            </w:r>
          </w:p>
        </w:tc>
        <w:tc>
          <w:tcPr>
            <w:tcW w:w="17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III</w:t>
            </w:r>
          </w:p>
        </w:tc>
        <w:tc>
          <w:tcPr>
            <w:tcW w:w="2408" w:type="dxa"/>
            <w:tcBorders>
              <w:top w:val="single" w:sz="12" w:space="0" w:color="auto"/>
              <w:left w:val="single" w:sz="12" w:space="0" w:color="auto"/>
              <w:bottom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referent</w:t>
            </w:r>
          </w:p>
        </w:tc>
        <w:tc>
          <w:tcPr>
            <w:tcW w:w="992" w:type="dxa"/>
            <w:tcBorders>
              <w:top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11.</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1.</w:t>
            </w:r>
          </w:p>
        </w:tc>
      </w:tr>
      <w:tr w:rsidR="00E23D07" w:rsidRPr="00DD16BD" w:rsidTr="00E23D07">
        <w:trPr>
          <w:trHeight w:val="410"/>
        </w:trPr>
        <w:tc>
          <w:tcPr>
            <w:tcW w:w="977" w:type="dxa"/>
            <w:vMerge w:val="restart"/>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shd w:val="clear" w:color="auto" w:fill="F2F2F2" w:themeFill="background1" w:themeFillShade="F2"/>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Potrebno znanje</w:t>
            </w:r>
          </w:p>
        </w:tc>
        <w:tc>
          <w:tcPr>
            <w:tcW w:w="7535" w:type="dxa"/>
            <w:gridSpan w:val="5"/>
            <w:shd w:val="clear" w:color="auto" w:fill="F2F2F2" w:themeFill="background1" w:themeFillShade="F2"/>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Opis poslova radnog mjesta</w:t>
            </w:r>
          </w:p>
        </w:tc>
        <w:tc>
          <w:tcPr>
            <w:tcW w:w="829" w:type="dxa"/>
            <w:tcBorders>
              <w:right w:val="single" w:sz="12" w:space="0" w:color="auto"/>
            </w:tcBorders>
            <w:shd w:val="clear" w:color="auto" w:fill="F2F2F2" w:themeFill="background1" w:themeFillShade="F2"/>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w:t>
            </w:r>
          </w:p>
        </w:tc>
      </w:tr>
      <w:tr w:rsidR="00E23D07" w:rsidRPr="00DD16BD" w:rsidTr="00E23D07">
        <w:trPr>
          <w:trHeight w:val="495"/>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val="restart"/>
          </w:tcPr>
          <w:p w:rsidR="00E23D07" w:rsidRPr="00DD16BD" w:rsidRDefault="00E23D07" w:rsidP="00E23D07">
            <w:pPr>
              <w:pStyle w:val="Bezproreda"/>
              <w:jc w:val="both"/>
              <w:rPr>
                <w:rFonts w:ascii="Arial" w:hAnsi="Arial" w:cs="Arial"/>
                <w:sz w:val="20"/>
                <w:szCs w:val="20"/>
              </w:rPr>
            </w:pPr>
            <w:r w:rsidRPr="00DD16BD">
              <w:rPr>
                <w:rFonts w:ascii="Arial" w:hAnsi="Arial" w:cs="Arial"/>
                <w:b/>
                <w:sz w:val="20"/>
                <w:szCs w:val="20"/>
              </w:rPr>
              <w:t>Srednja</w:t>
            </w:r>
            <w:r w:rsidRPr="00DD16BD">
              <w:rPr>
                <w:rFonts w:ascii="Arial" w:hAnsi="Arial" w:cs="Arial"/>
                <w:sz w:val="20"/>
                <w:szCs w:val="20"/>
              </w:rPr>
              <w:t xml:space="preserve"> stručna </w:t>
            </w:r>
            <w:r w:rsidRPr="00DD16BD">
              <w:rPr>
                <w:rFonts w:ascii="Arial" w:hAnsi="Arial" w:cs="Arial"/>
                <w:b/>
                <w:sz w:val="20"/>
                <w:szCs w:val="20"/>
              </w:rPr>
              <w:t>sprema</w:t>
            </w:r>
            <w:r w:rsidRPr="00DD16BD">
              <w:rPr>
                <w:rFonts w:ascii="Arial" w:hAnsi="Arial" w:cs="Arial"/>
                <w:sz w:val="20"/>
                <w:szCs w:val="20"/>
              </w:rPr>
              <w:t xml:space="preserve"> ekonomskog ili tehničkog smjera, </w:t>
            </w:r>
            <w:r w:rsidRPr="00DD16BD">
              <w:rPr>
                <w:rFonts w:ascii="Arial" w:hAnsi="Arial" w:cs="Arial"/>
                <w:b/>
                <w:sz w:val="20"/>
                <w:szCs w:val="20"/>
              </w:rPr>
              <w:t>jedna godina radnog iskustva</w:t>
            </w:r>
            <w:r w:rsidRPr="00DD16BD">
              <w:rPr>
                <w:rFonts w:ascii="Arial" w:hAnsi="Arial" w:cs="Arial"/>
                <w:sz w:val="20"/>
                <w:szCs w:val="20"/>
              </w:rPr>
              <w:t xml:space="preserve"> na odgovarajućim poslovima i državni stručni ispit.</w:t>
            </w:r>
          </w:p>
          <w:p w:rsidR="00E23D07" w:rsidRPr="00DD16BD" w:rsidRDefault="00E23D07" w:rsidP="00E23D07">
            <w:pPr>
              <w:pStyle w:val="Bezproreda"/>
              <w:jc w:val="both"/>
              <w:rPr>
                <w:rFonts w:ascii="Arial" w:hAnsi="Arial" w:cs="Arial"/>
                <w:sz w:val="20"/>
                <w:szCs w:val="20"/>
              </w:rPr>
            </w:pPr>
          </w:p>
          <w:p w:rsidR="00E23D07" w:rsidRPr="00DD16BD" w:rsidRDefault="00E23D07" w:rsidP="00E23D07">
            <w:pPr>
              <w:pStyle w:val="Bezproreda"/>
              <w:jc w:val="both"/>
              <w:rPr>
                <w:rFonts w:ascii="Arial" w:hAnsi="Arial" w:cs="Arial"/>
                <w:sz w:val="20"/>
                <w:szCs w:val="20"/>
                <w:shd w:val="clear" w:color="auto" w:fill="FFFFFF"/>
              </w:rPr>
            </w:pPr>
            <w:r w:rsidRPr="00DD16BD">
              <w:rPr>
                <w:rFonts w:ascii="Arial" w:hAnsi="Arial" w:cs="Arial"/>
                <w:b/>
                <w:sz w:val="20"/>
                <w:szCs w:val="20"/>
                <w:shd w:val="clear" w:color="auto" w:fill="FFFFFF"/>
              </w:rPr>
              <w:t>Stupanj složenosti</w:t>
            </w:r>
            <w:r w:rsidRPr="00DD16BD">
              <w:rPr>
                <w:rFonts w:ascii="Arial" w:hAnsi="Arial" w:cs="Arial"/>
                <w:sz w:val="20"/>
                <w:szCs w:val="20"/>
                <w:shd w:val="clear" w:color="auto" w:fill="FFFFFF"/>
              </w:rPr>
              <w:t xml:space="preserve"> koji uključuje jednostavne i uglavnom rutinske poslove koji zahtijevaju primjenu precizno utvrđenih postupaka, metoda rada i stručnih tehnika.</w:t>
            </w:r>
          </w:p>
          <w:p w:rsidR="00E23D07" w:rsidRPr="00DD16BD" w:rsidRDefault="00E23D07" w:rsidP="00E23D07">
            <w:pPr>
              <w:pStyle w:val="Bezproreda"/>
              <w:jc w:val="both"/>
              <w:rPr>
                <w:rFonts w:ascii="Arial" w:hAnsi="Arial" w:cs="Arial"/>
                <w:sz w:val="20"/>
                <w:szCs w:val="20"/>
                <w:shd w:val="clear" w:color="auto" w:fill="FFFFFF"/>
              </w:rPr>
            </w:pPr>
          </w:p>
          <w:p w:rsidR="00E23D07" w:rsidRPr="00DD16BD" w:rsidRDefault="00E23D07" w:rsidP="00E23D07">
            <w:pPr>
              <w:pStyle w:val="Bezproreda"/>
              <w:jc w:val="both"/>
              <w:rPr>
                <w:rFonts w:ascii="Arial" w:hAnsi="Arial" w:cs="Arial"/>
                <w:sz w:val="20"/>
                <w:szCs w:val="20"/>
                <w:shd w:val="clear" w:color="auto" w:fill="FFFFFF"/>
              </w:rPr>
            </w:pPr>
            <w:r w:rsidRPr="00DD16BD">
              <w:rPr>
                <w:rFonts w:ascii="Arial" w:hAnsi="Arial" w:cs="Arial"/>
                <w:b/>
                <w:sz w:val="20"/>
                <w:szCs w:val="20"/>
                <w:shd w:val="clear" w:color="auto" w:fill="FFFFFF"/>
              </w:rPr>
              <w:t>Stupanj samostalnosti</w:t>
            </w:r>
            <w:r w:rsidRPr="00DD16BD">
              <w:rPr>
                <w:rFonts w:ascii="Arial" w:hAnsi="Arial" w:cs="Arial"/>
                <w:sz w:val="20"/>
                <w:szCs w:val="20"/>
                <w:shd w:val="clear" w:color="auto" w:fill="FFFFFF"/>
              </w:rPr>
              <w:t xml:space="preserve"> koji uključuje stalni nadzor i upute nadređenog službenika.</w:t>
            </w:r>
          </w:p>
          <w:p w:rsidR="00E23D07" w:rsidRPr="00DD16BD" w:rsidRDefault="00E23D07" w:rsidP="00E23D07">
            <w:pPr>
              <w:pStyle w:val="Bezproreda"/>
              <w:jc w:val="both"/>
              <w:rPr>
                <w:rFonts w:ascii="Arial" w:hAnsi="Arial" w:cs="Arial"/>
                <w:sz w:val="20"/>
                <w:szCs w:val="20"/>
                <w:shd w:val="clear" w:color="auto" w:fill="FFFFFF"/>
              </w:rPr>
            </w:pPr>
          </w:p>
          <w:p w:rsidR="00E23D07" w:rsidRPr="00DD16BD" w:rsidRDefault="00E23D07" w:rsidP="00E23D07">
            <w:pPr>
              <w:pStyle w:val="Bezproreda"/>
              <w:jc w:val="both"/>
              <w:rPr>
                <w:rFonts w:ascii="Arial" w:hAnsi="Arial" w:cs="Arial"/>
                <w:sz w:val="20"/>
                <w:szCs w:val="20"/>
                <w:shd w:val="clear" w:color="auto" w:fill="FFFFFF"/>
              </w:rPr>
            </w:pPr>
            <w:r w:rsidRPr="00DD16BD">
              <w:rPr>
                <w:rFonts w:ascii="Arial" w:hAnsi="Arial" w:cs="Arial"/>
                <w:b/>
                <w:sz w:val="20"/>
                <w:szCs w:val="20"/>
                <w:shd w:val="clear" w:color="auto" w:fill="FFFFFF"/>
              </w:rPr>
              <w:t>Stupanj odgovornosti</w:t>
            </w:r>
            <w:r w:rsidRPr="00DD16BD">
              <w:rPr>
                <w:rFonts w:ascii="Arial" w:hAnsi="Arial" w:cs="Arial"/>
                <w:sz w:val="20"/>
                <w:szCs w:val="20"/>
                <w:shd w:val="clear" w:color="auto" w:fill="FFFFFF"/>
              </w:rPr>
              <w:t xml:space="preserve"> koji uključuje odgovornost za materijalne resurse s kojima službenik radi, te pravilnu primjenu izričito propisanih postupaka, metoda rada i stručnih tehnika.</w:t>
            </w:r>
          </w:p>
          <w:p w:rsidR="00E23D07" w:rsidRPr="00DD16BD" w:rsidRDefault="00E23D07" w:rsidP="00E23D07">
            <w:pPr>
              <w:pStyle w:val="Bezproreda"/>
              <w:jc w:val="both"/>
              <w:rPr>
                <w:rFonts w:ascii="Arial" w:hAnsi="Arial" w:cs="Arial"/>
                <w:sz w:val="20"/>
                <w:szCs w:val="20"/>
                <w:shd w:val="clear" w:color="auto" w:fill="FFFFFF"/>
              </w:rPr>
            </w:pPr>
          </w:p>
          <w:p w:rsidR="00E23D07" w:rsidRPr="00DD16BD" w:rsidRDefault="00E23D07" w:rsidP="00E23D07">
            <w:pPr>
              <w:pStyle w:val="Bezproreda"/>
              <w:jc w:val="both"/>
              <w:rPr>
                <w:rFonts w:ascii="Arial" w:hAnsi="Arial" w:cs="Arial"/>
                <w:sz w:val="20"/>
                <w:szCs w:val="20"/>
              </w:rPr>
            </w:pPr>
            <w:r w:rsidRPr="00DD16BD">
              <w:rPr>
                <w:rFonts w:ascii="Arial" w:hAnsi="Arial" w:cs="Arial"/>
                <w:b/>
                <w:sz w:val="20"/>
                <w:szCs w:val="20"/>
                <w:shd w:val="clear" w:color="auto" w:fill="FFFFFF"/>
              </w:rPr>
              <w:t xml:space="preserve">Stupanj stručnih komunikacija </w:t>
            </w:r>
            <w:r w:rsidRPr="00DD16BD">
              <w:rPr>
                <w:rFonts w:ascii="Arial" w:hAnsi="Arial" w:cs="Arial"/>
                <w:sz w:val="20"/>
                <w:szCs w:val="20"/>
                <w:shd w:val="clear" w:color="auto" w:fill="FFFFFF"/>
              </w:rPr>
              <w:t>koji uključuje kontakte unutar nižih unutarnjih ustrojstvenih jedinica upravnoga tijela.</w:t>
            </w:r>
          </w:p>
        </w:tc>
        <w:tc>
          <w:tcPr>
            <w:tcW w:w="7535" w:type="dxa"/>
            <w:gridSpan w:val="5"/>
          </w:tcPr>
          <w:p w:rsidR="00E23D07" w:rsidRPr="00DD16BD" w:rsidRDefault="00E23D07" w:rsidP="00E23D07">
            <w:pPr>
              <w:autoSpaceDE w:val="0"/>
              <w:autoSpaceDN w:val="0"/>
              <w:adjustRightInd w:val="0"/>
              <w:jc w:val="both"/>
              <w:rPr>
                <w:rFonts w:ascii="Arial" w:hAnsi="Arial" w:cs="Arial"/>
                <w:sz w:val="20"/>
                <w:szCs w:val="20"/>
              </w:rPr>
            </w:pPr>
            <w:r w:rsidRPr="00DD16BD">
              <w:rPr>
                <w:rFonts w:ascii="Arial" w:hAnsi="Arial" w:cs="Arial"/>
                <w:sz w:val="20"/>
                <w:szCs w:val="20"/>
              </w:rPr>
              <w:t>Vrši protokolarne poslove za potrebe općinskog načelnika, općinskog vijeća, sudjeluje u organizaciji i pripremi sjednica općinskog vijeća, dostavlja materijale za sjednice općinskog vijeća, vodi i izrađuje zapisnike sa istih, izrađuje pismene otprave istih ;</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r w:rsidR="00E23D07" w:rsidRPr="00DD16BD" w:rsidTr="00E23D07">
        <w:trPr>
          <w:trHeight w:val="165"/>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tcPr>
          <w:p w:rsidR="00E23D07" w:rsidRPr="00DD16BD" w:rsidRDefault="00E23D07" w:rsidP="00E23D07">
            <w:pPr>
              <w:pStyle w:val="Bezproreda"/>
              <w:jc w:val="both"/>
              <w:rPr>
                <w:rFonts w:ascii="Arial" w:hAnsi="Arial" w:cs="Arial"/>
                <w:b/>
                <w:sz w:val="20"/>
                <w:szCs w:val="20"/>
              </w:rPr>
            </w:pPr>
          </w:p>
        </w:tc>
        <w:tc>
          <w:tcPr>
            <w:tcW w:w="7535" w:type="dxa"/>
            <w:gridSpan w:val="5"/>
          </w:tcPr>
          <w:p w:rsidR="00E23D07" w:rsidRPr="00DD16BD" w:rsidRDefault="00E23D07" w:rsidP="00E23D07">
            <w:pPr>
              <w:ind w:right="-38"/>
              <w:jc w:val="both"/>
              <w:rPr>
                <w:rFonts w:ascii="Arial" w:hAnsi="Arial" w:cs="Arial"/>
                <w:sz w:val="20"/>
                <w:szCs w:val="20"/>
              </w:rPr>
            </w:pPr>
            <w:r w:rsidRPr="00DD16BD">
              <w:rPr>
                <w:rFonts w:ascii="Arial" w:hAnsi="Arial" w:cs="Arial"/>
                <w:sz w:val="20"/>
                <w:szCs w:val="20"/>
              </w:rPr>
              <w:t>Vodi poslove arhive, skrbi o arhivskom materijalu i  surađuje s državnim arhivom vezano uz arhivsku građu, predlaže pravila klasifikacije i urudžbiranja predmeta, vodi registar odluka općinskog vijeća, vodi poslove pisarnice ,</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r w:rsidR="00E23D07" w:rsidRPr="00DD16BD" w:rsidTr="00E23D07">
        <w:trPr>
          <w:trHeight w:val="405"/>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tcPr>
          <w:p w:rsidR="00E23D07" w:rsidRPr="00DD16BD" w:rsidRDefault="00E23D07" w:rsidP="00E23D07">
            <w:pPr>
              <w:pStyle w:val="Bezproreda"/>
              <w:jc w:val="both"/>
              <w:rPr>
                <w:rFonts w:ascii="Arial" w:hAnsi="Arial" w:cs="Arial"/>
                <w:b/>
                <w:sz w:val="20"/>
                <w:szCs w:val="20"/>
              </w:rPr>
            </w:pPr>
          </w:p>
        </w:tc>
        <w:tc>
          <w:tcPr>
            <w:tcW w:w="7535" w:type="dxa"/>
            <w:gridSpan w:val="5"/>
          </w:tcPr>
          <w:p w:rsidR="00E23D07" w:rsidRPr="00DD16BD" w:rsidRDefault="00E23D07" w:rsidP="00E23D07">
            <w:pPr>
              <w:jc w:val="both"/>
              <w:rPr>
                <w:rFonts w:ascii="Arial" w:hAnsi="Arial" w:cs="Arial"/>
                <w:sz w:val="20"/>
                <w:szCs w:val="20"/>
              </w:rPr>
            </w:pPr>
            <w:r w:rsidRPr="00DD16BD">
              <w:rPr>
                <w:rFonts w:ascii="Arial" w:hAnsi="Arial" w:cs="Arial"/>
                <w:sz w:val="20"/>
                <w:szCs w:val="20"/>
              </w:rPr>
              <w:t>Dostava akte na nadzor i objavu, vodi evidenciju o postavljenim pitanjima vijećnika i brine za pravovremenu dostavu odgovora ;</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r w:rsidR="00E23D07" w:rsidRPr="00DD16BD" w:rsidTr="00E23D07">
        <w:trPr>
          <w:trHeight w:val="735"/>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tcPr>
          <w:p w:rsidR="00E23D07" w:rsidRPr="00DD16BD" w:rsidRDefault="00E23D07" w:rsidP="00E23D07">
            <w:pPr>
              <w:pStyle w:val="Bezproreda"/>
              <w:jc w:val="both"/>
              <w:rPr>
                <w:rFonts w:ascii="Arial" w:hAnsi="Arial" w:cs="Arial"/>
                <w:b/>
                <w:sz w:val="20"/>
                <w:szCs w:val="20"/>
              </w:rPr>
            </w:pPr>
          </w:p>
        </w:tc>
        <w:tc>
          <w:tcPr>
            <w:tcW w:w="7535" w:type="dxa"/>
            <w:gridSpan w:val="5"/>
          </w:tcPr>
          <w:p w:rsidR="00E23D07" w:rsidRPr="00DD16BD" w:rsidRDefault="00E23D07" w:rsidP="00E23D07">
            <w:pPr>
              <w:jc w:val="both"/>
              <w:rPr>
                <w:rFonts w:ascii="Arial" w:hAnsi="Arial" w:cs="Arial"/>
                <w:sz w:val="20"/>
                <w:szCs w:val="20"/>
              </w:rPr>
            </w:pPr>
            <w:r w:rsidRPr="00DD16BD">
              <w:rPr>
                <w:rFonts w:ascii="Arial" w:hAnsi="Arial" w:cs="Arial"/>
                <w:sz w:val="20"/>
                <w:szCs w:val="20"/>
              </w:rPr>
              <w:t>Vodi evidenciju o nagrađenima Općine Lokve ;</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r w:rsidR="00E23D07" w:rsidRPr="00DD16BD" w:rsidTr="00E23D07">
        <w:trPr>
          <w:trHeight w:val="407"/>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tcPr>
          <w:p w:rsidR="00E23D07" w:rsidRPr="00DD16BD" w:rsidRDefault="00E23D07" w:rsidP="00E23D07">
            <w:pPr>
              <w:pStyle w:val="Bezproreda"/>
              <w:jc w:val="both"/>
              <w:rPr>
                <w:rFonts w:ascii="Arial" w:hAnsi="Arial" w:cs="Arial"/>
                <w:b/>
                <w:sz w:val="20"/>
                <w:szCs w:val="20"/>
              </w:rPr>
            </w:pPr>
          </w:p>
        </w:tc>
        <w:tc>
          <w:tcPr>
            <w:tcW w:w="7535" w:type="dxa"/>
            <w:gridSpan w:val="5"/>
          </w:tcPr>
          <w:p w:rsidR="00E23D07" w:rsidRPr="00DD16BD" w:rsidRDefault="00E23D07" w:rsidP="00E23D07">
            <w:pPr>
              <w:jc w:val="both"/>
              <w:rPr>
                <w:rFonts w:ascii="Arial" w:hAnsi="Arial" w:cs="Arial"/>
                <w:sz w:val="20"/>
                <w:szCs w:val="20"/>
              </w:rPr>
            </w:pPr>
            <w:r w:rsidRPr="00DD16BD">
              <w:rPr>
                <w:rFonts w:ascii="Arial" w:hAnsi="Arial" w:cs="Arial"/>
                <w:sz w:val="20"/>
                <w:szCs w:val="20"/>
              </w:rPr>
              <w:t>Obavlja upravno-administrativne i tehničke poslove za stalna i povremena radna tijela Općinskog vijeća ;</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r w:rsidR="00E23D07" w:rsidRPr="00DD16BD" w:rsidTr="00E23D07">
        <w:trPr>
          <w:trHeight w:val="156"/>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tcPr>
          <w:p w:rsidR="00E23D07" w:rsidRPr="00DD16BD" w:rsidRDefault="00E23D07" w:rsidP="00E23D07">
            <w:pPr>
              <w:pStyle w:val="Bezproreda"/>
              <w:jc w:val="both"/>
              <w:rPr>
                <w:rFonts w:ascii="Arial" w:hAnsi="Arial" w:cs="Arial"/>
                <w:b/>
                <w:sz w:val="20"/>
                <w:szCs w:val="20"/>
              </w:rPr>
            </w:pPr>
          </w:p>
        </w:tc>
        <w:tc>
          <w:tcPr>
            <w:tcW w:w="7535" w:type="dxa"/>
            <w:gridSpan w:val="5"/>
          </w:tcPr>
          <w:p w:rsidR="00E23D07" w:rsidRPr="00DD16BD" w:rsidRDefault="00E23D07" w:rsidP="00E23D07">
            <w:pPr>
              <w:jc w:val="both"/>
              <w:rPr>
                <w:rFonts w:ascii="Arial" w:hAnsi="Arial" w:cs="Arial"/>
                <w:sz w:val="20"/>
                <w:szCs w:val="20"/>
              </w:rPr>
            </w:pPr>
            <w:r w:rsidRPr="00DD16BD">
              <w:rPr>
                <w:rFonts w:ascii="Arial" w:hAnsi="Arial" w:cs="Arial"/>
                <w:sz w:val="20"/>
                <w:szCs w:val="20"/>
              </w:rPr>
              <w:t>Prima stranke i usmjerava ih nadležnim osobama, vodi telefonsku centralu, obavlja poslove pisarnice i arhive, obavlja poslove evidencije za potrebe tijela Općine Lokve ;</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r w:rsidR="00E23D07" w:rsidRPr="00DD16BD" w:rsidTr="00E23D07">
        <w:trPr>
          <w:trHeight w:val="119"/>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tcPr>
          <w:p w:rsidR="00E23D07" w:rsidRPr="00DD16BD" w:rsidRDefault="00E23D07" w:rsidP="00E23D07">
            <w:pPr>
              <w:pStyle w:val="Bezproreda"/>
              <w:jc w:val="both"/>
              <w:rPr>
                <w:rFonts w:ascii="Arial" w:hAnsi="Arial" w:cs="Arial"/>
                <w:b/>
                <w:sz w:val="20"/>
                <w:szCs w:val="20"/>
              </w:rPr>
            </w:pPr>
          </w:p>
        </w:tc>
        <w:tc>
          <w:tcPr>
            <w:tcW w:w="7535" w:type="dxa"/>
            <w:gridSpan w:val="5"/>
          </w:tcPr>
          <w:p w:rsidR="00E23D07" w:rsidRPr="00DD16BD" w:rsidRDefault="00E23D07" w:rsidP="00E23D07">
            <w:pPr>
              <w:autoSpaceDE w:val="0"/>
              <w:autoSpaceDN w:val="0"/>
              <w:adjustRightInd w:val="0"/>
              <w:jc w:val="both"/>
              <w:rPr>
                <w:rFonts w:ascii="Arial" w:hAnsi="Arial" w:cs="Arial"/>
                <w:sz w:val="20"/>
                <w:szCs w:val="20"/>
              </w:rPr>
            </w:pPr>
          </w:p>
          <w:p w:rsidR="00E23D07" w:rsidRPr="00DD16BD" w:rsidRDefault="00E23D07" w:rsidP="00E23D07">
            <w:pPr>
              <w:autoSpaceDE w:val="0"/>
              <w:autoSpaceDN w:val="0"/>
              <w:adjustRightInd w:val="0"/>
              <w:jc w:val="both"/>
              <w:rPr>
                <w:rFonts w:ascii="Arial" w:hAnsi="Arial" w:cs="Arial"/>
                <w:sz w:val="20"/>
                <w:szCs w:val="20"/>
              </w:rPr>
            </w:pPr>
            <w:r w:rsidRPr="00DD16BD">
              <w:rPr>
                <w:rFonts w:ascii="Arial" w:hAnsi="Arial" w:cs="Arial"/>
                <w:sz w:val="20"/>
                <w:szCs w:val="20"/>
              </w:rPr>
              <w:t>Vodi poslove iz područja socijalne skrbi, vodi zapisnike javnih rasprava u postupku donošenja prostornih planova i drugih javnih rasprava uz djelokrug rada općinskih tijela ;</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r w:rsidR="00E23D07" w:rsidRPr="00DD16BD" w:rsidTr="00E23D07">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vAlign w:val="center"/>
          </w:tcPr>
          <w:p w:rsidR="00E23D07" w:rsidRPr="00DD16BD" w:rsidRDefault="00E23D07" w:rsidP="00E23D07">
            <w:pPr>
              <w:jc w:val="center"/>
              <w:rPr>
                <w:rFonts w:ascii="Arial" w:hAnsi="Arial" w:cs="Arial"/>
                <w:sz w:val="20"/>
                <w:szCs w:val="20"/>
              </w:rPr>
            </w:pPr>
          </w:p>
        </w:tc>
        <w:tc>
          <w:tcPr>
            <w:tcW w:w="7535" w:type="dxa"/>
            <w:gridSpan w:val="5"/>
          </w:tcPr>
          <w:p w:rsidR="00E23D07" w:rsidRPr="00DD16BD" w:rsidRDefault="00E23D07" w:rsidP="00E23D07">
            <w:pPr>
              <w:jc w:val="both"/>
              <w:rPr>
                <w:rFonts w:ascii="Arial" w:hAnsi="Arial" w:cs="Arial"/>
                <w:sz w:val="20"/>
                <w:szCs w:val="20"/>
              </w:rPr>
            </w:pPr>
            <w:r w:rsidRPr="00DD16BD">
              <w:rPr>
                <w:rFonts w:ascii="Arial" w:hAnsi="Arial" w:cs="Arial"/>
                <w:sz w:val="20"/>
                <w:szCs w:val="20"/>
              </w:rPr>
              <w:t>Organizira i vodi poslove suradnje Općine i raznih udruga te obavlja i druge poslove po nalogu Predsjednika Općinskog vijeća, Općinskog načelnika i pročelnika.</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bl>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p w:rsidR="00E23D07" w:rsidRDefault="00E23D07" w:rsidP="00BF1DC9">
      <w:pPr>
        <w:rPr>
          <w:rFonts w:ascii="Arial" w:hAnsi="Arial" w:cs="Arial"/>
        </w:rPr>
      </w:pPr>
    </w:p>
    <w:tbl>
      <w:tblPr>
        <w:tblStyle w:val="Reetkatablice"/>
        <w:tblW w:w="14019" w:type="dxa"/>
        <w:tblLayout w:type="fixed"/>
        <w:tblLook w:val="04A0" w:firstRow="1" w:lastRow="0" w:firstColumn="1" w:lastColumn="0" w:noHBand="0" w:noVBand="1"/>
      </w:tblPr>
      <w:tblGrid>
        <w:gridCol w:w="977"/>
        <w:gridCol w:w="4678"/>
        <w:gridCol w:w="1700"/>
        <w:gridCol w:w="2408"/>
        <w:gridCol w:w="992"/>
        <w:gridCol w:w="1842"/>
        <w:gridCol w:w="593"/>
        <w:gridCol w:w="829"/>
      </w:tblGrid>
      <w:tr w:rsidR="00E23D07" w:rsidRPr="00DD16BD" w:rsidTr="00E23D07">
        <w:tc>
          <w:tcPr>
            <w:tcW w:w="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Redni broj</w:t>
            </w:r>
          </w:p>
        </w:tc>
        <w:tc>
          <w:tcPr>
            <w:tcW w:w="46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Naziv radnog mjesta</w:t>
            </w:r>
          </w:p>
        </w:tc>
        <w:tc>
          <w:tcPr>
            <w:tcW w:w="17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Kategorija</w:t>
            </w:r>
          </w:p>
        </w:tc>
        <w:tc>
          <w:tcPr>
            <w:tcW w:w="240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Potkategorija</w:t>
            </w:r>
          </w:p>
        </w:tc>
        <w:tc>
          <w:tcPr>
            <w:tcW w:w="9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Razina</w:t>
            </w: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Klasifikacijski rang</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Broj izvršitelja</w:t>
            </w:r>
          </w:p>
        </w:tc>
      </w:tr>
      <w:tr w:rsidR="00E23D07" w:rsidRPr="00DD16BD" w:rsidTr="00E23D07">
        <w:trPr>
          <w:trHeight w:val="475"/>
        </w:trPr>
        <w:tc>
          <w:tcPr>
            <w:tcW w:w="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7.</w:t>
            </w:r>
          </w:p>
        </w:tc>
        <w:tc>
          <w:tcPr>
            <w:tcW w:w="46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Spremač</w:t>
            </w:r>
          </w:p>
        </w:tc>
        <w:tc>
          <w:tcPr>
            <w:tcW w:w="17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IV</w:t>
            </w:r>
          </w:p>
        </w:tc>
        <w:tc>
          <w:tcPr>
            <w:tcW w:w="2408" w:type="dxa"/>
            <w:tcBorders>
              <w:top w:val="single" w:sz="12" w:space="0" w:color="auto"/>
              <w:left w:val="single" w:sz="12" w:space="0" w:color="auto"/>
              <w:bottom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Namještenici II potkategorije</w:t>
            </w:r>
          </w:p>
        </w:tc>
        <w:tc>
          <w:tcPr>
            <w:tcW w:w="992" w:type="dxa"/>
            <w:tcBorders>
              <w:top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p>
        </w:tc>
        <w:tc>
          <w:tcPr>
            <w:tcW w:w="184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13.</w:t>
            </w:r>
          </w:p>
        </w:tc>
        <w:tc>
          <w:tcPr>
            <w:tcW w:w="142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1.</w:t>
            </w:r>
          </w:p>
        </w:tc>
      </w:tr>
      <w:tr w:rsidR="00E23D07" w:rsidRPr="00DD16BD" w:rsidTr="00E23D07">
        <w:trPr>
          <w:trHeight w:val="410"/>
        </w:trPr>
        <w:tc>
          <w:tcPr>
            <w:tcW w:w="977" w:type="dxa"/>
            <w:vMerge w:val="restart"/>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shd w:val="clear" w:color="auto" w:fill="F2F2F2" w:themeFill="background1" w:themeFillShade="F2"/>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Potrebno znanje</w:t>
            </w:r>
          </w:p>
        </w:tc>
        <w:tc>
          <w:tcPr>
            <w:tcW w:w="7535" w:type="dxa"/>
            <w:gridSpan w:val="5"/>
            <w:shd w:val="clear" w:color="auto" w:fill="F2F2F2" w:themeFill="background1" w:themeFillShade="F2"/>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Opis poslova radnog mjesta</w:t>
            </w:r>
          </w:p>
        </w:tc>
        <w:tc>
          <w:tcPr>
            <w:tcW w:w="829" w:type="dxa"/>
            <w:tcBorders>
              <w:right w:val="single" w:sz="12" w:space="0" w:color="auto"/>
            </w:tcBorders>
            <w:shd w:val="clear" w:color="auto" w:fill="F2F2F2" w:themeFill="background1" w:themeFillShade="F2"/>
            <w:vAlign w:val="center"/>
          </w:tcPr>
          <w:p w:rsidR="00E23D07" w:rsidRPr="00DD16BD" w:rsidRDefault="00E23D07" w:rsidP="00E23D07">
            <w:pPr>
              <w:jc w:val="center"/>
              <w:rPr>
                <w:rFonts w:ascii="Arial" w:hAnsi="Arial" w:cs="Arial"/>
                <w:b/>
                <w:sz w:val="20"/>
                <w:szCs w:val="20"/>
              </w:rPr>
            </w:pPr>
            <w:r w:rsidRPr="00DD16BD">
              <w:rPr>
                <w:rFonts w:ascii="Arial" w:hAnsi="Arial" w:cs="Arial"/>
                <w:b/>
                <w:sz w:val="20"/>
                <w:szCs w:val="20"/>
              </w:rPr>
              <w:t>%</w:t>
            </w:r>
          </w:p>
        </w:tc>
      </w:tr>
      <w:tr w:rsidR="00E23D07" w:rsidRPr="00DD16BD" w:rsidTr="00E23D07">
        <w:trPr>
          <w:trHeight w:val="70"/>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val="restart"/>
          </w:tcPr>
          <w:p w:rsidR="00E23D07" w:rsidRPr="00DD16BD" w:rsidRDefault="00E23D07" w:rsidP="00E23D07">
            <w:pPr>
              <w:pStyle w:val="Bezproreda"/>
              <w:jc w:val="both"/>
              <w:rPr>
                <w:rFonts w:ascii="Arial" w:hAnsi="Arial" w:cs="Arial"/>
                <w:b/>
                <w:sz w:val="20"/>
                <w:szCs w:val="20"/>
              </w:rPr>
            </w:pPr>
            <w:r w:rsidRPr="00DD16BD">
              <w:rPr>
                <w:rFonts w:ascii="Arial" w:hAnsi="Arial" w:cs="Arial"/>
                <w:b/>
                <w:sz w:val="20"/>
                <w:szCs w:val="20"/>
              </w:rPr>
              <w:t>Osnovna škola</w:t>
            </w:r>
          </w:p>
          <w:p w:rsidR="00E23D07" w:rsidRPr="00DD16BD" w:rsidRDefault="00E23D07" w:rsidP="00E23D07">
            <w:pPr>
              <w:pStyle w:val="Bezproreda"/>
              <w:jc w:val="both"/>
              <w:rPr>
                <w:rFonts w:ascii="Arial" w:hAnsi="Arial" w:cs="Arial"/>
                <w:sz w:val="20"/>
                <w:szCs w:val="20"/>
              </w:rPr>
            </w:pPr>
          </w:p>
          <w:p w:rsidR="00E23D07" w:rsidRPr="00DD16BD" w:rsidRDefault="00E23D07" w:rsidP="00E23D07">
            <w:pPr>
              <w:pStyle w:val="Bezproreda"/>
              <w:jc w:val="both"/>
              <w:rPr>
                <w:rFonts w:ascii="Arial" w:hAnsi="Arial" w:cs="Arial"/>
                <w:sz w:val="20"/>
                <w:szCs w:val="20"/>
                <w:shd w:val="clear" w:color="auto" w:fill="FFFFFF"/>
              </w:rPr>
            </w:pPr>
            <w:r w:rsidRPr="00DD16BD">
              <w:rPr>
                <w:rFonts w:ascii="Arial" w:hAnsi="Arial" w:cs="Arial"/>
                <w:b/>
                <w:sz w:val="20"/>
                <w:szCs w:val="20"/>
                <w:shd w:val="clear" w:color="auto" w:fill="FFFFFF"/>
              </w:rPr>
              <w:t>Stupanj složenosti</w:t>
            </w:r>
            <w:r w:rsidRPr="00DD16BD">
              <w:rPr>
                <w:rFonts w:ascii="Arial" w:hAnsi="Arial" w:cs="Arial"/>
                <w:sz w:val="20"/>
                <w:szCs w:val="20"/>
                <w:shd w:val="clear" w:color="auto" w:fill="FFFFFF"/>
              </w:rPr>
              <w:t xml:space="preserve"> koji uključuje jednostavne i uglavnom rutinske poslove koji zahtijevaju primjenu precizno utvrđenih postupaka, metoda rada i stručnih tehnika.</w:t>
            </w:r>
          </w:p>
          <w:p w:rsidR="00E23D07" w:rsidRPr="00DD16BD" w:rsidRDefault="00E23D07" w:rsidP="00E23D07">
            <w:pPr>
              <w:pStyle w:val="Bezproreda"/>
              <w:jc w:val="both"/>
              <w:rPr>
                <w:rFonts w:ascii="Arial" w:hAnsi="Arial" w:cs="Arial"/>
                <w:sz w:val="20"/>
                <w:szCs w:val="20"/>
                <w:shd w:val="clear" w:color="auto" w:fill="FFFFFF"/>
              </w:rPr>
            </w:pPr>
          </w:p>
          <w:p w:rsidR="00E23D07" w:rsidRPr="00DD16BD" w:rsidRDefault="00E23D07" w:rsidP="00E23D07">
            <w:pPr>
              <w:pStyle w:val="Bezproreda"/>
              <w:jc w:val="both"/>
              <w:rPr>
                <w:rFonts w:ascii="Arial" w:hAnsi="Arial" w:cs="Arial"/>
                <w:sz w:val="20"/>
                <w:szCs w:val="20"/>
                <w:shd w:val="clear" w:color="auto" w:fill="FFFFFF"/>
              </w:rPr>
            </w:pPr>
          </w:p>
          <w:p w:rsidR="00E23D07" w:rsidRPr="00DD16BD" w:rsidRDefault="00E23D07" w:rsidP="00E23D07">
            <w:pPr>
              <w:pStyle w:val="Bezproreda"/>
              <w:jc w:val="both"/>
              <w:rPr>
                <w:rFonts w:ascii="Arial" w:hAnsi="Arial" w:cs="Arial"/>
                <w:sz w:val="20"/>
                <w:szCs w:val="20"/>
              </w:rPr>
            </w:pPr>
          </w:p>
        </w:tc>
        <w:tc>
          <w:tcPr>
            <w:tcW w:w="7535" w:type="dxa"/>
            <w:gridSpan w:val="5"/>
          </w:tcPr>
          <w:p w:rsidR="00E23D07" w:rsidRPr="00DD16BD" w:rsidRDefault="00E23D07" w:rsidP="00E23D07">
            <w:pPr>
              <w:autoSpaceDE w:val="0"/>
              <w:autoSpaceDN w:val="0"/>
              <w:adjustRightInd w:val="0"/>
              <w:jc w:val="both"/>
              <w:rPr>
                <w:rFonts w:ascii="Arial" w:hAnsi="Arial" w:cs="Arial"/>
                <w:sz w:val="20"/>
                <w:szCs w:val="20"/>
              </w:rPr>
            </w:pPr>
          </w:p>
          <w:p w:rsidR="00E23D07" w:rsidRPr="00DD16BD" w:rsidRDefault="00E23D07" w:rsidP="00E23D07">
            <w:pPr>
              <w:autoSpaceDE w:val="0"/>
              <w:autoSpaceDN w:val="0"/>
              <w:adjustRightInd w:val="0"/>
              <w:jc w:val="both"/>
              <w:rPr>
                <w:rFonts w:ascii="Arial" w:hAnsi="Arial" w:cs="Arial"/>
                <w:sz w:val="20"/>
                <w:szCs w:val="20"/>
              </w:rPr>
            </w:pPr>
            <w:r w:rsidRPr="00DD16BD">
              <w:rPr>
                <w:rFonts w:ascii="Arial" w:hAnsi="Arial" w:cs="Arial"/>
                <w:sz w:val="20"/>
                <w:szCs w:val="20"/>
              </w:rPr>
              <w:t>Obavlja poslove redovnog čišćenja službenih prostorija u kojoj je smještena Općina Lokve, kao i ostalih prostorija koje se koriste u službene svrhe, priprema po potrebi loženje peći u službenim prostorijama uprave, te obavlja druge poslove po nalogu predsjednika Općinskog vijeća, Općinskog načelnika i pročelnika.</w:t>
            </w: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r w:rsidR="00E23D07" w:rsidRPr="00DD16BD" w:rsidTr="00E23D07">
        <w:trPr>
          <w:trHeight w:val="165"/>
        </w:trPr>
        <w:tc>
          <w:tcPr>
            <w:tcW w:w="977" w:type="dxa"/>
            <w:vMerge/>
            <w:tcBorders>
              <w:left w:val="single" w:sz="12" w:space="0" w:color="auto"/>
            </w:tcBorders>
            <w:vAlign w:val="center"/>
          </w:tcPr>
          <w:p w:rsidR="00E23D07" w:rsidRPr="00DD16BD" w:rsidRDefault="00E23D07" w:rsidP="00E23D07">
            <w:pPr>
              <w:jc w:val="center"/>
              <w:rPr>
                <w:rFonts w:ascii="Arial" w:hAnsi="Arial" w:cs="Arial"/>
                <w:sz w:val="20"/>
                <w:szCs w:val="20"/>
              </w:rPr>
            </w:pPr>
          </w:p>
        </w:tc>
        <w:tc>
          <w:tcPr>
            <w:tcW w:w="4678" w:type="dxa"/>
            <w:vMerge/>
          </w:tcPr>
          <w:p w:rsidR="00E23D07" w:rsidRPr="00DD16BD" w:rsidRDefault="00E23D07" w:rsidP="00E23D07">
            <w:pPr>
              <w:pStyle w:val="Bezproreda"/>
              <w:jc w:val="both"/>
              <w:rPr>
                <w:rFonts w:ascii="Arial" w:hAnsi="Arial" w:cs="Arial"/>
                <w:b/>
                <w:sz w:val="20"/>
                <w:szCs w:val="20"/>
              </w:rPr>
            </w:pPr>
          </w:p>
        </w:tc>
        <w:tc>
          <w:tcPr>
            <w:tcW w:w="7535" w:type="dxa"/>
            <w:gridSpan w:val="5"/>
          </w:tcPr>
          <w:p w:rsidR="00E23D07" w:rsidRPr="00DD16BD" w:rsidRDefault="00E23D07" w:rsidP="00E23D07">
            <w:pPr>
              <w:ind w:right="-38"/>
              <w:jc w:val="both"/>
              <w:rPr>
                <w:rFonts w:ascii="Arial" w:hAnsi="Arial" w:cs="Arial"/>
                <w:sz w:val="20"/>
                <w:szCs w:val="20"/>
              </w:rPr>
            </w:pPr>
          </w:p>
          <w:p w:rsidR="00E23D07" w:rsidRPr="00DD16BD" w:rsidRDefault="00E23D07" w:rsidP="00E23D07">
            <w:pPr>
              <w:ind w:right="-38"/>
              <w:jc w:val="both"/>
              <w:rPr>
                <w:rFonts w:ascii="Arial" w:hAnsi="Arial" w:cs="Arial"/>
                <w:sz w:val="20"/>
                <w:szCs w:val="20"/>
              </w:rPr>
            </w:pPr>
          </w:p>
        </w:tc>
        <w:tc>
          <w:tcPr>
            <w:tcW w:w="829" w:type="dxa"/>
            <w:tcBorders>
              <w:right w:val="single" w:sz="12" w:space="0" w:color="auto"/>
            </w:tcBorders>
            <w:vAlign w:val="center"/>
          </w:tcPr>
          <w:p w:rsidR="00E23D07" w:rsidRPr="00DD16BD" w:rsidRDefault="00E23D07" w:rsidP="00E23D07">
            <w:pPr>
              <w:jc w:val="center"/>
              <w:rPr>
                <w:rFonts w:ascii="Arial" w:hAnsi="Arial" w:cs="Arial"/>
                <w:sz w:val="20"/>
                <w:szCs w:val="20"/>
              </w:rPr>
            </w:pPr>
          </w:p>
        </w:tc>
      </w:tr>
    </w:tbl>
    <w:p w:rsidR="00E23D07" w:rsidRDefault="00E23D07" w:rsidP="00BF1DC9">
      <w:pPr>
        <w:rPr>
          <w:rFonts w:ascii="Arial" w:hAnsi="Arial" w:cs="Arial"/>
        </w:rPr>
        <w:sectPr w:rsidR="00E23D07" w:rsidSect="00BF1DC9">
          <w:pgSz w:w="16838" w:h="11906" w:orient="landscape"/>
          <w:pgMar w:top="1417" w:right="1417" w:bottom="1417" w:left="1417" w:header="708" w:footer="708" w:gutter="0"/>
          <w:cols w:space="708"/>
          <w:docGrid w:linePitch="360"/>
        </w:sectPr>
      </w:pPr>
    </w:p>
    <w:p w:rsidR="00BF1DC9" w:rsidRPr="00BF1DC9" w:rsidRDefault="00E23D07" w:rsidP="00E23D07">
      <w:pPr>
        <w:spacing w:before="100" w:beforeAutospacing="1" w:after="100" w:afterAutospacing="1" w:line="240" w:lineRule="auto"/>
        <w:rPr>
          <w:rFonts w:ascii="Arial" w:eastAsia="Times New Roman" w:hAnsi="Arial" w:cs="Arial"/>
          <w:sz w:val="24"/>
          <w:szCs w:val="24"/>
          <w:lang w:eastAsia="hr-HR"/>
        </w:rPr>
      </w:pPr>
      <w:r>
        <w:rPr>
          <w:rFonts w:ascii="Arial" w:hAnsi="Arial" w:cs="Arial"/>
        </w:rPr>
        <w:t xml:space="preserve">                                                                 </w:t>
      </w:r>
      <w:r w:rsidR="00BF1DC9" w:rsidRPr="00BF1DC9">
        <w:rPr>
          <w:rFonts w:ascii="Arial" w:eastAsia="Times New Roman" w:hAnsi="Arial" w:cs="Arial"/>
          <w:sz w:val="24"/>
          <w:szCs w:val="24"/>
          <w:lang w:eastAsia="hr-HR"/>
        </w:rPr>
        <w:t>Članak 2.</w:t>
      </w:r>
    </w:p>
    <w:p w:rsidR="00BF1DC9" w:rsidRPr="00BF1DC9" w:rsidRDefault="00BF1DC9" w:rsidP="00BF1DC9">
      <w:pPr>
        <w:spacing w:before="100" w:beforeAutospacing="1" w:after="100" w:afterAutospacing="1" w:line="240" w:lineRule="auto"/>
        <w:ind w:firstLine="708"/>
        <w:rPr>
          <w:rFonts w:ascii="Arial" w:eastAsia="Times New Roman" w:hAnsi="Arial" w:cs="Arial"/>
          <w:sz w:val="24"/>
          <w:szCs w:val="24"/>
          <w:lang w:eastAsia="hr-HR"/>
        </w:rPr>
      </w:pPr>
      <w:r w:rsidRPr="00BF1DC9">
        <w:rPr>
          <w:rFonts w:ascii="Arial" w:eastAsia="Times New Roman" w:hAnsi="Arial" w:cs="Arial"/>
          <w:sz w:val="24"/>
          <w:szCs w:val="24"/>
          <w:lang w:eastAsia="hr-HR"/>
        </w:rPr>
        <w:t>Ovlašćuje se Općinski načelnik da na osnovi Odluke vijeća donese Pravilnik o izmjeni i dopuni Pravilnika o unutarnjem redu Jedinstvenog upravnog odjela Općine Lokve.</w:t>
      </w:r>
    </w:p>
    <w:p w:rsidR="00BF1DC9" w:rsidRPr="00BF1DC9" w:rsidRDefault="00BF1DC9" w:rsidP="00BF1DC9">
      <w:pPr>
        <w:spacing w:before="100" w:beforeAutospacing="1" w:after="100" w:afterAutospacing="1" w:line="240" w:lineRule="auto"/>
        <w:jc w:val="center"/>
        <w:rPr>
          <w:rFonts w:ascii="Arial" w:eastAsia="Times New Roman" w:hAnsi="Arial" w:cs="Arial"/>
          <w:sz w:val="24"/>
          <w:szCs w:val="24"/>
          <w:lang w:eastAsia="hr-HR"/>
        </w:rPr>
      </w:pPr>
      <w:r w:rsidRPr="00BF1DC9">
        <w:rPr>
          <w:rFonts w:ascii="Arial" w:eastAsia="Times New Roman" w:hAnsi="Arial" w:cs="Arial"/>
          <w:sz w:val="24"/>
          <w:szCs w:val="24"/>
          <w:lang w:eastAsia="hr-HR"/>
        </w:rPr>
        <w:t>Članak 3.</w:t>
      </w:r>
    </w:p>
    <w:p w:rsidR="00BF1DC9" w:rsidRPr="00BF1DC9" w:rsidRDefault="00BF1DC9" w:rsidP="00BF1DC9">
      <w:pPr>
        <w:spacing w:before="100" w:beforeAutospacing="1" w:after="100" w:afterAutospacing="1" w:line="240" w:lineRule="auto"/>
        <w:jc w:val="center"/>
        <w:rPr>
          <w:rFonts w:ascii="Arial" w:eastAsia="Times New Roman" w:hAnsi="Arial" w:cs="Arial"/>
          <w:sz w:val="24"/>
          <w:szCs w:val="24"/>
          <w:lang w:eastAsia="hr-HR"/>
        </w:rPr>
      </w:pPr>
      <w:r w:rsidRPr="00BF1DC9">
        <w:rPr>
          <w:rFonts w:ascii="Arial" w:eastAsia="Times New Roman" w:hAnsi="Arial" w:cs="Arial"/>
          <w:sz w:val="24"/>
          <w:szCs w:val="24"/>
          <w:lang w:eastAsia="hr-HR"/>
        </w:rPr>
        <w:t>Ova odluka stupa na snagu danom donošenja a objaviti će se u „ Službenim novinama Općine Lokve“</w:t>
      </w:r>
    </w:p>
    <w:p w:rsidR="00BF1DC9" w:rsidRPr="00C96C7B" w:rsidRDefault="00780081" w:rsidP="00BF1DC9">
      <w:pPr>
        <w:jc w:val="both"/>
        <w:rPr>
          <w:rFonts w:ascii="Arial" w:hAnsi="Arial" w:cs="Arial"/>
          <w:i/>
        </w:rPr>
      </w:pPr>
      <w:r>
        <w:rPr>
          <w:rFonts w:ascii="Arial" w:hAnsi="Arial" w:cs="Arial"/>
          <w:i/>
        </w:rPr>
        <w:t>KLASA:</w:t>
      </w:r>
      <w:r w:rsidRPr="00780081">
        <w:rPr>
          <w:rFonts w:ascii="Arial" w:eastAsia="Times New Roman" w:hAnsi="Arial" w:cs="Arial"/>
          <w:i/>
          <w:sz w:val="24"/>
          <w:szCs w:val="24"/>
          <w:lang w:eastAsia="hr-HR"/>
        </w:rPr>
        <w:t>022-01/17-01/01</w:t>
      </w:r>
      <w:r w:rsidR="00BF1DC9" w:rsidRPr="00C96C7B">
        <w:rPr>
          <w:rFonts w:ascii="Arial" w:hAnsi="Arial" w:cs="Arial"/>
          <w:i/>
        </w:rPr>
        <w:br/>
        <w:t>URBROJ:</w:t>
      </w:r>
      <w:r>
        <w:rPr>
          <w:rFonts w:ascii="Arial" w:hAnsi="Arial" w:cs="Arial"/>
          <w:i/>
        </w:rPr>
        <w:t>2112-02/4-17-1</w:t>
      </w:r>
      <w:r w:rsidR="00BF1DC9" w:rsidRPr="00C96C7B">
        <w:rPr>
          <w:rFonts w:ascii="Arial" w:hAnsi="Arial" w:cs="Arial"/>
          <w:i/>
        </w:rPr>
        <w:br/>
        <w:t>Lokve, 19.  travanj  2017. god.</w:t>
      </w:r>
    </w:p>
    <w:p w:rsidR="00BF1DC9" w:rsidRPr="00BF1DC9" w:rsidRDefault="00BF1DC9" w:rsidP="00BF1DC9">
      <w:pPr>
        <w:jc w:val="both"/>
        <w:rPr>
          <w:rFonts w:ascii="Arial" w:hAnsi="Arial" w:cs="Arial"/>
        </w:rPr>
      </w:pPr>
    </w:p>
    <w:p w:rsidR="00BF1DC9" w:rsidRPr="00BF1DC9" w:rsidRDefault="00BF1DC9" w:rsidP="00BF1DC9">
      <w:pPr>
        <w:jc w:val="center"/>
        <w:rPr>
          <w:rFonts w:ascii="Arial" w:hAnsi="Arial" w:cs="Arial"/>
          <w:b/>
        </w:rPr>
      </w:pPr>
      <w:r w:rsidRPr="00BF1DC9">
        <w:rPr>
          <w:rFonts w:ascii="Arial" w:hAnsi="Arial" w:cs="Arial"/>
          <w:b/>
        </w:rPr>
        <w:t>OPĆINSKO VIJEĆE OPĆINE LOKVE</w:t>
      </w:r>
    </w:p>
    <w:p w:rsidR="00BF1DC9" w:rsidRPr="00BF1DC9" w:rsidRDefault="00BF1DC9" w:rsidP="00BF1DC9">
      <w:pPr>
        <w:jc w:val="center"/>
        <w:rPr>
          <w:rFonts w:ascii="Arial" w:hAnsi="Arial" w:cs="Arial"/>
        </w:rPr>
      </w:pPr>
      <w:r w:rsidRPr="00BF1DC9">
        <w:rPr>
          <w:rFonts w:ascii="Arial" w:hAnsi="Arial" w:cs="Arial"/>
        </w:rPr>
        <w:t>Predsjednik</w:t>
      </w:r>
    </w:p>
    <w:p w:rsidR="00BF1DC9" w:rsidRDefault="00BF1DC9" w:rsidP="00BF1DC9">
      <w:pPr>
        <w:jc w:val="center"/>
        <w:rPr>
          <w:rFonts w:ascii="Arial" w:hAnsi="Arial" w:cs="Arial"/>
          <w:b/>
        </w:rPr>
        <w:sectPr w:rsidR="00BF1DC9" w:rsidSect="00E23D07">
          <w:pgSz w:w="11906" w:h="16838"/>
          <w:pgMar w:top="1417" w:right="1417" w:bottom="1417" w:left="1417" w:header="708" w:footer="708" w:gutter="0"/>
          <w:cols w:space="708"/>
          <w:docGrid w:linePitch="360"/>
        </w:sectPr>
      </w:pPr>
      <w:r w:rsidRPr="00BF1DC9">
        <w:rPr>
          <w:rFonts w:ascii="Arial" w:hAnsi="Arial" w:cs="Arial"/>
          <w:b/>
        </w:rPr>
        <w:t>Gordana Božić, v.r.</w:t>
      </w:r>
    </w:p>
    <w:p w:rsidR="00771BC1" w:rsidRDefault="00771BC1" w:rsidP="00771BC1">
      <w:pPr>
        <w:jc w:val="both"/>
        <w:rPr>
          <w:rFonts w:ascii="Arial" w:hAnsi="Arial" w:cs="Arial"/>
          <w:b/>
          <w:color w:val="000000"/>
        </w:rPr>
      </w:pPr>
      <w:r>
        <w:rPr>
          <w:rFonts w:ascii="Arial" w:hAnsi="Arial" w:cs="Arial"/>
        </w:rPr>
        <w:t>Na temelju članaka 387. stavak 3. Zakona o trgovačkim društvima samoupravi („ Narodne novine“, broj 111/93, 34/99,121/99, 52/00, 118/03, 107/07, 146/08, 137/09, 125/11, 153/11-proč.tekst, 111/12, 68/13 i 68/13), članka  35. Zakona o lokalnoj i područnoj (regionalnoj ) samoupravi („ Narodne novine“, broj 33/01, 60/01 - vjerodostojno tumačenje, 129/05, 109/07, 125/08, 36/09, 150/11, 144/12, 19/13 i 137715)</w:t>
      </w:r>
      <w:r>
        <w:rPr>
          <w:rFonts w:ascii="Arial" w:hAnsi="Arial" w:cs="Arial"/>
          <w:color w:val="000000"/>
        </w:rPr>
        <w:t xml:space="preserve">, i članka 32. Statuta Općine Lokve  (˝Službene novine Primorsko-goranske županije“ 18/13)  Općinsko Vijeće  Općine  Lokve na 25.  sjednici održanoj  19. travnja 2017. god.    </w:t>
      </w:r>
      <w:r>
        <w:rPr>
          <w:rFonts w:ascii="Arial" w:hAnsi="Arial" w:cs="Arial"/>
          <w:b/>
          <w:color w:val="000000"/>
        </w:rPr>
        <w:t>d  o  n  o  s  i</w:t>
      </w:r>
    </w:p>
    <w:p w:rsidR="00771BC1" w:rsidRDefault="00771BC1" w:rsidP="00771BC1">
      <w:pPr>
        <w:jc w:val="both"/>
        <w:rPr>
          <w:rFonts w:ascii="Arial" w:hAnsi="Arial" w:cs="Arial"/>
          <w:b/>
          <w:color w:val="000000"/>
        </w:rPr>
      </w:pPr>
    </w:p>
    <w:p w:rsidR="00771BC1" w:rsidRDefault="00771BC1" w:rsidP="00771BC1">
      <w:pPr>
        <w:jc w:val="both"/>
        <w:rPr>
          <w:rFonts w:ascii="Arial" w:hAnsi="Arial" w:cs="Arial"/>
          <w:b/>
          <w:color w:val="000000"/>
        </w:rPr>
      </w:pPr>
    </w:p>
    <w:p w:rsidR="00771BC1" w:rsidRDefault="00771BC1" w:rsidP="00771BC1">
      <w:pPr>
        <w:ind w:firstLine="708"/>
        <w:jc w:val="center"/>
        <w:rPr>
          <w:rFonts w:ascii="Arial" w:hAnsi="Arial" w:cs="Arial"/>
          <w:b/>
          <w:color w:val="000000"/>
        </w:rPr>
      </w:pPr>
      <w:r>
        <w:rPr>
          <w:rFonts w:ascii="Arial" w:hAnsi="Arial" w:cs="Arial"/>
          <w:b/>
          <w:color w:val="000000"/>
        </w:rPr>
        <w:t>I Z J A V A</w:t>
      </w:r>
    </w:p>
    <w:p w:rsidR="00771BC1" w:rsidRDefault="00771BC1" w:rsidP="00771BC1">
      <w:pPr>
        <w:ind w:firstLine="708"/>
        <w:jc w:val="center"/>
        <w:rPr>
          <w:rFonts w:ascii="Arial" w:hAnsi="Arial" w:cs="Arial"/>
          <w:b/>
          <w:color w:val="000000"/>
        </w:rPr>
      </w:pPr>
      <w:r>
        <w:rPr>
          <w:rFonts w:ascii="Arial" w:hAnsi="Arial" w:cs="Arial"/>
          <w:b/>
          <w:color w:val="000000"/>
        </w:rPr>
        <w:t>o osnivanju trgovačkog društva</w:t>
      </w:r>
    </w:p>
    <w:p w:rsidR="00771BC1" w:rsidRDefault="00771BC1" w:rsidP="00771BC1">
      <w:pPr>
        <w:ind w:firstLine="708"/>
        <w:rPr>
          <w:rFonts w:ascii="Arial" w:hAnsi="Arial" w:cs="Arial"/>
          <w:b/>
          <w:color w:val="000000"/>
        </w:rPr>
      </w:pPr>
    </w:p>
    <w:p w:rsidR="00771BC1" w:rsidRDefault="00771BC1" w:rsidP="00771BC1">
      <w:pPr>
        <w:ind w:firstLine="708"/>
        <w:jc w:val="both"/>
        <w:rPr>
          <w:rFonts w:ascii="Arial" w:hAnsi="Arial" w:cs="Arial"/>
          <w:b/>
          <w:color w:val="000000"/>
        </w:rPr>
      </w:pPr>
    </w:p>
    <w:p w:rsidR="00771BC1" w:rsidRDefault="00771BC1" w:rsidP="0062709A">
      <w:pPr>
        <w:numPr>
          <w:ilvl w:val="0"/>
          <w:numId w:val="83"/>
        </w:numPr>
        <w:spacing w:after="0" w:line="240" w:lineRule="auto"/>
        <w:jc w:val="both"/>
        <w:rPr>
          <w:rFonts w:ascii="Arial" w:hAnsi="Arial" w:cs="Arial"/>
          <w:b/>
          <w:color w:val="000000"/>
        </w:rPr>
      </w:pPr>
      <w:r>
        <w:rPr>
          <w:rFonts w:ascii="Arial" w:hAnsi="Arial" w:cs="Arial"/>
          <w:b/>
          <w:color w:val="000000"/>
        </w:rPr>
        <w:t>OPĆE ODREDBE</w:t>
      </w:r>
    </w:p>
    <w:p w:rsidR="00771BC1" w:rsidRDefault="00771BC1" w:rsidP="00771BC1">
      <w:pPr>
        <w:jc w:val="both"/>
        <w:rPr>
          <w:rFonts w:ascii="Arial" w:hAnsi="Arial" w:cs="Arial"/>
          <w:b/>
          <w:color w:val="000000"/>
        </w:rPr>
      </w:pPr>
    </w:p>
    <w:p w:rsidR="00771BC1" w:rsidRDefault="00771BC1" w:rsidP="00771BC1">
      <w:pPr>
        <w:jc w:val="both"/>
        <w:rPr>
          <w:rFonts w:ascii="Arial" w:hAnsi="Arial" w:cs="Arial"/>
          <w:color w:val="000000"/>
        </w:rPr>
      </w:pPr>
      <w:r>
        <w:rPr>
          <w:rFonts w:ascii="Arial" w:hAnsi="Arial" w:cs="Arial"/>
          <w:color w:val="000000"/>
        </w:rPr>
        <w:t>Općina Lokve kao jedini osnivač osniva trgovačko društvo sa ograničenom odgovornošću na neodređeno vrijeme.</w:t>
      </w:r>
    </w:p>
    <w:p w:rsidR="00771BC1" w:rsidRDefault="00771BC1" w:rsidP="00771BC1">
      <w:pPr>
        <w:jc w:val="center"/>
        <w:rPr>
          <w:rFonts w:ascii="Arial" w:hAnsi="Arial" w:cs="Arial"/>
          <w:b/>
          <w:color w:val="000000"/>
        </w:rPr>
      </w:pPr>
    </w:p>
    <w:p w:rsidR="00771BC1" w:rsidRDefault="00771BC1" w:rsidP="00771BC1">
      <w:pPr>
        <w:jc w:val="both"/>
        <w:rPr>
          <w:rFonts w:ascii="Arial" w:hAnsi="Arial" w:cs="Arial"/>
          <w:b/>
          <w:color w:val="000000"/>
        </w:rPr>
      </w:pPr>
      <w:r>
        <w:rPr>
          <w:rFonts w:ascii="Arial" w:hAnsi="Arial" w:cs="Arial"/>
          <w:b/>
          <w:color w:val="000000"/>
        </w:rPr>
        <w:t>TVRTKA I SJEDIŠTE</w:t>
      </w:r>
    </w:p>
    <w:p w:rsidR="00771BC1" w:rsidRDefault="00771BC1" w:rsidP="00771BC1">
      <w:pPr>
        <w:jc w:val="both"/>
        <w:rPr>
          <w:rFonts w:ascii="Arial" w:hAnsi="Arial" w:cs="Arial"/>
          <w:b/>
          <w:color w:val="000000"/>
        </w:rPr>
      </w:pPr>
    </w:p>
    <w:p w:rsidR="00771BC1" w:rsidRDefault="00771BC1" w:rsidP="00771BC1">
      <w:pPr>
        <w:jc w:val="center"/>
        <w:rPr>
          <w:rFonts w:ascii="Arial" w:hAnsi="Arial" w:cs="Arial"/>
          <w:b/>
          <w:color w:val="000000"/>
        </w:rPr>
      </w:pPr>
      <w:r>
        <w:rPr>
          <w:rFonts w:ascii="Arial" w:hAnsi="Arial" w:cs="Arial"/>
          <w:b/>
          <w:color w:val="000000"/>
        </w:rPr>
        <w:t>Članak 1.</w:t>
      </w:r>
    </w:p>
    <w:p w:rsidR="00771BC1" w:rsidRDefault="00771BC1" w:rsidP="00771BC1">
      <w:pPr>
        <w:rPr>
          <w:rFonts w:ascii="Arial" w:hAnsi="Arial" w:cs="Arial"/>
          <w:b/>
          <w:color w:val="000000"/>
        </w:rPr>
      </w:pPr>
    </w:p>
    <w:p w:rsidR="00771BC1" w:rsidRDefault="00771BC1" w:rsidP="00771BC1">
      <w:pPr>
        <w:jc w:val="both"/>
        <w:rPr>
          <w:rFonts w:ascii="Arial" w:hAnsi="Arial" w:cs="Arial"/>
        </w:rPr>
      </w:pPr>
      <w:r>
        <w:rPr>
          <w:rFonts w:ascii="Arial" w:hAnsi="Arial" w:cs="Arial"/>
          <w:color w:val="000000"/>
        </w:rPr>
        <w:t xml:space="preserve">Trgovačko društvo posluje pod tvrtkom : </w:t>
      </w:r>
      <w:r>
        <w:rPr>
          <w:rFonts w:ascii="Arial" w:hAnsi="Arial" w:cs="Arial"/>
        </w:rPr>
        <w:t>LOKVE TOURS D.O.O.</w:t>
      </w:r>
    </w:p>
    <w:p w:rsidR="00771BC1" w:rsidRDefault="00771BC1" w:rsidP="00771BC1">
      <w:pPr>
        <w:jc w:val="both"/>
        <w:rPr>
          <w:rFonts w:ascii="Arial" w:hAnsi="Arial" w:cs="Arial"/>
        </w:rPr>
      </w:pPr>
      <w:r>
        <w:rPr>
          <w:rFonts w:ascii="Arial" w:hAnsi="Arial" w:cs="Arial"/>
          <w:color w:val="000000"/>
        </w:rPr>
        <w:t xml:space="preserve">Skraćena tvrtka Društva glasi : </w:t>
      </w:r>
      <w:r>
        <w:rPr>
          <w:rFonts w:ascii="Arial" w:hAnsi="Arial" w:cs="Arial"/>
        </w:rPr>
        <w:t>LOKVE TOURS D.O.O.</w:t>
      </w:r>
    </w:p>
    <w:p w:rsidR="00771BC1" w:rsidRDefault="00CD4E78" w:rsidP="00CD4E78">
      <w:pPr>
        <w:rPr>
          <w:rFonts w:ascii="Arial" w:hAnsi="Arial" w:cs="Arial"/>
          <w:b/>
          <w:color w:val="000000"/>
        </w:rPr>
      </w:pPr>
      <w:r>
        <w:rPr>
          <w:rFonts w:ascii="Arial" w:hAnsi="Arial" w:cs="Arial"/>
        </w:rPr>
        <w:t xml:space="preserve">                                                                  </w:t>
      </w:r>
      <w:r w:rsidR="00771BC1">
        <w:rPr>
          <w:rFonts w:ascii="Arial" w:hAnsi="Arial" w:cs="Arial"/>
          <w:b/>
          <w:color w:val="000000"/>
        </w:rPr>
        <w:t>Članak 2.</w:t>
      </w:r>
    </w:p>
    <w:p w:rsidR="00771BC1" w:rsidRDefault="00771BC1" w:rsidP="00771BC1">
      <w:pPr>
        <w:ind w:firstLine="708"/>
        <w:jc w:val="both"/>
        <w:rPr>
          <w:rFonts w:ascii="Arial" w:hAnsi="Arial" w:cs="Arial"/>
          <w:color w:val="000000"/>
        </w:rPr>
      </w:pPr>
    </w:p>
    <w:p w:rsidR="00771BC1" w:rsidRDefault="00771BC1" w:rsidP="00771BC1">
      <w:pPr>
        <w:jc w:val="both"/>
        <w:rPr>
          <w:rFonts w:ascii="Arial" w:hAnsi="Arial" w:cs="Arial"/>
        </w:rPr>
      </w:pPr>
      <w:r>
        <w:rPr>
          <w:rFonts w:ascii="Arial" w:hAnsi="Arial" w:cs="Arial"/>
        </w:rPr>
        <w:t>Sjedište Društva je na adresi : Šetalište Golubinjak 6., 51 316  Lokve</w:t>
      </w:r>
    </w:p>
    <w:p w:rsidR="00771BC1" w:rsidRDefault="00771BC1" w:rsidP="00771BC1">
      <w:pPr>
        <w:jc w:val="center"/>
        <w:rPr>
          <w:rFonts w:ascii="Arial" w:hAnsi="Arial" w:cs="Arial"/>
          <w:b/>
        </w:rPr>
      </w:pPr>
    </w:p>
    <w:p w:rsidR="00771BC1" w:rsidRDefault="00771BC1" w:rsidP="00771BC1">
      <w:pPr>
        <w:jc w:val="both"/>
        <w:rPr>
          <w:rFonts w:ascii="Arial" w:hAnsi="Arial" w:cs="Arial"/>
        </w:rPr>
      </w:pPr>
      <w:r>
        <w:rPr>
          <w:rFonts w:ascii="Arial" w:hAnsi="Arial" w:cs="Arial"/>
        </w:rPr>
        <w:t>Društvo može imati urede i predstavništva te podružnice i izvan mjesta sjedišta u Republici Hrvatskoj i inozemstvu.</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Odluke o osnivanju podružnice donosi Skupština Društva.</w:t>
      </w:r>
    </w:p>
    <w:p w:rsidR="00771BC1" w:rsidRDefault="00771BC1" w:rsidP="00771BC1">
      <w:pPr>
        <w:jc w:val="both"/>
        <w:rPr>
          <w:rFonts w:ascii="Arial" w:hAnsi="Arial" w:cs="Arial"/>
        </w:rPr>
      </w:pPr>
    </w:p>
    <w:p w:rsidR="00771BC1" w:rsidRDefault="00771BC1" w:rsidP="00771BC1">
      <w:pPr>
        <w:jc w:val="center"/>
        <w:rPr>
          <w:rFonts w:ascii="Arial" w:hAnsi="Arial" w:cs="Arial"/>
          <w:b/>
        </w:rPr>
      </w:pPr>
      <w:r>
        <w:rPr>
          <w:rFonts w:ascii="Arial" w:hAnsi="Arial" w:cs="Arial"/>
          <w:b/>
        </w:rPr>
        <w:t>Članak 3.</w:t>
      </w:r>
    </w:p>
    <w:p w:rsidR="00771BC1" w:rsidRDefault="00771BC1" w:rsidP="00771BC1">
      <w:pPr>
        <w:jc w:val="center"/>
        <w:rPr>
          <w:rFonts w:ascii="Arial" w:hAnsi="Arial" w:cs="Arial"/>
          <w:b/>
        </w:rPr>
      </w:pPr>
    </w:p>
    <w:p w:rsidR="00771BC1" w:rsidRDefault="00771BC1" w:rsidP="00771BC1">
      <w:pPr>
        <w:jc w:val="both"/>
        <w:rPr>
          <w:rFonts w:ascii="Arial" w:hAnsi="Arial" w:cs="Arial"/>
        </w:rPr>
      </w:pPr>
      <w:r>
        <w:rPr>
          <w:rFonts w:ascii="Arial" w:hAnsi="Arial" w:cs="Arial"/>
        </w:rPr>
        <w:t xml:space="preserve">Tvrtka i skraćena tvrtka kao i sjedište društva i podružnice, mijenjaju se odlukom koju donosi Skupština društva. </w:t>
      </w:r>
    </w:p>
    <w:p w:rsidR="00771BC1" w:rsidRDefault="00771BC1" w:rsidP="00771BC1">
      <w:pPr>
        <w:jc w:val="both"/>
        <w:rPr>
          <w:rFonts w:ascii="Arial" w:hAnsi="Arial" w:cs="Arial"/>
        </w:rPr>
      </w:pPr>
    </w:p>
    <w:p w:rsidR="00771BC1" w:rsidRDefault="00771BC1" w:rsidP="00771BC1">
      <w:pPr>
        <w:jc w:val="both"/>
        <w:rPr>
          <w:rFonts w:ascii="Arial" w:hAnsi="Arial" w:cs="Arial"/>
          <w:b/>
        </w:rPr>
      </w:pPr>
      <w:r>
        <w:rPr>
          <w:rFonts w:ascii="Arial" w:hAnsi="Arial" w:cs="Arial"/>
          <w:b/>
        </w:rPr>
        <w:t>PREDMET POSLOVANJA</w:t>
      </w:r>
    </w:p>
    <w:p w:rsidR="00771BC1" w:rsidRDefault="00771BC1" w:rsidP="00771BC1">
      <w:pPr>
        <w:jc w:val="both"/>
        <w:rPr>
          <w:rFonts w:ascii="Arial" w:hAnsi="Arial" w:cs="Arial"/>
          <w:b/>
        </w:rPr>
      </w:pPr>
    </w:p>
    <w:p w:rsidR="00771BC1" w:rsidRDefault="00771BC1" w:rsidP="00771BC1">
      <w:pPr>
        <w:jc w:val="center"/>
        <w:rPr>
          <w:rFonts w:ascii="Arial" w:hAnsi="Arial" w:cs="Arial"/>
          <w:b/>
        </w:rPr>
      </w:pPr>
      <w:r>
        <w:rPr>
          <w:rFonts w:ascii="Arial" w:hAnsi="Arial" w:cs="Arial"/>
          <w:b/>
        </w:rPr>
        <w:t>Članak 4.</w:t>
      </w:r>
    </w:p>
    <w:p w:rsidR="00771BC1" w:rsidRDefault="00771BC1" w:rsidP="00771BC1">
      <w:pPr>
        <w:jc w:val="center"/>
        <w:rPr>
          <w:rFonts w:ascii="Arial" w:hAnsi="Arial" w:cs="Arial"/>
          <w:b/>
        </w:rPr>
      </w:pPr>
    </w:p>
    <w:p w:rsidR="00771BC1" w:rsidRDefault="00771BC1" w:rsidP="00771BC1">
      <w:pPr>
        <w:jc w:val="both"/>
        <w:rPr>
          <w:rFonts w:ascii="Arial" w:hAnsi="Arial" w:cs="Arial"/>
          <w:b/>
        </w:rPr>
      </w:pPr>
      <w:r>
        <w:rPr>
          <w:rFonts w:ascii="Arial" w:hAnsi="Arial" w:cs="Arial"/>
        </w:rPr>
        <w:t>Turistička agencija LOKVE TOURS D.O.O. može pružati sljedeće usluge:</w:t>
      </w:r>
      <w:r>
        <w:rPr>
          <w:rFonts w:ascii="Arial" w:hAnsi="Arial" w:cs="Arial"/>
        </w:rPr>
        <w:br/>
        <w:t>– organiziranje paket-aranžmana, sklapanje i provedba ugovora o paket-aranžmanu, organiziranje izleta, sklapanje i provedba ugovora o izletu,</w:t>
      </w:r>
      <w:r>
        <w:rPr>
          <w:rFonts w:ascii="Arial" w:hAnsi="Arial" w:cs="Arial"/>
        </w:rPr>
        <w:br/>
        <w:t>– organiziranje kongresa,</w:t>
      </w:r>
      <w:r>
        <w:rPr>
          <w:rFonts w:ascii="Arial" w:hAnsi="Arial" w:cs="Arial"/>
        </w:rPr>
        <w:br/>
        <w:t>– posredovanje u sklapanju ugovora o organiziranom putovanju (paket-aranžman i izlet),</w:t>
      </w:r>
      <w:r>
        <w:rPr>
          <w:rFonts w:ascii="Arial" w:hAnsi="Arial" w:cs="Arial"/>
        </w:rPr>
        <w:br/>
        <w:t>– posredovanje ugostiteljskih usluga (prodaja i rezervacija smještaja i drugih ugostiteljskih usluga),</w:t>
      </w:r>
      <w:r>
        <w:rPr>
          <w:rFonts w:ascii="Arial" w:hAnsi="Arial" w:cs="Arial"/>
        </w:rPr>
        <w:br/>
        <w:t>– posredovanje usluga prijevoza (prodaja putnih karata i rezervacija mjesta za sva prijevozna sredstva),</w:t>
      </w:r>
      <w:r>
        <w:rPr>
          <w:rFonts w:ascii="Arial" w:hAnsi="Arial" w:cs="Arial"/>
        </w:rPr>
        <w:br/>
        <w:t>– organiziranje prihvata i transfera putnika,</w:t>
      </w:r>
      <w:r>
        <w:rPr>
          <w:rFonts w:ascii="Arial" w:hAnsi="Arial" w:cs="Arial"/>
        </w:rPr>
        <w:br/>
        <w:t>– posredovanje u pružanju usluga u posebnim oblicima turistič</w:t>
      </w:r>
      <w:r>
        <w:rPr>
          <w:rFonts w:ascii="Arial" w:hAnsi="Arial" w:cs="Arial"/>
        </w:rPr>
        <w:softHyphen/>
        <w:t>ke i ugostiteljske ponude,</w:t>
      </w:r>
      <w:r>
        <w:rPr>
          <w:rFonts w:ascii="Arial" w:hAnsi="Arial" w:cs="Arial"/>
        </w:rPr>
        <w:br/>
        <w:t>– organiziranje i posredovanje u pružanju usluga turističkih vodiča, turističkih pratitelja i usluga upravljanja plovnim objektima nautičara (skipera),</w:t>
      </w:r>
      <w:r>
        <w:rPr>
          <w:rFonts w:ascii="Arial" w:hAnsi="Arial" w:cs="Arial"/>
        </w:rPr>
        <w:br/>
        <w:t>– zastupanje domaćih i stranih putničkih agencija,</w:t>
      </w:r>
      <w:r>
        <w:rPr>
          <w:rFonts w:ascii="Arial" w:hAnsi="Arial" w:cs="Arial"/>
        </w:rPr>
        <w:br/>
        <w:t>– davanje turističkih obavijesti i promidžbenog materijala,</w:t>
      </w:r>
      <w:r>
        <w:rPr>
          <w:rFonts w:ascii="Arial" w:hAnsi="Arial" w:cs="Arial"/>
        </w:rPr>
        <w:br/>
        <w:t>– posredovanje u sklapanju ugovora o osiguranju putnika i prtljage,</w:t>
      </w:r>
      <w:r>
        <w:rPr>
          <w:rFonts w:ascii="Arial" w:hAnsi="Arial" w:cs="Arial"/>
        </w:rPr>
        <w:br/>
        <w:t>– pomoć u pribavljanju putnih isprava, viza i drugih isprava potrebnih za prijelaz granice i boravak u inozemstvu, isprava za lov, ribolov, ronjenje, plovidbu nautičara te drugih isprava potrebnih za organizaciju i provođenje različitih oblika turističke ponude,</w:t>
      </w:r>
      <w:r>
        <w:rPr>
          <w:rFonts w:ascii="Arial" w:hAnsi="Arial" w:cs="Arial"/>
        </w:rPr>
        <w:br/>
        <w:t>– rezervacija, nabava i prodaja ulaznica za sve vrste priredbi, muzeja i dr., te prodaja robe vezane za potrebe putovanja (razne putne potrepštine, suveniri, turističke publikacije i sl.),</w:t>
      </w:r>
      <w:r>
        <w:rPr>
          <w:rFonts w:ascii="Arial" w:hAnsi="Arial" w:cs="Arial"/>
        </w:rPr>
        <w:br/>
        <w:t>– organizacija i pružanje usluga u svezi s poslovanjem karticama i putničkim čekovima, te pružanje mjenjačkih usluga sukladno posebnim propisima,</w:t>
      </w:r>
      <w:r>
        <w:rPr>
          <w:rFonts w:ascii="Arial" w:hAnsi="Arial" w:cs="Arial"/>
        </w:rPr>
        <w:br/>
        <w:t>– iznajmljivanje i posredovanje u iznajmljivanju vozila, letjelica i plovnih objekata,</w:t>
      </w:r>
      <w:r>
        <w:rPr>
          <w:rFonts w:ascii="Arial" w:hAnsi="Arial" w:cs="Arial"/>
        </w:rPr>
        <w:br/>
        <w:t>(2) Usluge iz stavka 1. podstavka 1. do 9. ovoga članka može pružati samo turistička agencija, ako ovim Zakonom ili drugim propisima nije drugačije propisano.</w:t>
      </w:r>
      <w:r>
        <w:rPr>
          <w:rFonts w:ascii="Arial" w:hAnsi="Arial" w:cs="Arial"/>
        </w:rPr>
        <w:br/>
        <w:t>(3) Iznimno od stavka 2. ovoga članka, pravna i fizička osoba iz članka 3. stavka 1. ovoga Zakona može na plovnom objektu koji je kategoriziran kao plovni objekt nautičkog turizma organizirati putovanja (paket-aranžman i izlet), sklapati ugovore o istom te ih provoditi na tom plovnom objektu, bez osnivanja turističke agencije, ako je registrirana za pružanje usluga organiziranja putovanja (paket-aranžman i izlet).</w:t>
      </w:r>
      <w:r>
        <w:rPr>
          <w:rFonts w:ascii="Arial" w:hAnsi="Arial" w:cs="Arial"/>
        </w:rPr>
        <w:br/>
        <w:t>(4) Ako putovanje iz stavka 3. ovoga članka uključuje obilazak turističkih cjelina (lokaliteta), za njihovo razgledavanje mora se koristiti ovlaštenog turističkog vodiča.</w:t>
      </w:r>
      <w:r>
        <w:rPr>
          <w:rFonts w:ascii="Arial" w:hAnsi="Arial" w:cs="Arial"/>
        </w:rPr>
        <w:br/>
        <w:t>(5) Prodaja i rezerviranje (</w:t>
      </w:r>
      <w:proofErr w:type="spellStart"/>
      <w:r>
        <w:rPr>
          <w:rFonts w:ascii="Arial" w:hAnsi="Arial" w:cs="Arial"/>
        </w:rPr>
        <w:t>bukiranje</w:t>
      </w:r>
      <w:proofErr w:type="spellEnd"/>
      <w:r>
        <w:rPr>
          <w:rFonts w:ascii="Arial" w:hAnsi="Arial" w:cs="Arial"/>
        </w:rPr>
        <w:t>) usluge iz stavka 3. ovoga članka može se obavljati na plovnom objektu, neposredno uz mjesto priveza plovnog objekta, na za to predviđenom mjestu u objektu smještaja gostiju, ili na prostoru koji može odlukom odrediti predstavničko tijelo jedinice lokalne samouprave ili lučka uprava, ili uz suglasnost korisnika prostora sukladno posebnom propisu, ili putem turističkih agencija.</w:t>
      </w:r>
      <w:r>
        <w:rPr>
          <w:rFonts w:ascii="Arial" w:hAnsi="Arial" w:cs="Arial"/>
        </w:rPr>
        <w:br/>
        <w:t>(6) Iznimno od stavka 2. ovoga članka, Hrvatski ferijalni i hostelski savez može, u svrhu promicanja omladinskog (</w:t>
      </w:r>
      <w:proofErr w:type="spellStart"/>
      <w:r>
        <w:rPr>
          <w:rFonts w:ascii="Arial" w:hAnsi="Arial" w:cs="Arial"/>
        </w:rPr>
        <w:t>mladežnog</w:t>
      </w:r>
      <w:proofErr w:type="spellEnd"/>
      <w:r>
        <w:rPr>
          <w:rFonts w:ascii="Arial" w:hAnsi="Arial" w:cs="Arial"/>
        </w:rPr>
        <w:t>) turizma i turističke kulture mladih, u svojim poslovnim prostorima, za svoje članove i članove međunarodnih udruga omladinskog (</w:t>
      </w:r>
      <w:proofErr w:type="spellStart"/>
      <w:r>
        <w:rPr>
          <w:rFonts w:ascii="Arial" w:hAnsi="Arial" w:cs="Arial"/>
        </w:rPr>
        <w:t>mladežnog</w:t>
      </w:r>
      <w:proofErr w:type="spellEnd"/>
      <w:r>
        <w:rPr>
          <w:rFonts w:ascii="Arial" w:hAnsi="Arial" w:cs="Arial"/>
        </w:rPr>
        <w:t>) turizma kojih je savez član, pružati usluge putničke agencije iz stavka 1. podstavka 1., 4., 5., 7., 10., 11. i 13. ovoga članka.</w:t>
      </w:r>
      <w:r>
        <w:rPr>
          <w:rFonts w:ascii="Arial" w:hAnsi="Arial" w:cs="Arial"/>
        </w:rPr>
        <w:br/>
        <w:t>(7) Turistička agencija smije organizirati ili posredovati u pružanju usluge smještaja samo za smještajne kapacitete pružatelja ugostiteljskih usluga koji je za pružanje tih usluga ishodio rješenje nadležnog tijela.</w:t>
      </w:r>
    </w:p>
    <w:p w:rsidR="00771BC1" w:rsidRDefault="00771BC1" w:rsidP="00771BC1">
      <w:pPr>
        <w:rPr>
          <w:rFonts w:ascii="Arial" w:hAnsi="Arial" w:cs="Arial"/>
          <w:b/>
        </w:rPr>
      </w:pPr>
    </w:p>
    <w:p w:rsidR="00771BC1" w:rsidRDefault="00771BC1" w:rsidP="0062709A">
      <w:pPr>
        <w:numPr>
          <w:ilvl w:val="0"/>
          <w:numId w:val="83"/>
        </w:numPr>
        <w:spacing w:after="0" w:line="240" w:lineRule="auto"/>
        <w:jc w:val="both"/>
        <w:rPr>
          <w:rFonts w:ascii="Arial" w:hAnsi="Arial" w:cs="Arial"/>
          <w:b/>
        </w:rPr>
      </w:pPr>
      <w:r>
        <w:rPr>
          <w:rFonts w:ascii="Arial" w:hAnsi="Arial" w:cs="Arial"/>
          <w:b/>
        </w:rPr>
        <w:t>TEMELJNI KAPITAL I POSLOVNI UDJELI</w:t>
      </w:r>
    </w:p>
    <w:p w:rsidR="00771BC1" w:rsidRDefault="00771BC1" w:rsidP="00771BC1">
      <w:pPr>
        <w:jc w:val="both"/>
        <w:rPr>
          <w:rFonts w:ascii="Arial" w:hAnsi="Arial" w:cs="Arial"/>
          <w:b/>
        </w:rPr>
      </w:pPr>
    </w:p>
    <w:p w:rsidR="00771BC1" w:rsidRDefault="00771BC1" w:rsidP="00771BC1">
      <w:pPr>
        <w:jc w:val="center"/>
        <w:rPr>
          <w:rFonts w:ascii="Arial" w:hAnsi="Arial" w:cs="Arial"/>
          <w:b/>
        </w:rPr>
      </w:pPr>
      <w:r>
        <w:rPr>
          <w:rFonts w:ascii="Arial" w:hAnsi="Arial" w:cs="Arial"/>
          <w:b/>
        </w:rPr>
        <w:t>Članak 5.</w:t>
      </w:r>
    </w:p>
    <w:p w:rsidR="00771BC1" w:rsidRDefault="00771BC1" w:rsidP="00771BC1">
      <w:pPr>
        <w:jc w:val="center"/>
        <w:rPr>
          <w:rFonts w:ascii="Arial" w:hAnsi="Arial" w:cs="Arial"/>
          <w:b/>
        </w:rPr>
      </w:pPr>
    </w:p>
    <w:p w:rsidR="00771BC1" w:rsidRDefault="00771BC1" w:rsidP="00771BC1">
      <w:pPr>
        <w:jc w:val="both"/>
        <w:rPr>
          <w:rFonts w:ascii="Arial" w:hAnsi="Arial" w:cs="Arial"/>
        </w:rPr>
      </w:pPr>
      <w:r>
        <w:rPr>
          <w:rFonts w:ascii="Arial" w:hAnsi="Arial" w:cs="Arial"/>
        </w:rPr>
        <w:t>Temeljni kapital društva iznosi 20.000,00 kn (</w:t>
      </w:r>
      <w:proofErr w:type="spellStart"/>
      <w:r>
        <w:rPr>
          <w:rFonts w:ascii="Arial" w:hAnsi="Arial" w:cs="Arial"/>
        </w:rPr>
        <w:t>dvadesettisuća</w:t>
      </w:r>
      <w:proofErr w:type="spellEnd"/>
      <w:r>
        <w:rPr>
          <w:rFonts w:ascii="Arial" w:hAnsi="Arial" w:cs="Arial"/>
        </w:rPr>
        <w:t xml:space="preserve"> kn)  i uplaćuje se u novcu u cijelosti.</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Član Društva preuzima temeljni ulog u društvu u visini temeljnog kapitala iz stavka 1. ovog članka.</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Temeljni kapital u cijelosti osigurava jedini Osnivač.</w:t>
      </w:r>
    </w:p>
    <w:p w:rsidR="00771BC1" w:rsidRDefault="00771BC1" w:rsidP="00771BC1">
      <w:pPr>
        <w:jc w:val="both"/>
        <w:rPr>
          <w:rFonts w:ascii="Arial" w:hAnsi="Arial" w:cs="Arial"/>
        </w:rPr>
      </w:pPr>
    </w:p>
    <w:p w:rsidR="00771BC1" w:rsidRDefault="00771BC1" w:rsidP="00771BC1">
      <w:pPr>
        <w:jc w:val="center"/>
        <w:rPr>
          <w:rFonts w:ascii="Arial" w:hAnsi="Arial" w:cs="Arial"/>
          <w:b/>
        </w:rPr>
      </w:pPr>
      <w:r>
        <w:rPr>
          <w:rFonts w:ascii="Arial" w:hAnsi="Arial" w:cs="Arial"/>
          <w:b/>
        </w:rPr>
        <w:t>Članak 6.</w:t>
      </w:r>
    </w:p>
    <w:p w:rsidR="00771BC1" w:rsidRDefault="00771BC1" w:rsidP="00771BC1">
      <w:pPr>
        <w:jc w:val="center"/>
        <w:rPr>
          <w:rFonts w:ascii="Arial" w:hAnsi="Arial" w:cs="Arial"/>
          <w:b/>
        </w:rPr>
      </w:pPr>
    </w:p>
    <w:p w:rsidR="00771BC1" w:rsidRDefault="00771BC1" w:rsidP="00771BC1">
      <w:pPr>
        <w:jc w:val="both"/>
        <w:rPr>
          <w:rFonts w:ascii="Arial" w:hAnsi="Arial" w:cs="Arial"/>
        </w:rPr>
      </w:pPr>
      <w:r>
        <w:rPr>
          <w:rFonts w:ascii="Arial" w:hAnsi="Arial" w:cs="Arial"/>
        </w:rPr>
        <w:t>Poslovni udjel može se prenositi i dijeliti.</w:t>
      </w:r>
    </w:p>
    <w:p w:rsidR="00771BC1" w:rsidRDefault="00771BC1" w:rsidP="00771BC1">
      <w:pPr>
        <w:jc w:val="both"/>
        <w:rPr>
          <w:rFonts w:ascii="Arial" w:hAnsi="Arial" w:cs="Arial"/>
        </w:rPr>
      </w:pPr>
    </w:p>
    <w:p w:rsidR="00771BC1" w:rsidRDefault="00771BC1" w:rsidP="00771BC1">
      <w:pPr>
        <w:jc w:val="center"/>
        <w:rPr>
          <w:rFonts w:ascii="Arial" w:hAnsi="Arial" w:cs="Arial"/>
          <w:b/>
        </w:rPr>
      </w:pPr>
      <w:r>
        <w:rPr>
          <w:rFonts w:ascii="Arial" w:hAnsi="Arial" w:cs="Arial"/>
          <w:b/>
        </w:rPr>
        <w:t>Članak 7.</w:t>
      </w:r>
    </w:p>
    <w:p w:rsidR="00771BC1" w:rsidRDefault="00771BC1" w:rsidP="00771BC1">
      <w:pPr>
        <w:jc w:val="center"/>
        <w:rPr>
          <w:rFonts w:ascii="Arial" w:hAnsi="Arial" w:cs="Arial"/>
          <w:b/>
        </w:rPr>
      </w:pPr>
    </w:p>
    <w:p w:rsidR="00771BC1" w:rsidRDefault="00771BC1" w:rsidP="00771BC1">
      <w:pPr>
        <w:jc w:val="both"/>
        <w:rPr>
          <w:rFonts w:ascii="Arial" w:hAnsi="Arial" w:cs="Arial"/>
        </w:rPr>
      </w:pPr>
      <w:r>
        <w:rPr>
          <w:rFonts w:ascii="Arial" w:hAnsi="Arial" w:cs="Arial"/>
        </w:rPr>
        <w:t>Poslovni udjel može se prenositi i dijeliti.</w:t>
      </w:r>
    </w:p>
    <w:p w:rsidR="00771BC1" w:rsidRDefault="00771BC1" w:rsidP="00771BC1">
      <w:pPr>
        <w:jc w:val="both"/>
        <w:rPr>
          <w:rFonts w:ascii="Arial" w:hAnsi="Arial" w:cs="Arial"/>
        </w:rPr>
      </w:pPr>
    </w:p>
    <w:p w:rsidR="00771BC1" w:rsidRDefault="00771BC1" w:rsidP="00771BC1">
      <w:pPr>
        <w:jc w:val="center"/>
        <w:rPr>
          <w:rFonts w:ascii="Arial" w:hAnsi="Arial" w:cs="Arial"/>
          <w:b/>
        </w:rPr>
      </w:pPr>
      <w:r>
        <w:rPr>
          <w:rFonts w:ascii="Arial" w:hAnsi="Arial" w:cs="Arial"/>
          <w:b/>
        </w:rPr>
        <w:t>Članak 8.</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Knjigu poslovnih udjela vodi uprava društva u skladu sa zakonom.</w:t>
      </w:r>
    </w:p>
    <w:p w:rsidR="00771BC1" w:rsidRDefault="00771BC1" w:rsidP="00771BC1">
      <w:pPr>
        <w:jc w:val="both"/>
        <w:rPr>
          <w:rFonts w:ascii="Arial" w:hAnsi="Arial" w:cs="Arial"/>
        </w:rPr>
      </w:pPr>
    </w:p>
    <w:p w:rsidR="00771BC1" w:rsidRDefault="00771BC1" w:rsidP="00771BC1">
      <w:pPr>
        <w:jc w:val="both"/>
        <w:rPr>
          <w:rFonts w:ascii="Arial" w:hAnsi="Arial" w:cs="Arial"/>
          <w:b/>
        </w:rPr>
      </w:pPr>
      <w:r>
        <w:rPr>
          <w:rFonts w:ascii="Arial" w:hAnsi="Arial" w:cs="Arial"/>
          <w:b/>
        </w:rPr>
        <w:t>VRIJEME TRAJANJA</w:t>
      </w:r>
    </w:p>
    <w:p w:rsidR="00771BC1" w:rsidRDefault="00771BC1" w:rsidP="00771BC1">
      <w:pPr>
        <w:jc w:val="both"/>
        <w:rPr>
          <w:rFonts w:ascii="Arial" w:hAnsi="Arial" w:cs="Arial"/>
        </w:rPr>
      </w:pPr>
    </w:p>
    <w:p w:rsidR="00771BC1" w:rsidRDefault="00771BC1" w:rsidP="00771BC1">
      <w:pPr>
        <w:jc w:val="center"/>
        <w:rPr>
          <w:rFonts w:ascii="Arial" w:hAnsi="Arial" w:cs="Arial"/>
          <w:b/>
        </w:rPr>
      </w:pPr>
      <w:r>
        <w:rPr>
          <w:rFonts w:ascii="Arial" w:hAnsi="Arial" w:cs="Arial"/>
          <w:b/>
        </w:rPr>
        <w:t>Članak 9.</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Društvo se osniva na neodređeno vrijeme.</w:t>
      </w:r>
    </w:p>
    <w:p w:rsidR="00771BC1" w:rsidRDefault="00771BC1" w:rsidP="00771BC1">
      <w:pPr>
        <w:jc w:val="both"/>
        <w:rPr>
          <w:rFonts w:ascii="Arial" w:hAnsi="Arial" w:cs="Arial"/>
        </w:rPr>
      </w:pPr>
    </w:p>
    <w:p w:rsidR="00771BC1" w:rsidRDefault="00771BC1" w:rsidP="0062709A">
      <w:pPr>
        <w:numPr>
          <w:ilvl w:val="0"/>
          <w:numId w:val="83"/>
        </w:numPr>
        <w:spacing w:after="0" w:line="240" w:lineRule="auto"/>
        <w:jc w:val="both"/>
        <w:rPr>
          <w:rFonts w:ascii="Arial" w:hAnsi="Arial" w:cs="Arial"/>
          <w:b/>
        </w:rPr>
      </w:pPr>
      <w:r>
        <w:rPr>
          <w:rFonts w:ascii="Arial" w:hAnsi="Arial" w:cs="Arial"/>
          <w:b/>
        </w:rPr>
        <w:t>ORGANI DRUŠTVA</w:t>
      </w:r>
    </w:p>
    <w:p w:rsidR="00771BC1" w:rsidRDefault="00771BC1" w:rsidP="00771BC1">
      <w:pPr>
        <w:jc w:val="both"/>
        <w:rPr>
          <w:rFonts w:ascii="Arial" w:hAnsi="Arial" w:cs="Arial"/>
          <w:b/>
        </w:rPr>
      </w:pPr>
    </w:p>
    <w:p w:rsidR="00771BC1" w:rsidRDefault="00771BC1" w:rsidP="00771BC1">
      <w:pPr>
        <w:jc w:val="center"/>
        <w:rPr>
          <w:rFonts w:ascii="Arial" w:hAnsi="Arial" w:cs="Arial"/>
          <w:b/>
        </w:rPr>
      </w:pPr>
      <w:r>
        <w:rPr>
          <w:rFonts w:ascii="Arial" w:hAnsi="Arial" w:cs="Arial"/>
          <w:b/>
        </w:rPr>
        <w:t>Članak 10.</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Organi društva su skupština, nadzorni odbor i uprava.</w:t>
      </w:r>
    </w:p>
    <w:p w:rsidR="00771BC1" w:rsidRDefault="00771BC1" w:rsidP="00771BC1">
      <w:pPr>
        <w:jc w:val="both"/>
        <w:rPr>
          <w:rFonts w:ascii="Arial" w:hAnsi="Arial" w:cs="Arial"/>
        </w:rPr>
      </w:pPr>
    </w:p>
    <w:p w:rsidR="00771BC1" w:rsidRDefault="00771BC1" w:rsidP="00771BC1">
      <w:pPr>
        <w:jc w:val="both"/>
        <w:rPr>
          <w:rFonts w:ascii="Arial" w:hAnsi="Arial" w:cs="Arial"/>
          <w:b/>
        </w:rPr>
      </w:pPr>
      <w:r>
        <w:rPr>
          <w:rFonts w:ascii="Arial" w:hAnsi="Arial" w:cs="Arial"/>
          <w:b/>
        </w:rPr>
        <w:t>SKUPŠTINA</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Skupštinu Društva čini Načelnik Općine Lokve ili druga osoba po njegovoj punomoći.</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Član društva mora po donošenju odluke bez odgađanja o tome sastaviti zapisnik i potpisati ga.</w:t>
      </w:r>
    </w:p>
    <w:p w:rsidR="00771BC1" w:rsidRDefault="00771BC1" w:rsidP="00771BC1">
      <w:pPr>
        <w:jc w:val="both"/>
        <w:rPr>
          <w:rFonts w:ascii="Arial" w:hAnsi="Arial" w:cs="Arial"/>
        </w:rPr>
      </w:pPr>
    </w:p>
    <w:p w:rsidR="00771BC1" w:rsidRDefault="00771BC1" w:rsidP="00771BC1">
      <w:pPr>
        <w:jc w:val="both"/>
        <w:rPr>
          <w:rFonts w:ascii="Arial" w:hAnsi="Arial" w:cs="Arial"/>
        </w:rPr>
      </w:pPr>
      <w:r>
        <w:rPr>
          <w:rFonts w:ascii="Arial" w:hAnsi="Arial" w:cs="Arial"/>
        </w:rPr>
        <w:t>U slučaju pristupanju društvu novih članova, način saziva, odlučivanje na skupštini i broj glasova pojedinog člana propisat će se društvenim ugovorom.</w:t>
      </w:r>
    </w:p>
    <w:p w:rsidR="00771BC1" w:rsidRDefault="00771BC1" w:rsidP="00771BC1">
      <w:pPr>
        <w:jc w:val="both"/>
        <w:rPr>
          <w:rFonts w:ascii="Arial" w:hAnsi="Arial" w:cs="Arial"/>
        </w:rPr>
      </w:pPr>
    </w:p>
    <w:p w:rsidR="00771BC1" w:rsidRDefault="00CD4E78" w:rsidP="00771BC1">
      <w:pPr>
        <w:pStyle w:val="Odlomakpopisa"/>
        <w:spacing w:before="100" w:beforeAutospacing="1" w:after="100" w:afterAutospacing="1"/>
        <w:ind w:left="0"/>
        <w:rPr>
          <w:rFonts w:ascii="Arial" w:hAnsi="Arial" w:cs="Arial"/>
          <w:b/>
        </w:rPr>
      </w:pPr>
      <w:r>
        <w:rPr>
          <w:rFonts w:ascii="Arial" w:hAnsi="Arial" w:cs="Arial"/>
        </w:rPr>
        <w:t xml:space="preserve">                                                    </w:t>
      </w:r>
      <w:r w:rsidR="00771BC1">
        <w:rPr>
          <w:rFonts w:ascii="Arial" w:hAnsi="Arial" w:cs="Arial"/>
          <w:b/>
        </w:rPr>
        <w:t>NADZORNI ODBOR</w:t>
      </w:r>
    </w:p>
    <w:p w:rsidR="00771BC1" w:rsidRDefault="00771BC1" w:rsidP="00771BC1">
      <w:pPr>
        <w:pStyle w:val="Odlomakpopisa"/>
        <w:spacing w:before="100" w:beforeAutospacing="1" w:after="100" w:afterAutospacing="1"/>
        <w:rPr>
          <w:rFonts w:ascii="Arial" w:hAnsi="Arial" w:cs="Arial"/>
          <w:b/>
        </w:rPr>
      </w:pPr>
      <w:r>
        <w:rPr>
          <w:rFonts w:ascii="Arial" w:hAnsi="Arial" w:cs="Arial"/>
          <w:b/>
        </w:rPr>
        <w:t xml:space="preserve">                                                 Članak 11.</w:t>
      </w:r>
    </w:p>
    <w:p w:rsidR="00771BC1" w:rsidRDefault="00771BC1" w:rsidP="00771BC1">
      <w:pPr>
        <w:pStyle w:val="Odlomakpopisa"/>
        <w:spacing w:before="100" w:beforeAutospacing="1" w:after="100" w:afterAutospacing="1"/>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Nadzorni odbor društva sastoji se od pet članova.</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Nadzorni odbor iz svog sastava bira predsjednika i zamjenika Nadzornog odbora.</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Članovi Nadzornog odbora mogu imati pravo na nagradu za svoj rad u Nadzornom odboru i na naknadu materijalnog troška skladno odluci Skupštine društva.</w:t>
      </w:r>
    </w:p>
    <w:p w:rsidR="00771BC1" w:rsidRDefault="00771BC1" w:rsidP="00771BC1">
      <w:pPr>
        <w:jc w:val="center"/>
        <w:rPr>
          <w:rFonts w:ascii="Arial" w:hAnsi="Arial" w:cs="Arial"/>
          <w:b/>
        </w:rPr>
      </w:pPr>
      <w:r>
        <w:rPr>
          <w:rFonts w:ascii="Arial" w:hAnsi="Arial" w:cs="Arial"/>
          <w:b/>
        </w:rPr>
        <w:t>Članak 12.</w:t>
      </w: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Članove nadzornog odbora bira i opoziva skupština društva.</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Članovi Nadzornog odbora biraju se na vrijeme od četiri godine i mogu biti ponovno birani.</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Izuzetno od odredbe prethodnog članka, članovi prvog nadzornog odbora imenuju se pri osnivanju društva za vrijeme do odluke skupštine društva kojom po proteku godine dana od upisa društva u sudski registar odlučuju o tome da li da im se dade razrješnica.</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Mandat članu nadzornog odbora počinje s danom donošenja odluke o njegovom imenovanju.</w:t>
      </w:r>
    </w:p>
    <w:p w:rsidR="00771BC1" w:rsidRDefault="00771BC1" w:rsidP="00771BC1">
      <w:pPr>
        <w:jc w:val="center"/>
        <w:rPr>
          <w:rFonts w:ascii="Arial" w:hAnsi="Arial" w:cs="Arial"/>
          <w:b/>
        </w:rPr>
      </w:pPr>
      <w:r>
        <w:rPr>
          <w:rFonts w:ascii="Arial" w:hAnsi="Arial" w:cs="Arial"/>
          <w:b/>
        </w:rPr>
        <w:t>Članak 13.</w:t>
      </w: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Nadzorni odbor nadzire vođenje poslova Društva.</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Nadzorni odbor podnosi skupštini izvješće o obavljenom nadzoru.</w:t>
      </w:r>
    </w:p>
    <w:p w:rsidR="00771BC1" w:rsidRDefault="00771BC1" w:rsidP="00771BC1">
      <w:pPr>
        <w:jc w:val="center"/>
        <w:rPr>
          <w:rFonts w:ascii="Arial" w:hAnsi="Arial" w:cs="Arial"/>
          <w:b/>
        </w:rPr>
      </w:pPr>
      <w:r>
        <w:rPr>
          <w:rFonts w:ascii="Arial" w:hAnsi="Arial" w:cs="Arial"/>
          <w:b/>
        </w:rPr>
        <w:t>Članak 14.</w:t>
      </w: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U okviru svojih ovlaštenja Nadzorni odbor razmatra i daje suglasnost na sljedeće odluke Uprave društva:</w:t>
      </w:r>
    </w:p>
    <w:p w:rsidR="00771BC1" w:rsidRDefault="00771BC1" w:rsidP="00771BC1">
      <w:pPr>
        <w:pStyle w:val="Odlomakpopisa"/>
        <w:spacing w:before="100" w:beforeAutospacing="1" w:after="100" w:afterAutospacing="1"/>
        <w:ind w:left="0"/>
        <w:jc w:val="both"/>
        <w:rPr>
          <w:rFonts w:ascii="Arial" w:hAnsi="Arial" w:cs="Arial"/>
        </w:rPr>
      </w:pPr>
    </w:p>
    <w:p w:rsidR="00771BC1" w:rsidRDefault="00771BC1" w:rsidP="0062709A">
      <w:pPr>
        <w:pStyle w:val="Odlomakpopisa"/>
        <w:numPr>
          <w:ilvl w:val="0"/>
          <w:numId w:val="84"/>
        </w:numPr>
        <w:spacing w:before="100" w:beforeAutospacing="1" w:after="100" w:afterAutospacing="1" w:line="240" w:lineRule="auto"/>
        <w:jc w:val="both"/>
        <w:rPr>
          <w:rFonts w:ascii="Arial" w:hAnsi="Arial" w:cs="Arial"/>
        </w:rPr>
      </w:pPr>
      <w:r>
        <w:rPr>
          <w:rFonts w:ascii="Arial" w:hAnsi="Arial" w:cs="Arial"/>
        </w:rPr>
        <w:t xml:space="preserve"> o poduzimanju bilo kojeg pravnog posla čija vrijednost premašuje iznos od 20.000,00 (</w:t>
      </w:r>
      <w:proofErr w:type="spellStart"/>
      <w:r>
        <w:rPr>
          <w:rFonts w:ascii="Arial" w:hAnsi="Arial" w:cs="Arial"/>
        </w:rPr>
        <w:t>dvadesettisuća</w:t>
      </w:r>
      <w:proofErr w:type="spellEnd"/>
      <w:r>
        <w:rPr>
          <w:rFonts w:ascii="Arial" w:hAnsi="Arial" w:cs="Arial"/>
        </w:rPr>
        <w:t xml:space="preserve"> kn),</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62709A">
      <w:pPr>
        <w:pStyle w:val="Odlomakpopisa"/>
        <w:numPr>
          <w:ilvl w:val="0"/>
          <w:numId w:val="84"/>
        </w:numPr>
        <w:spacing w:before="100" w:beforeAutospacing="1" w:after="100" w:afterAutospacing="1" w:line="240" w:lineRule="auto"/>
        <w:rPr>
          <w:rFonts w:ascii="Arial" w:hAnsi="Arial" w:cs="Arial"/>
        </w:rPr>
      </w:pPr>
      <w:r>
        <w:rPr>
          <w:rFonts w:ascii="Arial" w:hAnsi="Arial" w:cs="Arial"/>
        </w:rPr>
        <w:t>stjecanju, otuđivanju ili opterećivanju nekretnina,</w:t>
      </w:r>
    </w:p>
    <w:p w:rsidR="00771BC1" w:rsidRDefault="00771BC1" w:rsidP="00771BC1">
      <w:pPr>
        <w:pStyle w:val="Odlomakpopisa"/>
        <w:spacing w:before="100" w:beforeAutospacing="1" w:after="100" w:afterAutospacing="1"/>
        <w:rPr>
          <w:rFonts w:ascii="Arial" w:hAnsi="Arial" w:cs="Arial"/>
        </w:rPr>
      </w:pPr>
    </w:p>
    <w:p w:rsidR="00771BC1" w:rsidRDefault="00771BC1" w:rsidP="0062709A">
      <w:pPr>
        <w:pStyle w:val="Odlomakpopisa"/>
        <w:numPr>
          <w:ilvl w:val="0"/>
          <w:numId w:val="84"/>
        </w:numPr>
        <w:spacing w:before="100" w:beforeAutospacing="1" w:after="100" w:afterAutospacing="1" w:line="240" w:lineRule="auto"/>
        <w:rPr>
          <w:rFonts w:ascii="Arial" w:hAnsi="Arial" w:cs="Arial"/>
        </w:rPr>
      </w:pPr>
      <w:r>
        <w:rPr>
          <w:rFonts w:ascii="Arial" w:hAnsi="Arial" w:cs="Arial"/>
        </w:rPr>
        <w:t>ulaganjima u dionice, udjele ili vrijednosne papire,</w:t>
      </w:r>
    </w:p>
    <w:p w:rsidR="00771BC1" w:rsidRDefault="00771BC1" w:rsidP="00771BC1">
      <w:pPr>
        <w:pStyle w:val="Odlomakpopisa"/>
        <w:spacing w:before="100" w:beforeAutospacing="1" w:after="100" w:afterAutospacing="1"/>
        <w:rPr>
          <w:rFonts w:ascii="Arial" w:hAnsi="Arial" w:cs="Arial"/>
        </w:rPr>
      </w:pPr>
    </w:p>
    <w:p w:rsidR="00771BC1" w:rsidRDefault="00771BC1" w:rsidP="0062709A">
      <w:pPr>
        <w:pStyle w:val="Odlomakpopisa"/>
        <w:numPr>
          <w:ilvl w:val="0"/>
          <w:numId w:val="84"/>
        </w:numPr>
        <w:spacing w:before="100" w:beforeAutospacing="1" w:after="100" w:afterAutospacing="1" w:line="240" w:lineRule="auto"/>
        <w:rPr>
          <w:rFonts w:ascii="Arial" w:hAnsi="Arial" w:cs="Arial"/>
        </w:rPr>
      </w:pPr>
      <w:r>
        <w:rPr>
          <w:rFonts w:ascii="Arial" w:hAnsi="Arial" w:cs="Arial"/>
        </w:rPr>
        <w:t>davanju i uzimanju dugoročnih kredita i svih oblika jamstava,</w:t>
      </w:r>
    </w:p>
    <w:p w:rsidR="00771BC1" w:rsidRDefault="00771BC1" w:rsidP="00771BC1">
      <w:pPr>
        <w:pStyle w:val="Odlomakpopisa"/>
        <w:spacing w:before="100" w:beforeAutospacing="1" w:after="100" w:afterAutospacing="1"/>
        <w:rPr>
          <w:rFonts w:ascii="Arial" w:hAnsi="Arial" w:cs="Arial"/>
        </w:rPr>
      </w:pPr>
    </w:p>
    <w:p w:rsidR="00771BC1" w:rsidRDefault="00771BC1" w:rsidP="0062709A">
      <w:pPr>
        <w:pStyle w:val="Odlomakpopisa"/>
        <w:numPr>
          <w:ilvl w:val="0"/>
          <w:numId w:val="84"/>
        </w:numPr>
        <w:spacing w:before="100" w:beforeAutospacing="1" w:after="100" w:afterAutospacing="1" w:line="240" w:lineRule="auto"/>
        <w:rPr>
          <w:rFonts w:ascii="Arial" w:hAnsi="Arial" w:cs="Arial"/>
        </w:rPr>
      </w:pPr>
      <w:r>
        <w:rPr>
          <w:rFonts w:ascii="Arial" w:hAnsi="Arial" w:cs="Arial"/>
        </w:rPr>
        <w:t>načinu formiranja i visini sredstava za isplatu plaća,</w:t>
      </w:r>
    </w:p>
    <w:p w:rsidR="00771BC1" w:rsidRDefault="00771BC1" w:rsidP="00771BC1">
      <w:pPr>
        <w:pStyle w:val="Odlomakpopisa"/>
        <w:spacing w:before="100" w:beforeAutospacing="1" w:after="100" w:afterAutospacing="1"/>
        <w:rPr>
          <w:rFonts w:ascii="Arial" w:hAnsi="Arial" w:cs="Arial"/>
        </w:rPr>
      </w:pPr>
    </w:p>
    <w:p w:rsidR="00771BC1" w:rsidRDefault="00771BC1" w:rsidP="0062709A">
      <w:pPr>
        <w:pStyle w:val="Odlomakpopisa"/>
        <w:numPr>
          <w:ilvl w:val="0"/>
          <w:numId w:val="84"/>
        </w:numPr>
        <w:spacing w:before="100" w:beforeAutospacing="1" w:after="100" w:afterAutospacing="1" w:line="240" w:lineRule="auto"/>
        <w:rPr>
          <w:rFonts w:ascii="Arial" w:hAnsi="Arial" w:cs="Arial"/>
        </w:rPr>
      </w:pPr>
      <w:r>
        <w:rPr>
          <w:rFonts w:ascii="Arial" w:hAnsi="Arial" w:cs="Arial"/>
        </w:rPr>
        <w:t>o godišnjem planu Društva,</w:t>
      </w:r>
    </w:p>
    <w:p w:rsidR="00771BC1" w:rsidRDefault="00771BC1" w:rsidP="00771BC1">
      <w:pPr>
        <w:pStyle w:val="Odlomakpopisa"/>
        <w:spacing w:before="100" w:beforeAutospacing="1" w:after="100" w:afterAutospacing="1"/>
        <w:rPr>
          <w:rFonts w:ascii="Arial" w:hAnsi="Arial" w:cs="Arial"/>
        </w:rPr>
      </w:pPr>
    </w:p>
    <w:p w:rsidR="00771BC1" w:rsidRDefault="00771BC1" w:rsidP="0062709A">
      <w:pPr>
        <w:pStyle w:val="Odlomakpopisa"/>
        <w:numPr>
          <w:ilvl w:val="0"/>
          <w:numId w:val="84"/>
        </w:numPr>
        <w:spacing w:before="100" w:beforeAutospacing="1" w:after="100" w:afterAutospacing="1" w:line="240" w:lineRule="auto"/>
        <w:rPr>
          <w:rFonts w:ascii="Arial" w:hAnsi="Arial" w:cs="Arial"/>
        </w:rPr>
      </w:pPr>
      <w:r>
        <w:rPr>
          <w:rFonts w:ascii="Arial" w:hAnsi="Arial" w:cs="Arial"/>
        </w:rPr>
        <w:t>o imenovanju suradnika Uprave s kojima se sklapa poseban Ugovor,</w:t>
      </w:r>
    </w:p>
    <w:p w:rsidR="00771BC1" w:rsidRDefault="00771BC1" w:rsidP="00771BC1">
      <w:pPr>
        <w:pStyle w:val="Odlomakpopisa"/>
        <w:spacing w:before="100" w:beforeAutospacing="1" w:after="100" w:afterAutospacing="1"/>
        <w:rPr>
          <w:rFonts w:ascii="Arial" w:hAnsi="Arial" w:cs="Arial"/>
        </w:rPr>
      </w:pPr>
    </w:p>
    <w:p w:rsidR="00771BC1" w:rsidRDefault="00771BC1" w:rsidP="0062709A">
      <w:pPr>
        <w:pStyle w:val="Odlomakpopisa"/>
        <w:numPr>
          <w:ilvl w:val="0"/>
          <w:numId w:val="84"/>
        </w:numPr>
        <w:spacing w:before="100" w:beforeAutospacing="1" w:after="100" w:afterAutospacing="1" w:line="240" w:lineRule="auto"/>
        <w:rPr>
          <w:rFonts w:ascii="Arial" w:hAnsi="Arial" w:cs="Arial"/>
        </w:rPr>
      </w:pPr>
      <w:r>
        <w:rPr>
          <w:rFonts w:ascii="Arial" w:hAnsi="Arial" w:cs="Arial"/>
        </w:rPr>
        <w:t>daje suglasnost u drugim slučajevima kad je to propisano zakonom, ovom izjavom ili posebnom odlukom Nadzornog odbora ili Skupštine društva.</w:t>
      </w:r>
    </w:p>
    <w:p w:rsidR="00CD4E78" w:rsidRPr="00CD4E78" w:rsidRDefault="00CD4E78" w:rsidP="00CD4E78">
      <w:pPr>
        <w:pStyle w:val="Odlomakpopisa"/>
        <w:rPr>
          <w:rFonts w:ascii="Arial" w:hAnsi="Arial" w:cs="Arial"/>
        </w:rPr>
      </w:pPr>
    </w:p>
    <w:p w:rsidR="00CD4E78" w:rsidRDefault="00CD4E78" w:rsidP="0062709A">
      <w:pPr>
        <w:pStyle w:val="Odlomakpopisa"/>
        <w:numPr>
          <w:ilvl w:val="0"/>
          <w:numId w:val="84"/>
        </w:numPr>
        <w:spacing w:before="100" w:beforeAutospacing="1" w:after="100" w:afterAutospacing="1" w:line="240" w:lineRule="auto"/>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Odbije li Nadzorni odbor dati suglasnost, uprava može zatražiti od skupštine društva da ona dade takvu suglasnost.</w:t>
      </w:r>
    </w:p>
    <w:p w:rsidR="00771BC1" w:rsidRDefault="00771BC1" w:rsidP="00771BC1">
      <w:pPr>
        <w:jc w:val="center"/>
        <w:rPr>
          <w:rFonts w:ascii="Arial" w:hAnsi="Arial" w:cs="Arial"/>
          <w:b/>
        </w:rPr>
      </w:pPr>
      <w:r>
        <w:rPr>
          <w:rFonts w:ascii="Arial" w:hAnsi="Arial" w:cs="Arial"/>
          <w:b/>
        </w:rPr>
        <w:t>Članak 15.</w:t>
      </w: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Radom nadzornog odbora rukovodi i njegove sjednice saziva Predsjednik Nadzornog odbora, a u njegovoj odsutnosti ili spriječenosti zamjenik Predsjednika Nadzornog odbora.</w:t>
      </w:r>
    </w:p>
    <w:p w:rsidR="00771BC1" w:rsidRDefault="00771BC1" w:rsidP="00771BC1">
      <w:pPr>
        <w:jc w:val="center"/>
        <w:rPr>
          <w:rFonts w:ascii="Arial" w:hAnsi="Arial" w:cs="Arial"/>
          <w:b/>
        </w:rPr>
      </w:pPr>
      <w:r>
        <w:rPr>
          <w:rFonts w:ascii="Arial" w:hAnsi="Arial" w:cs="Arial"/>
          <w:b/>
        </w:rPr>
        <w:t>Članak 16.</w:t>
      </w: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Sjednica Nadzornog odbora može se održati ako su na njoj prisutna najmanje tri člana.</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 xml:space="preserve">Nadzorni odbor donosi odluke većinom glasova javnim glasovanjem. </w:t>
      </w:r>
    </w:p>
    <w:p w:rsidR="00771BC1" w:rsidRDefault="00771BC1" w:rsidP="00771BC1">
      <w:pPr>
        <w:pStyle w:val="Odlomakpopisa"/>
        <w:spacing w:before="100" w:beforeAutospacing="1" w:after="100" w:afterAutospacing="1"/>
        <w:rPr>
          <w:rFonts w:ascii="Arial" w:hAnsi="Arial" w:cs="Arial"/>
        </w:rPr>
      </w:pPr>
    </w:p>
    <w:p w:rsidR="00771BC1" w:rsidRDefault="00771BC1" w:rsidP="00771BC1">
      <w:pPr>
        <w:pStyle w:val="Odlomakpopisa"/>
        <w:spacing w:before="100" w:beforeAutospacing="1" w:after="100" w:afterAutospacing="1"/>
        <w:ind w:left="0"/>
        <w:rPr>
          <w:rFonts w:ascii="Arial" w:hAnsi="Arial" w:cs="Arial"/>
        </w:rPr>
      </w:pPr>
      <w:r>
        <w:rPr>
          <w:rFonts w:ascii="Arial" w:hAnsi="Arial" w:cs="Arial"/>
        </w:rPr>
        <w:t>Nadzorni odbor može održavati sjednice i donositi odluke i uporabom odgovarajućih sredstava komunikacije, ali odluke donesene na taj način članovi Nadzornog odbora moraju izraditi u pisanom obliku te istu verificirati na prvoj idućoj sjednici Nadzornog odbora.</w:t>
      </w:r>
    </w:p>
    <w:p w:rsidR="00771BC1" w:rsidRDefault="00771BC1" w:rsidP="00771BC1">
      <w:pPr>
        <w:jc w:val="center"/>
        <w:rPr>
          <w:rFonts w:ascii="Arial" w:hAnsi="Arial" w:cs="Arial"/>
          <w:b/>
        </w:rPr>
      </w:pPr>
      <w:r>
        <w:rPr>
          <w:rFonts w:ascii="Arial" w:hAnsi="Arial" w:cs="Arial"/>
          <w:b/>
        </w:rPr>
        <w:t>Članak 17.</w:t>
      </w: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Svaki član Nadzornog odbora ili uprave može uz navođenje razloga i svrhe zatražiti da predsjednik sazove sjednicu odbora. Sjednica se mora održati unutar roka od 15 dana od kada je sazvana.</w:t>
      </w:r>
    </w:p>
    <w:p w:rsidR="00771BC1" w:rsidRDefault="00771BC1" w:rsidP="00771BC1">
      <w:pPr>
        <w:pStyle w:val="Odlomakpopisa"/>
        <w:spacing w:before="100" w:beforeAutospacing="1" w:after="100" w:afterAutospacing="1"/>
        <w:ind w:left="0"/>
        <w:jc w:val="both"/>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Ako se ne udovolji tom traženju, član nadzornog odbora ili uprava mogu sazvati sjednicu nadzornog odbora uz navođenje razloga sazivanja i dnevnog reda sjednice. Sjednice nadzornog odbora treba u pravilu sazivati jednom tromjesečno, a mora ih se sazvati najmanje jednom polugodišnje.</w:t>
      </w:r>
    </w:p>
    <w:p w:rsidR="00771BC1" w:rsidRDefault="00771BC1" w:rsidP="00771BC1">
      <w:pPr>
        <w:pStyle w:val="Odlomakpopisa"/>
        <w:spacing w:before="100" w:beforeAutospacing="1" w:after="100" w:afterAutospacing="1"/>
        <w:ind w:left="0"/>
        <w:jc w:val="both"/>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Sjednici Nadzornog odbora mogu biti nazočni i članovi Uprave društva.</w:t>
      </w:r>
    </w:p>
    <w:p w:rsidR="00771BC1" w:rsidRDefault="00771BC1" w:rsidP="00771BC1">
      <w:pPr>
        <w:pStyle w:val="Odlomakpopisa"/>
        <w:spacing w:before="100" w:beforeAutospacing="1" w:after="100" w:afterAutospacing="1"/>
        <w:ind w:left="0"/>
        <w:jc w:val="both"/>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Nadzorni odbor može sazvati skupštinu društva. On to mora učiniti kada je to potrebno radi dobrobiti društva. Odluku o tome nadzorni odbor donosi većinom glasova.</w:t>
      </w:r>
    </w:p>
    <w:p w:rsidR="00771BC1" w:rsidRDefault="00771BC1" w:rsidP="00771BC1">
      <w:pPr>
        <w:pStyle w:val="Odlomakpopisa"/>
        <w:spacing w:before="100" w:beforeAutospacing="1" w:after="100" w:afterAutospacing="1"/>
        <w:ind w:left="0"/>
        <w:rPr>
          <w:rFonts w:ascii="Arial" w:hAnsi="Arial" w:cs="Arial"/>
        </w:rPr>
      </w:pPr>
    </w:p>
    <w:p w:rsidR="00771BC1" w:rsidRDefault="00771BC1" w:rsidP="00771BC1">
      <w:pPr>
        <w:pStyle w:val="Odlomakpopisa"/>
        <w:spacing w:before="100" w:beforeAutospacing="1" w:after="100" w:afterAutospacing="1"/>
        <w:ind w:left="0"/>
        <w:rPr>
          <w:rFonts w:ascii="Arial" w:hAnsi="Arial" w:cs="Arial"/>
          <w:b/>
        </w:rPr>
      </w:pPr>
      <w:r>
        <w:rPr>
          <w:rFonts w:ascii="Arial" w:hAnsi="Arial" w:cs="Arial"/>
          <w:b/>
        </w:rPr>
        <w:t>UPRAVA</w:t>
      </w:r>
    </w:p>
    <w:p w:rsidR="00771BC1" w:rsidRPr="0032244F" w:rsidRDefault="00771BC1" w:rsidP="00771BC1">
      <w:pPr>
        <w:jc w:val="center"/>
        <w:rPr>
          <w:rFonts w:ascii="Arial" w:hAnsi="Arial" w:cs="Arial"/>
          <w:b/>
        </w:rPr>
      </w:pPr>
      <w:r>
        <w:rPr>
          <w:rFonts w:ascii="Arial" w:hAnsi="Arial" w:cs="Arial"/>
          <w:b/>
        </w:rPr>
        <w:t>Članak 18.</w:t>
      </w: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Društvo zastupa te vodi poslove društva Uprava u skladu s izjavom, odlukama članova društva i obveznim uputama skupštine i nadzornog odbora. Uprava društva nadležna je za obavljanje svih poslova koji izrijekom nisu stavljeni u nadležnost nekog drugog tijela u Društvu.</w:t>
      </w:r>
    </w:p>
    <w:p w:rsidR="00771BC1" w:rsidRDefault="00771BC1" w:rsidP="00771BC1">
      <w:pPr>
        <w:pStyle w:val="Odlomakpopisa"/>
        <w:spacing w:before="100" w:beforeAutospacing="1" w:after="100" w:afterAutospacing="1"/>
        <w:ind w:left="0"/>
        <w:jc w:val="both"/>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Uprava Društva sastoji se od jednog člana - direktora.</w:t>
      </w: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Član Uprave - direktor zastupa Društvo samostalno i pojedinačno.</w:t>
      </w:r>
    </w:p>
    <w:p w:rsidR="00771BC1" w:rsidRDefault="00771BC1" w:rsidP="00771BC1">
      <w:pPr>
        <w:pStyle w:val="Odlomakpopisa"/>
        <w:spacing w:before="100" w:beforeAutospacing="1" w:after="100" w:afterAutospacing="1"/>
        <w:ind w:left="0"/>
        <w:jc w:val="both"/>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Upravu određuje odnosno imenuje i opoziva skupština Društva. Uprava se imenuje na vrijeme od najviše 5 /pet/ godina i po isteku mandata može u upravu ponovo biti izabrana ista osoba koja je obnašala dužnost člana uprave.</w:t>
      </w:r>
    </w:p>
    <w:p w:rsidR="00771BC1" w:rsidRDefault="00771BC1" w:rsidP="00771BC1">
      <w:pPr>
        <w:jc w:val="center"/>
        <w:rPr>
          <w:rFonts w:ascii="Arial" w:hAnsi="Arial" w:cs="Arial"/>
          <w:b/>
        </w:rPr>
      </w:pPr>
      <w:r>
        <w:rPr>
          <w:rFonts w:ascii="Arial" w:hAnsi="Arial" w:cs="Arial"/>
          <w:b/>
        </w:rPr>
        <w:t>Članak 19.</w:t>
      </w: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Uprava društva dužna je za svako poduzimanje poslova određenih u članku 14. ove izjave pribaviti prethodnu suglasnost nadzornog odbora društva, a u protivnom osobno je odgovorna društvu i članovima društva cjelokupnom svojom privatnom imovinom. Ograničenja iz prethodnog stavka bez učinka su prema trećima.</w:t>
      </w:r>
    </w:p>
    <w:p w:rsidR="00771BC1" w:rsidRDefault="00771BC1" w:rsidP="00771BC1">
      <w:pPr>
        <w:jc w:val="center"/>
        <w:rPr>
          <w:rFonts w:ascii="Arial" w:hAnsi="Arial" w:cs="Arial"/>
          <w:b/>
        </w:rPr>
      </w:pPr>
      <w:r>
        <w:rPr>
          <w:rFonts w:ascii="Arial" w:hAnsi="Arial" w:cs="Arial"/>
          <w:b/>
        </w:rPr>
        <w:t>Članak 20.</w:t>
      </w: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Član uprave, koji se u okviru svojega djelokruga rada upozna s tajnim podacima, te iste ne smije upotrebljavati za druge namjene osim za izvršenje radnih zadataka ili funkcije. Poslovnom tajnom smatraju se podaci koji bi prouzročili štetu društvu ako bi za njih saznale neovlaštene osobe. Poslovnom tajnom smatraju se naročito svi poslovni ugovori, poslovni rezultati tvrtke, podaci o pregovorima koji traju, podaci o visinama plaća i drugih naknada i nagrada zaposlenika i uprave društva te svi ostali podaci od interesa za društvo.</w:t>
      </w:r>
    </w:p>
    <w:p w:rsidR="00771BC1" w:rsidRDefault="00771BC1" w:rsidP="00771BC1">
      <w:pPr>
        <w:pStyle w:val="Odlomakpopisa"/>
        <w:spacing w:before="100" w:beforeAutospacing="1" w:after="100" w:afterAutospacing="1"/>
        <w:ind w:left="0"/>
        <w:jc w:val="both"/>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U slučaju neovlaštenog otkrivanja poslovne tajne član uprave odgovoran je za štetu društvu.</w:t>
      </w:r>
    </w:p>
    <w:p w:rsidR="00771BC1" w:rsidRDefault="00771BC1" w:rsidP="00771BC1">
      <w:pPr>
        <w:pStyle w:val="Odlomakpopisa"/>
        <w:spacing w:before="100" w:beforeAutospacing="1" w:after="100" w:afterAutospacing="1"/>
        <w:ind w:left="0"/>
        <w:jc w:val="both"/>
        <w:rPr>
          <w:rFonts w:ascii="Arial" w:hAnsi="Arial" w:cs="Arial"/>
        </w:rPr>
      </w:pP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Svi članovi uprave moraju raditi za dobrobit društva, osnivača i zaposlenika. Čuvanje poslovne tajne obavezuje ih i po prestanku poslovne funkcije.</w:t>
      </w:r>
    </w:p>
    <w:p w:rsidR="00771BC1" w:rsidRDefault="00771BC1" w:rsidP="00771BC1">
      <w:pPr>
        <w:jc w:val="center"/>
        <w:rPr>
          <w:rFonts w:ascii="Arial" w:hAnsi="Arial" w:cs="Arial"/>
          <w:b/>
        </w:rPr>
      </w:pPr>
      <w:r>
        <w:rPr>
          <w:rFonts w:ascii="Arial" w:hAnsi="Arial" w:cs="Arial"/>
          <w:b/>
        </w:rPr>
        <w:t>Članak 21.</w:t>
      </w:r>
    </w:p>
    <w:p w:rsidR="00771BC1" w:rsidRDefault="00771BC1" w:rsidP="00771BC1">
      <w:pPr>
        <w:jc w:val="center"/>
        <w:rPr>
          <w:rFonts w:ascii="Arial" w:hAnsi="Arial" w:cs="Arial"/>
          <w:b/>
        </w:rPr>
      </w:pPr>
    </w:p>
    <w:p w:rsidR="00771BC1" w:rsidRDefault="00771BC1" w:rsidP="00771BC1">
      <w:pPr>
        <w:jc w:val="both"/>
        <w:rPr>
          <w:rFonts w:ascii="Arial" w:hAnsi="Arial" w:cs="Arial"/>
        </w:rPr>
      </w:pPr>
      <w:r>
        <w:rPr>
          <w:rFonts w:ascii="Arial" w:hAnsi="Arial" w:cs="Arial"/>
        </w:rPr>
        <w:t>Daje se ovlaštenje Općinskom načelniku Općine Lokve da u skladu sa Zakonom o trgovačkim društvima donese odgovarajuće odluke, poduzme sve potrebne radnje u svezi  davanja izjave o osnivanju Društva kod javnog bilježnika te poduzme sve druge radnje vezane uz postupak osnivanja Društva</w:t>
      </w:r>
    </w:p>
    <w:p w:rsidR="00771BC1" w:rsidRDefault="00771BC1" w:rsidP="00771BC1">
      <w:pPr>
        <w:jc w:val="both"/>
        <w:rPr>
          <w:rFonts w:ascii="Arial" w:hAnsi="Arial" w:cs="Arial"/>
        </w:rPr>
      </w:pPr>
    </w:p>
    <w:p w:rsidR="00771BC1" w:rsidRDefault="00771BC1" w:rsidP="0062709A">
      <w:pPr>
        <w:numPr>
          <w:ilvl w:val="0"/>
          <w:numId w:val="83"/>
        </w:numPr>
        <w:spacing w:after="0" w:line="240" w:lineRule="auto"/>
        <w:jc w:val="both"/>
        <w:rPr>
          <w:rFonts w:ascii="Arial" w:hAnsi="Arial" w:cs="Arial"/>
          <w:b/>
          <w:color w:val="000000"/>
        </w:rPr>
      </w:pPr>
      <w:r>
        <w:rPr>
          <w:rFonts w:ascii="Arial" w:hAnsi="Arial" w:cs="Arial"/>
          <w:b/>
          <w:color w:val="000000"/>
        </w:rPr>
        <w:t>ZAVRŠNE ODREDBE</w:t>
      </w:r>
    </w:p>
    <w:p w:rsidR="00771BC1" w:rsidRDefault="00771BC1" w:rsidP="00771BC1">
      <w:pPr>
        <w:jc w:val="center"/>
        <w:rPr>
          <w:rFonts w:ascii="Arial" w:hAnsi="Arial" w:cs="Arial"/>
          <w:b/>
        </w:rPr>
      </w:pPr>
      <w:r>
        <w:rPr>
          <w:rFonts w:ascii="Arial" w:hAnsi="Arial" w:cs="Arial"/>
          <w:b/>
        </w:rPr>
        <w:t>Članak 22.</w:t>
      </w:r>
    </w:p>
    <w:p w:rsidR="00771BC1" w:rsidRDefault="00771BC1" w:rsidP="00771BC1">
      <w:pPr>
        <w:pStyle w:val="Odlomakpopisa"/>
        <w:spacing w:before="100" w:beforeAutospacing="1" w:after="100" w:afterAutospacing="1"/>
        <w:ind w:left="0"/>
        <w:jc w:val="both"/>
        <w:rPr>
          <w:rFonts w:ascii="Arial" w:hAnsi="Arial" w:cs="Arial"/>
        </w:rPr>
      </w:pPr>
      <w:r>
        <w:rPr>
          <w:rFonts w:ascii="Arial" w:hAnsi="Arial" w:cs="Arial"/>
        </w:rPr>
        <w:t>Na sve odnose koji nastanu u Društvu, a koji nisu uređeni ovom izjavom primjenjuju se odredbe Zakona o trgovačkim društvima.</w:t>
      </w:r>
    </w:p>
    <w:p w:rsidR="00771BC1" w:rsidRPr="00771BC1" w:rsidRDefault="00771BC1" w:rsidP="00771BC1">
      <w:pPr>
        <w:jc w:val="both"/>
        <w:rPr>
          <w:rFonts w:ascii="Arial" w:hAnsi="Arial" w:cs="Arial"/>
        </w:rPr>
      </w:pPr>
    </w:p>
    <w:p w:rsidR="00771BC1" w:rsidRPr="005278EA" w:rsidRDefault="00771BC1" w:rsidP="00771BC1">
      <w:pPr>
        <w:jc w:val="both"/>
        <w:rPr>
          <w:rFonts w:ascii="Arial" w:hAnsi="Arial" w:cs="Arial"/>
          <w:i/>
        </w:rPr>
      </w:pPr>
      <w:r w:rsidRPr="005278EA">
        <w:rPr>
          <w:rFonts w:ascii="Arial" w:hAnsi="Arial" w:cs="Arial"/>
          <w:i/>
        </w:rPr>
        <w:t xml:space="preserve">KLASA: </w:t>
      </w:r>
      <w:r w:rsidR="008E2558">
        <w:rPr>
          <w:rFonts w:ascii="Arial" w:hAnsi="Arial" w:cs="Arial"/>
          <w:i/>
        </w:rPr>
        <w:t>021-01/17-01/2</w:t>
      </w:r>
    </w:p>
    <w:p w:rsidR="00771BC1" w:rsidRPr="005278EA" w:rsidRDefault="00771BC1" w:rsidP="00771BC1">
      <w:pPr>
        <w:jc w:val="both"/>
        <w:rPr>
          <w:rFonts w:ascii="Arial" w:hAnsi="Arial" w:cs="Arial"/>
          <w:i/>
        </w:rPr>
      </w:pPr>
      <w:r>
        <w:rPr>
          <w:rFonts w:ascii="Arial" w:hAnsi="Arial" w:cs="Arial"/>
          <w:i/>
        </w:rPr>
        <w:t>UR</w:t>
      </w:r>
      <w:r w:rsidRPr="005278EA">
        <w:rPr>
          <w:rFonts w:ascii="Arial" w:hAnsi="Arial" w:cs="Arial"/>
          <w:i/>
        </w:rPr>
        <w:t>BROJ:</w:t>
      </w:r>
      <w:r w:rsidR="008E2558">
        <w:rPr>
          <w:rFonts w:ascii="Arial" w:hAnsi="Arial" w:cs="Arial"/>
          <w:i/>
        </w:rPr>
        <w:t>2112-02/1-17-1</w:t>
      </w:r>
    </w:p>
    <w:p w:rsidR="00771BC1" w:rsidRPr="005278EA" w:rsidRDefault="00771BC1" w:rsidP="00771BC1">
      <w:pPr>
        <w:jc w:val="both"/>
        <w:rPr>
          <w:rFonts w:ascii="Arial" w:hAnsi="Arial" w:cs="Arial"/>
          <w:i/>
        </w:rPr>
      </w:pPr>
      <w:r>
        <w:rPr>
          <w:rFonts w:ascii="Arial" w:hAnsi="Arial" w:cs="Arial"/>
          <w:i/>
        </w:rPr>
        <w:t>Lokve, 19.  travanj  2017</w:t>
      </w:r>
      <w:r w:rsidRPr="005278EA">
        <w:rPr>
          <w:rFonts w:ascii="Arial" w:hAnsi="Arial" w:cs="Arial"/>
          <w:i/>
        </w:rPr>
        <w:t>. god.</w:t>
      </w:r>
    </w:p>
    <w:p w:rsidR="00771BC1" w:rsidRPr="005278EA" w:rsidRDefault="00771BC1" w:rsidP="00771BC1">
      <w:pPr>
        <w:jc w:val="both"/>
        <w:rPr>
          <w:rFonts w:ascii="Arial" w:hAnsi="Arial" w:cs="Arial"/>
        </w:rPr>
      </w:pPr>
    </w:p>
    <w:p w:rsidR="00771BC1" w:rsidRPr="005278EA" w:rsidRDefault="00771BC1" w:rsidP="00771BC1">
      <w:pPr>
        <w:jc w:val="center"/>
        <w:rPr>
          <w:rFonts w:ascii="Arial" w:hAnsi="Arial" w:cs="Arial"/>
          <w:b/>
        </w:rPr>
      </w:pPr>
      <w:r w:rsidRPr="005278EA">
        <w:rPr>
          <w:rFonts w:ascii="Arial" w:hAnsi="Arial" w:cs="Arial"/>
          <w:b/>
        </w:rPr>
        <w:t>OPĆINSKO VIJEĆE OPĆINE LOKVE</w:t>
      </w:r>
    </w:p>
    <w:p w:rsidR="00771BC1" w:rsidRPr="005278EA" w:rsidRDefault="00771BC1" w:rsidP="00771BC1">
      <w:pPr>
        <w:jc w:val="center"/>
        <w:rPr>
          <w:rFonts w:ascii="Arial" w:hAnsi="Arial" w:cs="Arial"/>
        </w:rPr>
      </w:pPr>
      <w:r w:rsidRPr="005278EA">
        <w:rPr>
          <w:rFonts w:ascii="Arial" w:hAnsi="Arial" w:cs="Arial"/>
        </w:rPr>
        <w:t>Predsjednik</w:t>
      </w:r>
    </w:p>
    <w:p w:rsidR="00771BC1" w:rsidRPr="005278EA" w:rsidRDefault="00771BC1" w:rsidP="00771BC1">
      <w:pPr>
        <w:jc w:val="center"/>
        <w:rPr>
          <w:rFonts w:ascii="Arial" w:hAnsi="Arial" w:cs="Arial"/>
          <w:b/>
        </w:rPr>
      </w:pPr>
      <w:r w:rsidRPr="005278EA">
        <w:rPr>
          <w:rFonts w:ascii="Arial" w:hAnsi="Arial" w:cs="Arial"/>
          <w:b/>
        </w:rPr>
        <w:t>Gordana Božić, v.r.</w:t>
      </w:r>
    </w:p>
    <w:p w:rsidR="00771BC1" w:rsidRDefault="00771BC1" w:rsidP="00BF1DC9">
      <w:pPr>
        <w:rPr>
          <w:rFonts w:ascii="Arial" w:hAnsi="Arial" w:cs="Arial"/>
        </w:rPr>
      </w:pPr>
    </w:p>
    <w:p w:rsidR="00771BC1" w:rsidRPr="00771BC1" w:rsidRDefault="00771BC1" w:rsidP="00771BC1">
      <w:pPr>
        <w:spacing w:after="0" w:line="240" w:lineRule="auto"/>
        <w:jc w:val="both"/>
        <w:rPr>
          <w:rFonts w:ascii="Arial" w:eastAsia="Calibri" w:hAnsi="Arial" w:cs="Arial"/>
          <w:sz w:val="24"/>
          <w:szCs w:val="24"/>
        </w:rPr>
      </w:pPr>
      <w:r w:rsidRPr="00771BC1">
        <w:rPr>
          <w:rFonts w:ascii="Arial" w:eastAsia="Calibri" w:hAnsi="Arial" w:cs="Arial"/>
          <w:sz w:val="24"/>
          <w:szCs w:val="24"/>
        </w:rPr>
        <w:t xml:space="preserve">Temeljem članka 32. Statuta Općine Lokve (Službene novine PGŽ 18/13) Općinsko vijeće Općine Lokve  je na sjednici održanoj dana 19. travnja 2017.  godine donijelo je </w:t>
      </w:r>
    </w:p>
    <w:p w:rsidR="00771BC1" w:rsidRPr="00771BC1" w:rsidRDefault="00771BC1" w:rsidP="00771BC1">
      <w:pPr>
        <w:autoSpaceDE w:val="0"/>
        <w:autoSpaceDN w:val="0"/>
        <w:adjustRightInd w:val="0"/>
        <w:spacing w:after="0" w:line="264" w:lineRule="auto"/>
        <w:jc w:val="both"/>
        <w:rPr>
          <w:rFonts w:ascii="Arial" w:eastAsia="Calibri" w:hAnsi="Arial" w:cs="Arial"/>
          <w:sz w:val="24"/>
          <w:szCs w:val="24"/>
          <w:lang w:eastAsia="zh-CN"/>
        </w:rPr>
      </w:pPr>
    </w:p>
    <w:p w:rsidR="00771BC1" w:rsidRPr="00771BC1" w:rsidRDefault="00771BC1" w:rsidP="00771BC1">
      <w:pPr>
        <w:autoSpaceDE w:val="0"/>
        <w:autoSpaceDN w:val="0"/>
        <w:adjustRightInd w:val="0"/>
        <w:spacing w:after="0" w:line="264" w:lineRule="auto"/>
        <w:jc w:val="both"/>
        <w:rPr>
          <w:rFonts w:ascii="Arial" w:eastAsia="Calibri" w:hAnsi="Arial" w:cs="Arial"/>
          <w:sz w:val="24"/>
          <w:szCs w:val="24"/>
          <w:lang w:eastAsia="zh-CN"/>
        </w:rPr>
      </w:pPr>
    </w:p>
    <w:p w:rsidR="00771BC1" w:rsidRPr="00771BC1" w:rsidRDefault="00771BC1" w:rsidP="00771BC1">
      <w:pPr>
        <w:autoSpaceDE w:val="0"/>
        <w:autoSpaceDN w:val="0"/>
        <w:adjustRightInd w:val="0"/>
        <w:spacing w:after="0" w:line="264" w:lineRule="auto"/>
        <w:jc w:val="center"/>
        <w:rPr>
          <w:rFonts w:ascii="Arial" w:eastAsia="Calibri" w:hAnsi="Arial" w:cs="Arial"/>
          <w:sz w:val="24"/>
          <w:szCs w:val="24"/>
          <w:lang w:eastAsia="zh-CN"/>
        </w:rPr>
      </w:pPr>
      <w:r w:rsidRPr="00771BC1">
        <w:rPr>
          <w:rFonts w:ascii="Arial" w:eastAsia="Calibri" w:hAnsi="Arial" w:cs="Arial"/>
          <w:b/>
          <w:bCs/>
          <w:sz w:val="24"/>
          <w:szCs w:val="24"/>
          <w:lang w:eastAsia="zh-CN"/>
        </w:rPr>
        <w:t xml:space="preserve">ODLUKU </w:t>
      </w:r>
    </w:p>
    <w:p w:rsidR="00771BC1" w:rsidRPr="00771BC1" w:rsidRDefault="00771BC1" w:rsidP="00771BC1">
      <w:pPr>
        <w:autoSpaceDE w:val="0"/>
        <w:autoSpaceDN w:val="0"/>
        <w:adjustRightInd w:val="0"/>
        <w:spacing w:after="0" w:line="264" w:lineRule="auto"/>
        <w:jc w:val="center"/>
        <w:rPr>
          <w:rFonts w:ascii="Arial" w:eastAsia="Calibri" w:hAnsi="Arial" w:cs="Arial"/>
          <w:b/>
          <w:sz w:val="24"/>
          <w:szCs w:val="24"/>
          <w:lang w:eastAsia="zh-CN"/>
        </w:rPr>
      </w:pPr>
      <w:r w:rsidRPr="00771BC1">
        <w:rPr>
          <w:rFonts w:ascii="Arial" w:eastAsia="Calibri" w:hAnsi="Arial" w:cs="Arial"/>
          <w:b/>
          <w:bCs/>
          <w:sz w:val="24"/>
          <w:szCs w:val="24"/>
          <w:lang w:eastAsia="zh-CN"/>
        </w:rPr>
        <w:t>o davanju ovlaštenja načelniku Općine Lokve</w:t>
      </w:r>
    </w:p>
    <w:p w:rsidR="00771BC1" w:rsidRPr="00771BC1" w:rsidRDefault="00771BC1" w:rsidP="00771BC1">
      <w:pPr>
        <w:autoSpaceDE w:val="0"/>
        <w:autoSpaceDN w:val="0"/>
        <w:adjustRightInd w:val="0"/>
        <w:spacing w:after="0" w:line="264" w:lineRule="auto"/>
        <w:jc w:val="center"/>
        <w:rPr>
          <w:rFonts w:ascii="Arial" w:eastAsia="Calibri" w:hAnsi="Arial" w:cs="Arial"/>
          <w:b/>
          <w:sz w:val="24"/>
          <w:szCs w:val="24"/>
        </w:rPr>
      </w:pPr>
      <w:r w:rsidRPr="00771BC1">
        <w:rPr>
          <w:rFonts w:ascii="Arial" w:eastAsia="Calibri" w:hAnsi="Arial" w:cs="Arial"/>
          <w:b/>
          <w:bCs/>
          <w:sz w:val="24"/>
          <w:szCs w:val="24"/>
          <w:lang w:eastAsia="zh-CN"/>
        </w:rPr>
        <w:t>za potpisivanje partnerskog ugovora s Primorsko-goranskom županijom</w:t>
      </w:r>
      <w:r w:rsidRPr="00771BC1">
        <w:rPr>
          <w:rFonts w:ascii="Arial" w:eastAsia="Calibri" w:hAnsi="Arial" w:cs="Arial"/>
          <w:b/>
          <w:sz w:val="24"/>
          <w:szCs w:val="24"/>
        </w:rPr>
        <w:t xml:space="preserve"> </w:t>
      </w:r>
    </w:p>
    <w:p w:rsidR="00771BC1" w:rsidRPr="00771BC1" w:rsidRDefault="00771BC1" w:rsidP="00771BC1">
      <w:pPr>
        <w:autoSpaceDE w:val="0"/>
        <w:autoSpaceDN w:val="0"/>
        <w:adjustRightInd w:val="0"/>
        <w:spacing w:after="0" w:line="264" w:lineRule="auto"/>
        <w:jc w:val="center"/>
        <w:rPr>
          <w:rFonts w:ascii="Arial" w:eastAsia="Calibri" w:hAnsi="Arial" w:cs="Arial"/>
          <w:b/>
          <w:sz w:val="24"/>
          <w:szCs w:val="24"/>
        </w:rPr>
      </w:pPr>
      <w:r w:rsidRPr="00771BC1">
        <w:rPr>
          <w:rFonts w:ascii="Arial" w:eastAsia="Calibri" w:hAnsi="Arial" w:cs="Arial"/>
          <w:b/>
          <w:sz w:val="24"/>
          <w:szCs w:val="24"/>
        </w:rPr>
        <w:t>vezanog za projekt „Kulturno-turistička ruta 'Putovima Frankopana'“</w:t>
      </w:r>
    </w:p>
    <w:p w:rsidR="00771BC1" w:rsidRPr="00771BC1" w:rsidRDefault="00771BC1" w:rsidP="00771BC1">
      <w:pPr>
        <w:autoSpaceDE w:val="0"/>
        <w:autoSpaceDN w:val="0"/>
        <w:adjustRightInd w:val="0"/>
        <w:spacing w:after="0" w:line="264" w:lineRule="auto"/>
        <w:jc w:val="center"/>
        <w:rPr>
          <w:rFonts w:ascii="Arial" w:eastAsia="Calibri" w:hAnsi="Arial" w:cs="Arial"/>
          <w:b/>
          <w:bCs/>
          <w:sz w:val="24"/>
          <w:szCs w:val="24"/>
          <w:lang w:eastAsia="zh-CN"/>
        </w:rPr>
      </w:pPr>
    </w:p>
    <w:p w:rsidR="00771BC1" w:rsidRPr="00771BC1" w:rsidRDefault="00771BC1" w:rsidP="00771BC1">
      <w:pPr>
        <w:autoSpaceDE w:val="0"/>
        <w:autoSpaceDN w:val="0"/>
        <w:adjustRightInd w:val="0"/>
        <w:spacing w:after="0" w:line="264" w:lineRule="auto"/>
        <w:jc w:val="center"/>
        <w:rPr>
          <w:rFonts w:ascii="Arial" w:eastAsia="Calibri" w:hAnsi="Arial" w:cs="Arial"/>
          <w:sz w:val="24"/>
          <w:szCs w:val="24"/>
          <w:lang w:eastAsia="zh-CN"/>
        </w:rPr>
      </w:pPr>
    </w:p>
    <w:p w:rsidR="00771BC1" w:rsidRPr="00771BC1" w:rsidRDefault="00771BC1" w:rsidP="00771BC1">
      <w:pPr>
        <w:autoSpaceDE w:val="0"/>
        <w:autoSpaceDN w:val="0"/>
        <w:adjustRightInd w:val="0"/>
        <w:spacing w:after="120" w:line="264" w:lineRule="auto"/>
        <w:jc w:val="center"/>
        <w:rPr>
          <w:rFonts w:ascii="Arial" w:eastAsia="Calibri" w:hAnsi="Arial" w:cs="Arial"/>
          <w:sz w:val="24"/>
          <w:szCs w:val="24"/>
          <w:lang w:eastAsia="zh-CN"/>
        </w:rPr>
      </w:pPr>
      <w:r w:rsidRPr="00771BC1">
        <w:rPr>
          <w:rFonts w:ascii="Arial" w:eastAsia="Calibri" w:hAnsi="Arial" w:cs="Arial"/>
          <w:b/>
          <w:bCs/>
          <w:sz w:val="24"/>
          <w:szCs w:val="24"/>
          <w:lang w:eastAsia="zh-CN"/>
        </w:rPr>
        <w:t>Članak 1.</w:t>
      </w:r>
    </w:p>
    <w:p w:rsidR="00771BC1" w:rsidRPr="00771BC1" w:rsidRDefault="00771BC1" w:rsidP="00771BC1">
      <w:pPr>
        <w:spacing w:after="0" w:line="264" w:lineRule="auto"/>
        <w:ind w:firstLine="708"/>
        <w:jc w:val="both"/>
        <w:rPr>
          <w:rFonts w:ascii="Arial" w:eastAsia="Calibri" w:hAnsi="Arial" w:cs="Arial"/>
          <w:sz w:val="24"/>
          <w:szCs w:val="24"/>
        </w:rPr>
      </w:pPr>
      <w:r w:rsidRPr="00771BC1">
        <w:rPr>
          <w:rFonts w:ascii="Arial" w:eastAsia="Calibri" w:hAnsi="Arial" w:cs="Arial"/>
          <w:sz w:val="24"/>
          <w:szCs w:val="24"/>
          <w:lang w:eastAsia="zh-CN"/>
        </w:rPr>
        <w:t>Ovlašćuje se Načelnik Općine Lokve za potpisivanje partnerskog u</w:t>
      </w:r>
      <w:r w:rsidRPr="00771BC1">
        <w:rPr>
          <w:rFonts w:ascii="Arial" w:eastAsia="Calibri" w:hAnsi="Arial" w:cs="Arial"/>
          <w:sz w:val="24"/>
          <w:szCs w:val="24"/>
        </w:rPr>
        <w:t>govora s Primorsko-goranskom županijom vezanog za projekt „Kulturno-turistička ruta 'Putovima Frankopana'“ .</w:t>
      </w:r>
    </w:p>
    <w:p w:rsidR="00771BC1" w:rsidRPr="00771BC1" w:rsidRDefault="00771BC1" w:rsidP="00771BC1">
      <w:pPr>
        <w:autoSpaceDE w:val="0"/>
        <w:autoSpaceDN w:val="0"/>
        <w:adjustRightInd w:val="0"/>
        <w:spacing w:after="0" w:line="264" w:lineRule="auto"/>
        <w:jc w:val="both"/>
        <w:rPr>
          <w:rFonts w:ascii="Arial" w:eastAsia="Calibri" w:hAnsi="Arial" w:cs="Arial"/>
          <w:sz w:val="24"/>
          <w:szCs w:val="24"/>
          <w:lang w:eastAsia="zh-CN"/>
        </w:rPr>
      </w:pPr>
    </w:p>
    <w:p w:rsidR="00771BC1" w:rsidRPr="00771BC1" w:rsidRDefault="00771BC1" w:rsidP="00771BC1">
      <w:pPr>
        <w:autoSpaceDE w:val="0"/>
        <w:autoSpaceDN w:val="0"/>
        <w:adjustRightInd w:val="0"/>
        <w:spacing w:after="120" w:line="264" w:lineRule="auto"/>
        <w:jc w:val="center"/>
        <w:rPr>
          <w:rFonts w:ascii="Arial" w:eastAsia="Calibri" w:hAnsi="Arial" w:cs="Arial"/>
          <w:sz w:val="24"/>
          <w:szCs w:val="24"/>
          <w:lang w:eastAsia="zh-CN"/>
        </w:rPr>
      </w:pPr>
      <w:r w:rsidRPr="00771BC1">
        <w:rPr>
          <w:rFonts w:ascii="Arial" w:eastAsia="Calibri" w:hAnsi="Arial" w:cs="Arial"/>
          <w:b/>
          <w:bCs/>
          <w:sz w:val="24"/>
          <w:szCs w:val="24"/>
          <w:lang w:eastAsia="zh-CN"/>
        </w:rPr>
        <w:t>Članak 2.</w:t>
      </w:r>
    </w:p>
    <w:p w:rsidR="00771BC1" w:rsidRPr="00771BC1" w:rsidRDefault="00771BC1" w:rsidP="00771BC1">
      <w:pPr>
        <w:autoSpaceDE w:val="0"/>
        <w:autoSpaceDN w:val="0"/>
        <w:adjustRightInd w:val="0"/>
        <w:spacing w:after="0" w:line="264" w:lineRule="auto"/>
        <w:ind w:firstLine="708"/>
        <w:jc w:val="both"/>
        <w:rPr>
          <w:rFonts w:ascii="Arial" w:eastAsia="Calibri" w:hAnsi="Arial" w:cs="Arial"/>
          <w:sz w:val="24"/>
          <w:szCs w:val="24"/>
          <w:lang w:eastAsia="zh-CN"/>
        </w:rPr>
      </w:pPr>
      <w:r w:rsidRPr="00771BC1">
        <w:rPr>
          <w:rFonts w:ascii="Arial" w:eastAsia="Calibri" w:hAnsi="Arial" w:cs="Arial"/>
          <w:sz w:val="24"/>
          <w:szCs w:val="24"/>
          <w:lang w:eastAsia="zh-CN"/>
        </w:rPr>
        <w:t xml:space="preserve">Ova Odluka stupa na snagu danom donošenja, a objaviti će se u „Službenim novinama Općina Lokve“. </w:t>
      </w:r>
    </w:p>
    <w:p w:rsidR="00771BC1" w:rsidRPr="00771BC1" w:rsidRDefault="00771BC1" w:rsidP="00771BC1">
      <w:pPr>
        <w:autoSpaceDE w:val="0"/>
        <w:autoSpaceDN w:val="0"/>
        <w:adjustRightInd w:val="0"/>
        <w:spacing w:after="0" w:line="264" w:lineRule="auto"/>
        <w:rPr>
          <w:rFonts w:ascii="Arial" w:eastAsia="Calibri" w:hAnsi="Arial" w:cs="Arial"/>
          <w:sz w:val="24"/>
          <w:szCs w:val="24"/>
          <w:lang w:eastAsia="zh-CN"/>
        </w:rPr>
      </w:pPr>
    </w:p>
    <w:p w:rsidR="00771BC1" w:rsidRPr="00771BC1" w:rsidRDefault="00771BC1" w:rsidP="00771BC1">
      <w:pPr>
        <w:spacing w:after="0" w:line="240" w:lineRule="auto"/>
        <w:ind w:left="720"/>
        <w:contextualSpacing/>
        <w:jc w:val="both"/>
        <w:rPr>
          <w:rFonts w:ascii="Arial" w:eastAsia="Times New Roman" w:hAnsi="Arial" w:cs="Arial"/>
          <w:sz w:val="24"/>
          <w:szCs w:val="24"/>
          <w:lang w:eastAsia="hr-HR"/>
        </w:rPr>
      </w:pPr>
    </w:p>
    <w:p w:rsidR="00771BC1" w:rsidRPr="00771BC1" w:rsidRDefault="00C96C7B" w:rsidP="00771BC1">
      <w:pPr>
        <w:spacing w:after="0" w:line="240" w:lineRule="auto"/>
        <w:jc w:val="both"/>
        <w:rPr>
          <w:rFonts w:ascii="Arial" w:eastAsia="Calibri" w:hAnsi="Arial" w:cs="Arial"/>
          <w:i/>
          <w:sz w:val="24"/>
          <w:szCs w:val="24"/>
        </w:rPr>
      </w:pPr>
      <w:r w:rsidRPr="00771BC1">
        <w:rPr>
          <w:rFonts w:ascii="Arial" w:eastAsia="Calibri" w:hAnsi="Arial" w:cs="Arial"/>
          <w:i/>
          <w:sz w:val="24"/>
          <w:szCs w:val="24"/>
        </w:rPr>
        <w:t xml:space="preserve">KLASA: </w:t>
      </w:r>
      <w:r w:rsidR="008E2558">
        <w:rPr>
          <w:rFonts w:ascii="Arial" w:eastAsia="Calibri" w:hAnsi="Arial" w:cs="Arial"/>
          <w:i/>
          <w:sz w:val="24"/>
          <w:szCs w:val="24"/>
        </w:rPr>
        <w:t>021-01/17-01/3</w:t>
      </w:r>
    </w:p>
    <w:p w:rsidR="00771BC1" w:rsidRPr="00771BC1" w:rsidRDefault="00C96C7B" w:rsidP="00771BC1">
      <w:pPr>
        <w:spacing w:after="0" w:line="240" w:lineRule="auto"/>
        <w:jc w:val="both"/>
        <w:rPr>
          <w:rFonts w:ascii="Arial" w:eastAsia="Calibri" w:hAnsi="Arial" w:cs="Arial"/>
          <w:i/>
          <w:sz w:val="24"/>
          <w:szCs w:val="24"/>
        </w:rPr>
      </w:pPr>
      <w:r w:rsidRPr="00771BC1">
        <w:rPr>
          <w:rFonts w:ascii="Arial" w:eastAsia="Calibri" w:hAnsi="Arial" w:cs="Arial"/>
          <w:i/>
          <w:sz w:val="24"/>
          <w:szCs w:val="24"/>
        </w:rPr>
        <w:t>UR.BROJ:</w:t>
      </w:r>
      <w:r w:rsidR="008E2558">
        <w:rPr>
          <w:rFonts w:ascii="Arial" w:eastAsia="Calibri" w:hAnsi="Arial" w:cs="Arial"/>
          <w:i/>
          <w:sz w:val="24"/>
          <w:szCs w:val="24"/>
        </w:rPr>
        <w:t>2112-02/1-17-1</w:t>
      </w:r>
    </w:p>
    <w:p w:rsidR="00771BC1" w:rsidRPr="00771BC1" w:rsidRDefault="00771BC1" w:rsidP="00771BC1">
      <w:pPr>
        <w:spacing w:after="0" w:line="240" w:lineRule="auto"/>
        <w:jc w:val="both"/>
        <w:rPr>
          <w:rFonts w:ascii="Arial" w:eastAsia="Calibri" w:hAnsi="Arial" w:cs="Arial"/>
          <w:i/>
          <w:sz w:val="24"/>
          <w:szCs w:val="24"/>
        </w:rPr>
      </w:pPr>
      <w:r w:rsidRPr="00771BC1">
        <w:rPr>
          <w:rFonts w:ascii="Arial" w:eastAsia="Calibri" w:hAnsi="Arial" w:cs="Arial"/>
          <w:i/>
          <w:sz w:val="24"/>
          <w:szCs w:val="24"/>
        </w:rPr>
        <w:t>Lokve, 19.  travanj  2017. god.</w:t>
      </w:r>
    </w:p>
    <w:p w:rsidR="00771BC1" w:rsidRPr="00771BC1" w:rsidRDefault="00771BC1" w:rsidP="00771BC1">
      <w:pPr>
        <w:spacing w:after="0" w:line="240" w:lineRule="auto"/>
        <w:jc w:val="both"/>
        <w:rPr>
          <w:rFonts w:ascii="Arial" w:eastAsia="Calibri" w:hAnsi="Arial" w:cs="Arial"/>
          <w:i/>
          <w:sz w:val="24"/>
          <w:szCs w:val="24"/>
        </w:rPr>
      </w:pPr>
    </w:p>
    <w:p w:rsidR="00771BC1" w:rsidRPr="00771BC1" w:rsidRDefault="00771BC1" w:rsidP="00771BC1">
      <w:pPr>
        <w:spacing w:after="0" w:line="240" w:lineRule="auto"/>
        <w:jc w:val="both"/>
        <w:rPr>
          <w:rFonts w:ascii="Arial" w:eastAsia="Calibri" w:hAnsi="Arial" w:cs="Arial"/>
          <w:sz w:val="24"/>
          <w:szCs w:val="24"/>
        </w:rPr>
      </w:pPr>
    </w:p>
    <w:p w:rsidR="00771BC1" w:rsidRPr="00771BC1" w:rsidRDefault="00771BC1" w:rsidP="00771BC1">
      <w:pPr>
        <w:spacing w:after="0" w:line="240" w:lineRule="auto"/>
        <w:jc w:val="both"/>
        <w:rPr>
          <w:rFonts w:ascii="Arial" w:eastAsia="Calibri" w:hAnsi="Arial" w:cs="Arial"/>
          <w:sz w:val="24"/>
          <w:szCs w:val="24"/>
        </w:rPr>
      </w:pPr>
    </w:p>
    <w:p w:rsidR="00771BC1" w:rsidRPr="00771BC1" w:rsidRDefault="00771BC1" w:rsidP="00771BC1">
      <w:pPr>
        <w:spacing w:after="0" w:line="240" w:lineRule="auto"/>
        <w:jc w:val="center"/>
        <w:rPr>
          <w:rFonts w:ascii="Arial" w:eastAsia="Calibri" w:hAnsi="Arial" w:cs="Arial"/>
          <w:b/>
          <w:sz w:val="24"/>
          <w:szCs w:val="24"/>
        </w:rPr>
      </w:pPr>
      <w:r w:rsidRPr="00771BC1">
        <w:rPr>
          <w:rFonts w:ascii="Arial" w:eastAsia="Calibri" w:hAnsi="Arial" w:cs="Arial"/>
          <w:b/>
          <w:sz w:val="24"/>
          <w:szCs w:val="24"/>
        </w:rPr>
        <w:t>OPĆINSKO VIJEĆE OPĆINE LOKVE</w:t>
      </w:r>
    </w:p>
    <w:p w:rsidR="00771BC1" w:rsidRPr="00771BC1" w:rsidRDefault="00771BC1" w:rsidP="00771BC1">
      <w:pPr>
        <w:spacing w:after="0" w:line="240" w:lineRule="auto"/>
        <w:jc w:val="center"/>
        <w:rPr>
          <w:rFonts w:ascii="Arial" w:eastAsia="Calibri" w:hAnsi="Arial" w:cs="Arial"/>
          <w:sz w:val="24"/>
          <w:szCs w:val="24"/>
        </w:rPr>
      </w:pPr>
      <w:r w:rsidRPr="00771BC1">
        <w:rPr>
          <w:rFonts w:ascii="Arial" w:eastAsia="Calibri" w:hAnsi="Arial" w:cs="Arial"/>
          <w:sz w:val="24"/>
          <w:szCs w:val="24"/>
        </w:rPr>
        <w:t>Predsjednik</w:t>
      </w:r>
    </w:p>
    <w:p w:rsidR="00771BC1" w:rsidRPr="00771BC1" w:rsidRDefault="00771BC1" w:rsidP="00771BC1">
      <w:pPr>
        <w:spacing w:after="0" w:line="240" w:lineRule="auto"/>
        <w:jc w:val="center"/>
        <w:rPr>
          <w:rFonts w:ascii="Arial" w:eastAsia="Calibri" w:hAnsi="Arial" w:cs="Arial"/>
          <w:b/>
          <w:sz w:val="24"/>
          <w:szCs w:val="24"/>
        </w:rPr>
      </w:pPr>
      <w:r w:rsidRPr="00771BC1">
        <w:rPr>
          <w:rFonts w:ascii="Arial" w:eastAsia="Calibri" w:hAnsi="Arial" w:cs="Arial"/>
          <w:b/>
          <w:sz w:val="24"/>
          <w:szCs w:val="24"/>
        </w:rPr>
        <w:t>Gordana Božić, v.r.</w:t>
      </w:r>
    </w:p>
    <w:p w:rsidR="00771BC1" w:rsidRPr="00771BC1" w:rsidRDefault="00771BC1" w:rsidP="00771BC1">
      <w:pPr>
        <w:spacing w:after="0" w:line="240" w:lineRule="auto"/>
        <w:jc w:val="both"/>
        <w:rPr>
          <w:rFonts w:ascii="Arial" w:eastAsia="Calibri" w:hAnsi="Arial" w:cs="Arial"/>
          <w:sz w:val="24"/>
          <w:szCs w:val="24"/>
        </w:rPr>
      </w:pPr>
    </w:p>
    <w:p w:rsidR="00771BC1" w:rsidRPr="00771BC1" w:rsidRDefault="00771BC1" w:rsidP="00771BC1">
      <w:pPr>
        <w:spacing w:after="0" w:line="240" w:lineRule="auto"/>
        <w:rPr>
          <w:rFonts w:ascii="Arial" w:eastAsia="Calibri" w:hAnsi="Arial" w:cs="Arial"/>
          <w:sz w:val="24"/>
          <w:szCs w:val="24"/>
        </w:rPr>
      </w:pPr>
    </w:p>
    <w:p w:rsidR="00CD4E78" w:rsidRDefault="00CD4E78" w:rsidP="00BF1DC9">
      <w:pPr>
        <w:rPr>
          <w:rFonts w:ascii="Arial" w:hAnsi="Arial" w:cs="Arial"/>
        </w:rPr>
        <w:sectPr w:rsidR="00CD4E78" w:rsidSect="00BF1DC9">
          <w:pgSz w:w="11906" w:h="16838"/>
          <w:pgMar w:top="1417" w:right="1417" w:bottom="1417" w:left="1417" w:header="708" w:footer="708" w:gutter="0"/>
          <w:cols w:space="708"/>
          <w:docGrid w:linePitch="360"/>
        </w:sectPr>
      </w:pPr>
    </w:p>
    <w:p w:rsidR="009B6394" w:rsidRDefault="009B6394" w:rsidP="009B6394">
      <w:pPr>
        <w:tabs>
          <w:tab w:val="left" w:pos="6210"/>
        </w:tabs>
        <w:rPr>
          <w:rFonts w:ascii="Arial" w:hAnsi="Arial" w:cs="Arial"/>
          <w:sz w:val="44"/>
        </w:rPr>
      </w:pPr>
      <w:bookmarkStart w:id="10" w:name="_GoBack"/>
      <w:bookmarkEnd w:id="10"/>
    </w:p>
    <w:p w:rsidR="009B6394" w:rsidRDefault="009B6394" w:rsidP="009B6394">
      <w:pPr>
        <w:tabs>
          <w:tab w:val="left" w:pos="6210"/>
        </w:tabs>
        <w:rPr>
          <w:rFonts w:ascii="Arial" w:hAnsi="Arial" w:cs="Arial"/>
          <w:sz w:val="44"/>
        </w:rPr>
      </w:pPr>
    </w:p>
    <w:p w:rsidR="009B6394" w:rsidRPr="009B6394" w:rsidRDefault="009B6394" w:rsidP="009B6394">
      <w:pPr>
        <w:tabs>
          <w:tab w:val="left" w:pos="6210"/>
        </w:tabs>
        <w:rPr>
          <w:rFonts w:ascii="Arial" w:hAnsi="Arial" w:cs="Arial"/>
          <w:sz w:val="44"/>
        </w:rPr>
      </w:pPr>
    </w:p>
    <w:sectPr w:rsidR="009B6394" w:rsidRPr="009B63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33" w:rsidRDefault="00587933" w:rsidP="002F7DCE">
      <w:pPr>
        <w:spacing w:after="0" w:line="240" w:lineRule="auto"/>
      </w:pPr>
      <w:r>
        <w:separator/>
      </w:r>
    </w:p>
  </w:endnote>
  <w:endnote w:type="continuationSeparator" w:id="0">
    <w:p w:rsidR="00587933" w:rsidRDefault="00587933" w:rsidP="002F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33" w:rsidRDefault="00587933" w:rsidP="002F7DCE">
      <w:pPr>
        <w:spacing w:after="0" w:line="240" w:lineRule="auto"/>
      </w:pPr>
      <w:r>
        <w:separator/>
      </w:r>
    </w:p>
  </w:footnote>
  <w:footnote w:type="continuationSeparator" w:id="0">
    <w:p w:rsidR="00587933" w:rsidRDefault="00587933" w:rsidP="002F7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33" w:rsidRPr="00771BC1" w:rsidRDefault="00587933" w:rsidP="00771BC1">
    <w:pPr>
      <w:tabs>
        <w:tab w:val="center" w:pos="4536"/>
        <w:tab w:val="right" w:pos="9072"/>
      </w:tabs>
      <w:spacing w:after="0" w:line="240" w:lineRule="auto"/>
      <w:rPr>
        <w:rFonts w:ascii="Arial" w:hAnsi="Arial" w:cs="Arial"/>
        <w:b/>
        <w:color w:val="000000" w:themeColor="text1"/>
        <w:sz w:val="24"/>
        <w:u w:val="single"/>
      </w:rPr>
    </w:pPr>
    <w:r w:rsidRPr="00771BC1">
      <w:rPr>
        <w:rFonts w:ascii="Arial" w:hAnsi="Arial" w:cs="Arial"/>
        <w:b/>
        <w:color w:val="000000" w:themeColor="text1"/>
        <w:sz w:val="24"/>
        <w:u w:val="single"/>
      </w:rPr>
      <w:t xml:space="preserve">Stranica </w:t>
    </w:r>
    <w:sdt>
      <w:sdtPr>
        <w:rPr>
          <w:rFonts w:ascii="Arial" w:hAnsi="Arial" w:cs="Arial"/>
          <w:b/>
          <w:color w:val="000000" w:themeColor="text1"/>
          <w:sz w:val="24"/>
          <w:u w:val="single"/>
        </w:rPr>
        <w:id w:val="1422910047"/>
        <w:docPartObj>
          <w:docPartGallery w:val="Page Numbers (Top of Page)"/>
          <w:docPartUnique/>
        </w:docPartObj>
      </w:sdtPr>
      <w:sdtContent>
        <w:r w:rsidRPr="00771BC1">
          <w:rPr>
            <w:rFonts w:ascii="Arial" w:hAnsi="Arial" w:cs="Arial"/>
            <w:b/>
            <w:color w:val="000000" w:themeColor="text1"/>
            <w:sz w:val="24"/>
            <w:u w:val="single"/>
          </w:rPr>
          <w:fldChar w:fldCharType="begin"/>
        </w:r>
        <w:r w:rsidRPr="00771BC1">
          <w:rPr>
            <w:rFonts w:ascii="Arial" w:hAnsi="Arial" w:cs="Arial"/>
            <w:b/>
            <w:color w:val="000000" w:themeColor="text1"/>
            <w:sz w:val="24"/>
            <w:u w:val="single"/>
          </w:rPr>
          <w:instrText>PAGE   \* MERGEFORMAT</w:instrText>
        </w:r>
        <w:r w:rsidRPr="00771BC1">
          <w:rPr>
            <w:rFonts w:ascii="Arial" w:hAnsi="Arial" w:cs="Arial"/>
            <w:b/>
            <w:color w:val="000000" w:themeColor="text1"/>
            <w:sz w:val="24"/>
            <w:u w:val="single"/>
          </w:rPr>
          <w:fldChar w:fldCharType="separate"/>
        </w:r>
        <w:r w:rsidR="009B6394">
          <w:rPr>
            <w:rFonts w:ascii="Arial" w:hAnsi="Arial" w:cs="Arial"/>
            <w:b/>
            <w:noProof/>
            <w:color w:val="000000" w:themeColor="text1"/>
            <w:sz w:val="24"/>
            <w:u w:val="single"/>
          </w:rPr>
          <w:t>73</w:t>
        </w:r>
        <w:r w:rsidRPr="00771BC1">
          <w:rPr>
            <w:rFonts w:ascii="Arial" w:hAnsi="Arial" w:cs="Arial"/>
            <w:b/>
            <w:color w:val="000000" w:themeColor="text1"/>
            <w:sz w:val="24"/>
            <w:u w:val="single"/>
          </w:rPr>
          <w:fldChar w:fldCharType="end"/>
        </w:r>
        <w:r w:rsidRPr="00771BC1">
          <w:rPr>
            <w:rFonts w:ascii="Arial" w:hAnsi="Arial" w:cs="Arial"/>
            <w:b/>
            <w:color w:val="000000" w:themeColor="text1"/>
            <w:sz w:val="24"/>
            <w:u w:val="single"/>
          </w:rPr>
          <w:tab/>
          <w:t>SLUŽBENE NOVINE OPĆINE LOKVE</w:t>
        </w:r>
        <w:r w:rsidRPr="00771BC1">
          <w:rPr>
            <w:rFonts w:ascii="Arial" w:hAnsi="Arial" w:cs="Arial"/>
            <w:b/>
            <w:color w:val="000000" w:themeColor="text1"/>
            <w:sz w:val="24"/>
            <w:u w:val="single"/>
          </w:rPr>
          <w:tab/>
          <w:t>Broj 2/2017</w:t>
        </w:r>
      </w:sdtContent>
    </w:sdt>
  </w:p>
  <w:p w:rsidR="00587933" w:rsidRPr="00771BC1" w:rsidRDefault="00587933" w:rsidP="00771BC1">
    <w:pPr>
      <w:tabs>
        <w:tab w:val="center" w:pos="4536"/>
        <w:tab w:val="right" w:pos="9072"/>
      </w:tabs>
      <w:spacing w:after="0" w:line="240" w:lineRule="auto"/>
      <w:rPr>
        <w:rFonts w:ascii="Arial" w:hAnsi="Arial" w:cs="Arial"/>
        <w:b/>
        <w:color w:val="000000" w:themeColor="text1"/>
        <w:sz w:val="24"/>
        <w:u w:val="single"/>
      </w:rPr>
    </w:pPr>
  </w:p>
  <w:p w:rsidR="00587933" w:rsidRDefault="0058793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33" w:rsidRPr="007D5570" w:rsidRDefault="00587933" w:rsidP="0074386F">
    <w:pPr>
      <w:pStyle w:val="Zaglavlje"/>
      <w:rPr>
        <w:rFonts w:ascii="Arial" w:hAnsi="Arial" w:cs="Arial"/>
        <w:b/>
        <w:color w:val="000000" w:themeColor="text1"/>
        <w:sz w:val="24"/>
        <w:u w:val="single"/>
      </w:rPr>
    </w:pPr>
    <w:r w:rsidRPr="007D5570">
      <w:rPr>
        <w:rFonts w:ascii="Arial" w:hAnsi="Arial" w:cs="Arial"/>
        <w:b/>
        <w:color w:val="000000" w:themeColor="text1"/>
        <w:sz w:val="24"/>
        <w:u w:val="single"/>
      </w:rPr>
      <w:t xml:space="preserve">Stranica </w:t>
    </w:r>
    <w:sdt>
      <w:sdtPr>
        <w:rPr>
          <w:rFonts w:ascii="Arial" w:hAnsi="Arial" w:cs="Arial"/>
          <w:b/>
          <w:color w:val="000000" w:themeColor="text1"/>
          <w:sz w:val="24"/>
          <w:u w:val="single"/>
        </w:rPr>
        <w:id w:val="-1711796198"/>
        <w:docPartObj>
          <w:docPartGallery w:val="Page Numbers (Top of Page)"/>
          <w:docPartUnique/>
        </w:docPartObj>
      </w:sdtPr>
      <w:sdtContent>
        <w:r w:rsidRPr="007D5570">
          <w:rPr>
            <w:rFonts w:ascii="Arial" w:hAnsi="Arial" w:cs="Arial"/>
            <w:b/>
            <w:color w:val="000000" w:themeColor="text1"/>
            <w:sz w:val="24"/>
            <w:u w:val="single"/>
          </w:rPr>
          <w:fldChar w:fldCharType="begin"/>
        </w:r>
        <w:r w:rsidRPr="007D5570">
          <w:rPr>
            <w:rFonts w:ascii="Arial" w:hAnsi="Arial" w:cs="Arial"/>
            <w:b/>
            <w:color w:val="000000" w:themeColor="text1"/>
            <w:sz w:val="24"/>
            <w:u w:val="single"/>
          </w:rPr>
          <w:instrText>PAGE   \* MERGEFORMAT</w:instrText>
        </w:r>
        <w:r w:rsidRPr="007D5570">
          <w:rPr>
            <w:rFonts w:ascii="Arial" w:hAnsi="Arial" w:cs="Arial"/>
            <w:b/>
            <w:color w:val="000000" w:themeColor="text1"/>
            <w:sz w:val="24"/>
            <w:u w:val="single"/>
          </w:rPr>
          <w:fldChar w:fldCharType="separate"/>
        </w:r>
        <w:r w:rsidR="009B6394">
          <w:rPr>
            <w:rFonts w:ascii="Arial" w:hAnsi="Arial" w:cs="Arial"/>
            <w:b/>
            <w:noProof/>
            <w:color w:val="000000" w:themeColor="text1"/>
            <w:sz w:val="24"/>
            <w:u w:val="single"/>
          </w:rPr>
          <w:t>110</w:t>
        </w:r>
        <w:r w:rsidRPr="007D5570">
          <w:rPr>
            <w:rFonts w:ascii="Arial" w:hAnsi="Arial" w:cs="Arial"/>
            <w:b/>
            <w:color w:val="000000" w:themeColor="text1"/>
            <w:sz w:val="24"/>
            <w:u w:val="single"/>
          </w:rPr>
          <w:fldChar w:fldCharType="end"/>
        </w:r>
        <w:r w:rsidRPr="007D5570">
          <w:rPr>
            <w:rFonts w:ascii="Arial" w:hAnsi="Arial" w:cs="Arial"/>
            <w:b/>
            <w:color w:val="000000" w:themeColor="text1"/>
            <w:sz w:val="24"/>
            <w:u w:val="single"/>
          </w:rPr>
          <w:tab/>
          <w:t>SLUŽBENE NOVINE OPĆINE LOKVE</w:t>
        </w:r>
        <w:r w:rsidRPr="007D5570">
          <w:rPr>
            <w:rFonts w:ascii="Arial" w:hAnsi="Arial" w:cs="Arial"/>
            <w:b/>
            <w:color w:val="000000" w:themeColor="text1"/>
            <w:sz w:val="24"/>
            <w:u w:val="single"/>
          </w:rPr>
          <w:tab/>
          <w:t xml:space="preserve">Broj </w:t>
        </w:r>
        <w:r>
          <w:rPr>
            <w:rFonts w:ascii="Arial" w:hAnsi="Arial" w:cs="Arial"/>
            <w:b/>
            <w:color w:val="000000" w:themeColor="text1"/>
            <w:sz w:val="24"/>
            <w:u w:val="single"/>
          </w:rPr>
          <w:t>2/2017</w:t>
        </w:r>
      </w:sdtContent>
    </w:sdt>
  </w:p>
  <w:p w:rsidR="00587933" w:rsidRPr="007D5570" w:rsidRDefault="00587933">
    <w:pPr>
      <w:pStyle w:val="Zaglavlje"/>
      <w:rPr>
        <w:rFonts w:ascii="Arial" w:hAnsi="Arial" w:cs="Arial"/>
        <w:b/>
        <w:color w:val="000000" w:themeColor="text1"/>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94869"/>
    <w:multiLevelType w:val="hybridMultilevel"/>
    <w:tmpl w:val="705E4E1A"/>
    <w:lvl w:ilvl="0" w:tplc="AE1C151E">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15C65EE"/>
    <w:multiLevelType w:val="hybridMultilevel"/>
    <w:tmpl w:val="E7043068"/>
    <w:lvl w:ilvl="0" w:tplc="AE1C151E">
      <w:numFmt w:val="bullet"/>
      <w:lvlText w:val="–"/>
      <w:lvlJc w:val="left"/>
      <w:pPr>
        <w:tabs>
          <w:tab w:val="num" w:pos="1800"/>
        </w:tabs>
        <w:ind w:left="1780" w:hanging="340"/>
      </w:pPr>
      <w:rPr>
        <w:rFonts w:ascii="Arial" w:eastAsiaTheme="minorHAnsi" w:hAnsi="Arial" w:cs="Arial" w:hint="default"/>
      </w:rPr>
    </w:lvl>
    <w:lvl w:ilvl="1" w:tplc="041A0003" w:tentative="1">
      <w:start w:val="1"/>
      <w:numFmt w:val="bullet"/>
      <w:lvlText w:val="o"/>
      <w:lvlJc w:val="left"/>
      <w:pPr>
        <w:tabs>
          <w:tab w:val="num" w:pos="1820"/>
        </w:tabs>
        <w:ind w:left="1820" w:hanging="360"/>
      </w:pPr>
      <w:rPr>
        <w:rFonts w:ascii="Courier New" w:hAnsi="Courier New" w:hint="default"/>
      </w:rPr>
    </w:lvl>
    <w:lvl w:ilvl="2" w:tplc="041A0005" w:tentative="1">
      <w:start w:val="1"/>
      <w:numFmt w:val="bullet"/>
      <w:lvlText w:val=""/>
      <w:lvlJc w:val="left"/>
      <w:pPr>
        <w:tabs>
          <w:tab w:val="num" w:pos="2540"/>
        </w:tabs>
        <w:ind w:left="2540" w:hanging="360"/>
      </w:pPr>
      <w:rPr>
        <w:rFonts w:ascii="Wingdings" w:hAnsi="Wingdings" w:hint="default"/>
      </w:rPr>
    </w:lvl>
    <w:lvl w:ilvl="3" w:tplc="041A0001" w:tentative="1">
      <w:start w:val="1"/>
      <w:numFmt w:val="bullet"/>
      <w:lvlText w:val=""/>
      <w:lvlJc w:val="left"/>
      <w:pPr>
        <w:tabs>
          <w:tab w:val="num" w:pos="3260"/>
        </w:tabs>
        <w:ind w:left="3260" w:hanging="360"/>
      </w:pPr>
      <w:rPr>
        <w:rFonts w:ascii="Symbol" w:hAnsi="Symbol" w:hint="default"/>
      </w:rPr>
    </w:lvl>
    <w:lvl w:ilvl="4" w:tplc="041A0003" w:tentative="1">
      <w:start w:val="1"/>
      <w:numFmt w:val="bullet"/>
      <w:lvlText w:val="o"/>
      <w:lvlJc w:val="left"/>
      <w:pPr>
        <w:tabs>
          <w:tab w:val="num" w:pos="3980"/>
        </w:tabs>
        <w:ind w:left="3980" w:hanging="360"/>
      </w:pPr>
      <w:rPr>
        <w:rFonts w:ascii="Courier New" w:hAnsi="Courier New" w:hint="default"/>
      </w:rPr>
    </w:lvl>
    <w:lvl w:ilvl="5" w:tplc="041A0005" w:tentative="1">
      <w:start w:val="1"/>
      <w:numFmt w:val="bullet"/>
      <w:lvlText w:val=""/>
      <w:lvlJc w:val="left"/>
      <w:pPr>
        <w:tabs>
          <w:tab w:val="num" w:pos="4700"/>
        </w:tabs>
        <w:ind w:left="4700" w:hanging="360"/>
      </w:pPr>
      <w:rPr>
        <w:rFonts w:ascii="Wingdings" w:hAnsi="Wingdings" w:hint="default"/>
      </w:rPr>
    </w:lvl>
    <w:lvl w:ilvl="6" w:tplc="041A0001" w:tentative="1">
      <w:start w:val="1"/>
      <w:numFmt w:val="bullet"/>
      <w:lvlText w:val=""/>
      <w:lvlJc w:val="left"/>
      <w:pPr>
        <w:tabs>
          <w:tab w:val="num" w:pos="5420"/>
        </w:tabs>
        <w:ind w:left="5420" w:hanging="360"/>
      </w:pPr>
      <w:rPr>
        <w:rFonts w:ascii="Symbol" w:hAnsi="Symbol" w:hint="default"/>
      </w:rPr>
    </w:lvl>
    <w:lvl w:ilvl="7" w:tplc="041A0003" w:tentative="1">
      <w:start w:val="1"/>
      <w:numFmt w:val="bullet"/>
      <w:lvlText w:val="o"/>
      <w:lvlJc w:val="left"/>
      <w:pPr>
        <w:tabs>
          <w:tab w:val="num" w:pos="6140"/>
        </w:tabs>
        <w:ind w:left="6140" w:hanging="360"/>
      </w:pPr>
      <w:rPr>
        <w:rFonts w:ascii="Courier New" w:hAnsi="Courier New" w:hint="default"/>
      </w:rPr>
    </w:lvl>
    <w:lvl w:ilvl="8" w:tplc="041A0005" w:tentative="1">
      <w:start w:val="1"/>
      <w:numFmt w:val="bullet"/>
      <w:lvlText w:val=""/>
      <w:lvlJc w:val="left"/>
      <w:pPr>
        <w:tabs>
          <w:tab w:val="num" w:pos="6860"/>
        </w:tabs>
        <w:ind w:left="6860" w:hanging="360"/>
      </w:pPr>
      <w:rPr>
        <w:rFonts w:ascii="Wingdings" w:hAnsi="Wingdings" w:hint="default"/>
      </w:rPr>
    </w:lvl>
  </w:abstractNum>
  <w:abstractNum w:abstractNumId="4" w15:restartNumberingAfterBreak="0">
    <w:nsid w:val="038B162F"/>
    <w:multiLevelType w:val="hybridMultilevel"/>
    <w:tmpl w:val="6818FF50"/>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03963ED6"/>
    <w:multiLevelType w:val="hybridMultilevel"/>
    <w:tmpl w:val="B7F4A562"/>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3D061A4"/>
    <w:multiLevelType w:val="hybridMultilevel"/>
    <w:tmpl w:val="401488D4"/>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7" w15:restartNumberingAfterBreak="0">
    <w:nsid w:val="04071E77"/>
    <w:multiLevelType w:val="multilevel"/>
    <w:tmpl w:val="700AC97A"/>
    <w:lvl w:ilvl="0">
      <w:start w:val="1"/>
      <w:numFmt w:val="decimal"/>
      <w:pStyle w:val="1ODRED"/>
      <w:lvlText w:val="%1."/>
      <w:lvlJc w:val="left"/>
      <w:pPr>
        <w:tabs>
          <w:tab w:val="num" w:pos="432"/>
        </w:tabs>
        <w:ind w:left="432" w:hanging="432"/>
      </w:pPr>
      <w:rPr>
        <w:rFonts w:hint="default"/>
      </w:rPr>
    </w:lvl>
    <w:lvl w:ilvl="1">
      <w:start w:val="1"/>
      <w:numFmt w:val="decimal"/>
      <w:pStyle w:val="2ODRED"/>
      <w:lvlText w:val="%1.%2."/>
      <w:lvlJc w:val="left"/>
      <w:pPr>
        <w:tabs>
          <w:tab w:val="num" w:pos="576"/>
        </w:tabs>
        <w:ind w:left="576" w:hanging="576"/>
      </w:pPr>
      <w:rPr>
        <w:rFonts w:hint="default"/>
      </w:rPr>
    </w:lvl>
    <w:lvl w:ilvl="2">
      <w:start w:val="1"/>
      <w:numFmt w:val="decimal"/>
      <w:pStyle w:val="3ODRED"/>
      <w:lvlText w:val="%1.%2.%3."/>
      <w:lvlJc w:val="left"/>
      <w:pPr>
        <w:tabs>
          <w:tab w:val="num" w:pos="720"/>
        </w:tabs>
        <w:ind w:left="720" w:hanging="720"/>
      </w:pPr>
      <w:rPr>
        <w:rFonts w:hint="default"/>
      </w:rPr>
    </w:lvl>
    <w:lvl w:ilvl="3">
      <w:start w:val="1"/>
      <w:numFmt w:val="decimal"/>
      <w:pStyle w:val="4ODRE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5D20639"/>
    <w:multiLevelType w:val="hybridMultilevel"/>
    <w:tmpl w:val="D4B81E76"/>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9" w15:restartNumberingAfterBreak="0">
    <w:nsid w:val="05E56168"/>
    <w:multiLevelType w:val="hybridMultilevel"/>
    <w:tmpl w:val="1A8257D6"/>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082D4FB5"/>
    <w:multiLevelType w:val="hybridMultilevel"/>
    <w:tmpl w:val="4B56BA6E"/>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24054C"/>
    <w:multiLevelType w:val="hybridMultilevel"/>
    <w:tmpl w:val="BCB899A6"/>
    <w:lvl w:ilvl="0" w:tplc="08DAF34A">
      <w:start w:val="1"/>
      <w:numFmt w:val="bullet"/>
      <w:lvlText w:val="─"/>
      <w:lvlJc w:val="left"/>
      <w:pPr>
        <w:tabs>
          <w:tab w:val="num" w:pos="360"/>
        </w:tabs>
        <w:ind w:left="340" w:hanging="34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F6248"/>
    <w:multiLevelType w:val="hybridMultilevel"/>
    <w:tmpl w:val="5E148DDA"/>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3073934"/>
    <w:multiLevelType w:val="hybridMultilevel"/>
    <w:tmpl w:val="85B0401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38F0BA1"/>
    <w:multiLevelType w:val="hybridMultilevel"/>
    <w:tmpl w:val="C8AAA5EC"/>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435683A"/>
    <w:multiLevelType w:val="hybridMultilevel"/>
    <w:tmpl w:val="7FD8F2C6"/>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75A1C54"/>
    <w:multiLevelType w:val="singleLevel"/>
    <w:tmpl w:val="6024B748"/>
    <w:lvl w:ilvl="0">
      <w:start w:val="6"/>
      <w:numFmt w:val="bullet"/>
      <w:pStyle w:val="osnovnilista"/>
      <w:lvlText w:val="-"/>
      <w:lvlJc w:val="left"/>
      <w:pPr>
        <w:tabs>
          <w:tab w:val="num" w:pos="360"/>
        </w:tabs>
        <w:ind w:left="360" w:hanging="360"/>
      </w:pPr>
      <w:rPr>
        <w:rFonts w:hint="default"/>
      </w:rPr>
    </w:lvl>
  </w:abstractNum>
  <w:abstractNum w:abstractNumId="17" w15:restartNumberingAfterBreak="0">
    <w:nsid w:val="17B23464"/>
    <w:multiLevelType w:val="hybridMultilevel"/>
    <w:tmpl w:val="595A374E"/>
    <w:lvl w:ilvl="0" w:tplc="CE1231EA">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15:restartNumberingAfterBreak="0">
    <w:nsid w:val="1B640EC9"/>
    <w:multiLevelType w:val="hybridMultilevel"/>
    <w:tmpl w:val="CBCE1BAA"/>
    <w:lvl w:ilvl="0" w:tplc="C83E9D24">
      <w:start w:val="1"/>
      <w:numFmt w:val="bullet"/>
      <w:lvlText w:val="─"/>
      <w:lvlJc w:val="left"/>
      <w:pPr>
        <w:tabs>
          <w:tab w:val="num" w:pos="1040"/>
        </w:tabs>
        <w:ind w:left="1020" w:hanging="340"/>
      </w:pPr>
      <w:rPr>
        <w:rFonts w:ascii="Times New Roman" w:hAnsi="Times New Roman" w:cs="Times New Roman" w:hint="default"/>
      </w:rPr>
    </w:lvl>
    <w:lvl w:ilvl="1" w:tplc="041A0003" w:tentative="1">
      <w:start w:val="1"/>
      <w:numFmt w:val="bullet"/>
      <w:lvlText w:val="o"/>
      <w:lvlJc w:val="left"/>
      <w:pPr>
        <w:tabs>
          <w:tab w:val="num" w:pos="2120"/>
        </w:tabs>
        <w:ind w:left="2120" w:hanging="360"/>
      </w:pPr>
      <w:rPr>
        <w:rFonts w:ascii="Courier New" w:hAnsi="Courier New" w:hint="default"/>
      </w:rPr>
    </w:lvl>
    <w:lvl w:ilvl="2" w:tplc="041A0005" w:tentative="1">
      <w:start w:val="1"/>
      <w:numFmt w:val="bullet"/>
      <w:lvlText w:val=""/>
      <w:lvlJc w:val="left"/>
      <w:pPr>
        <w:tabs>
          <w:tab w:val="num" w:pos="2840"/>
        </w:tabs>
        <w:ind w:left="2840" w:hanging="360"/>
      </w:pPr>
      <w:rPr>
        <w:rFonts w:ascii="Wingdings" w:hAnsi="Wingdings" w:hint="default"/>
      </w:rPr>
    </w:lvl>
    <w:lvl w:ilvl="3" w:tplc="041A0001" w:tentative="1">
      <w:start w:val="1"/>
      <w:numFmt w:val="bullet"/>
      <w:lvlText w:val=""/>
      <w:lvlJc w:val="left"/>
      <w:pPr>
        <w:tabs>
          <w:tab w:val="num" w:pos="3560"/>
        </w:tabs>
        <w:ind w:left="3560" w:hanging="360"/>
      </w:pPr>
      <w:rPr>
        <w:rFonts w:ascii="Symbol" w:hAnsi="Symbol" w:hint="default"/>
      </w:rPr>
    </w:lvl>
    <w:lvl w:ilvl="4" w:tplc="041A0003" w:tentative="1">
      <w:start w:val="1"/>
      <w:numFmt w:val="bullet"/>
      <w:lvlText w:val="o"/>
      <w:lvlJc w:val="left"/>
      <w:pPr>
        <w:tabs>
          <w:tab w:val="num" w:pos="4280"/>
        </w:tabs>
        <w:ind w:left="4280" w:hanging="360"/>
      </w:pPr>
      <w:rPr>
        <w:rFonts w:ascii="Courier New" w:hAnsi="Courier New" w:hint="default"/>
      </w:rPr>
    </w:lvl>
    <w:lvl w:ilvl="5" w:tplc="041A0005" w:tentative="1">
      <w:start w:val="1"/>
      <w:numFmt w:val="bullet"/>
      <w:lvlText w:val=""/>
      <w:lvlJc w:val="left"/>
      <w:pPr>
        <w:tabs>
          <w:tab w:val="num" w:pos="5000"/>
        </w:tabs>
        <w:ind w:left="5000" w:hanging="360"/>
      </w:pPr>
      <w:rPr>
        <w:rFonts w:ascii="Wingdings" w:hAnsi="Wingdings" w:hint="default"/>
      </w:rPr>
    </w:lvl>
    <w:lvl w:ilvl="6" w:tplc="041A0001" w:tentative="1">
      <w:start w:val="1"/>
      <w:numFmt w:val="bullet"/>
      <w:lvlText w:val=""/>
      <w:lvlJc w:val="left"/>
      <w:pPr>
        <w:tabs>
          <w:tab w:val="num" w:pos="5720"/>
        </w:tabs>
        <w:ind w:left="5720" w:hanging="360"/>
      </w:pPr>
      <w:rPr>
        <w:rFonts w:ascii="Symbol" w:hAnsi="Symbol" w:hint="default"/>
      </w:rPr>
    </w:lvl>
    <w:lvl w:ilvl="7" w:tplc="041A0003" w:tentative="1">
      <w:start w:val="1"/>
      <w:numFmt w:val="bullet"/>
      <w:lvlText w:val="o"/>
      <w:lvlJc w:val="left"/>
      <w:pPr>
        <w:tabs>
          <w:tab w:val="num" w:pos="6440"/>
        </w:tabs>
        <w:ind w:left="6440" w:hanging="360"/>
      </w:pPr>
      <w:rPr>
        <w:rFonts w:ascii="Courier New" w:hAnsi="Courier New" w:hint="default"/>
      </w:rPr>
    </w:lvl>
    <w:lvl w:ilvl="8" w:tplc="041A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1C302089"/>
    <w:multiLevelType w:val="hybridMultilevel"/>
    <w:tmpl w:val="E248AA1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D7D6F78"/>
    <w:multiLevelType w:val="hybridMultilevel"/>
    <w:tmpl w:val="9E0CDB2E"/>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22F10AE"/>
    <w:multiLevelType w:val="hybridMultilevel"/>
    <w:tmpl w:val="169A656E"/>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25FE2DE8"/>
    <w:multiLevelType w:val="hybridMultilevel"/>
    <w:tmpl w:val="52260B2A"/>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2C66ED"/>
    <w:multiLevelType w:val="hybridMultilevel"/>
    <w:tmpl w:val="BDEA6EDE"/>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9352159"/>
    <w:multiLevelType w:val="hybridMultilevel"/>
    <w:tmpl w:val="33B65120"/>
    <w:lvl w:ilvl="0" w:tplc="EDC07DCC">
      <w:start w:val="1"/>
      <w:numFmt w:val="bullet"/>
      <w:lvlText w:val="─"/>
      <w:lvlJc w:val="left"/>
      <w:pPr>
        <w:tabs>
          <w:tab w:val="num" w:pos="1040"/>
        </w:tabs>
        <w:ind w:left="1020" w:hanging="340"/>
      </w:pPr>
      <w:rPr>
        <w:rFonts w:ascii="Times New Roman" w:hAnsi="Times New Roman" w:cs="Times New Roman" w:hint="default"/>
      </w:rPr>
    </w:lvl>
    <w:lvl w:ilvl="1" w:tplc="041A0003" w:tentative="1">
      <w:start w:val="1"/>
      <w:numFmt w:val="bullet"/>
      <w:lvlText w:val="o"/>
      <w:lvlJc w:val="left"/>
      <w:pPr>
        <w:tabs>
          <w:tab w:val="num" w:pos="2120"/>
        </w:tabs>
        <w:ind w:left="2120" w:hanging="360"/>
      </w:pPr>
      <w:rPr>
        <w:rFonts w:ascii="Courier New" w:hAnsi="Courier New" w:hint="default"/>
      </w:rPr>
    </w:lvl>
    <w:lvl w:ilvl="2" w:tplc="041A0005" w:tentative="1">
      <w:start w:val="1"/>
      <w:numFmt w:val="bullet"/>
      <w:lvlText w:val=""/>
      <w:lvlJc w:val="left"/>
      <w:pPr>
        <w:tabs>
          <w:tab w:val="num" w:pos="2840"/>
        </w:tabs>
        <w:ind w:left="2840" w:hanging="360"/>
      </w:pPr>
      <w:rPr>
        <w:rFonts w:ascii="Wingdings" w:hAnsi="Wingdings" w:hint="default"/>
      </w:rPr>
    </w:lvl>
    <w:lvl w:ilvl="3" w:tplc="041A0001" w:tentative="1">
      <w:start w:val="1"/>
      <w:numFmt w:val="bullet"/>
      <w:lvlText w:val=""/>
      <w:lvlJc w:val="left"/>
      <w:pPr>
        <w:tabs>
          <w:tab w:val="num" w:pos="3560"/>
        </w:tabs>
        <w:ind w:left="3560" w:hanging="360"/>
      </w:pPr>
      <w:rPr>
        <w:rFonts w:ascii="Symbol" w:hAnsi="Symbol" w:hint="default"/>
      </w:rPr>
    </w:lvl>
    <w:lvl w:ilvl="4" w:tplc="041A0003" w:tentative="1">
      <w:start w:val="1"/>
      <w:numFmt w:val="bullet"/>
      <w:lvlText w:val="o"/>
      <w:lvlJc w:val="left"/>
      <w:pPr>
        <w:tabs>
          <w:tab w:val="num" w:pos="4280"/>
        </w:tabs>
        <w:ind w:left="4280" w:hanging="360"/>
      </w:pPr>
      <w:rPr>
        <w:rFonts w:ascii="Courier New" w:hAnsi="Courier New" w:hint="default"/>
      </w:rPr>
    </w:lvl>
    <w:lvl w:ilvl="5" w:tplc="041A0005" w:tentative="1">
      <w:start w:val="1"/>
      <w:numFmt w:val="bullet"/>
      <w:lvlText w:val=""/>
      <w:lvlJc w:val="left"/>
      <w:pPr>
        <w:tabs>
          <w:tab w:val="num" w:pos="5000"/>
        </w:tabs>
        <w:ind w:left="5000" w:hanging="360"/>
      </w:pPr>
      <w:rPr>
        <w:rFonts w:ascii="Wingdings" w:hAnsi="Wingdings" w:hint="default"/>
      </w:rPr>
    </w:lvl>
    <w:lvl w:ilvl="6" w:tplc="041A0001" w:tentative="1">
      <w:start w:val="1"/>
      <w:numFmt w:val="bullet"/>
      <w:lvlText w:val=""/>
      <w:lvlJc w:val="left"/>
      <w:pPr>
        <w:tabs>
          <w:tab w:val="num" w:pos="5720"/>
        </w:tabs>
        <w:ind w:left="5720" w:hanging="360"/>
      </w:pPr>
      <w:rPr>
        <w:rFonts w:ascii="Symbol" w:hAnsi="Symbol" w:hint="default"/>
      </w:rPr>
    </w:lvl>
    <w:lvl w:ilvl="7" w:tplc="041A0003" w:tentative="1">
      <w:start w:val="1"/>
      <w:numFmt w:val="bullet"/>
      <w:lvlText w:val="o"/>
      <w:lvlJc w:val="left"/>
      <w:pPr>
        <w:tabs>
          <w:tab w:val="num" w:pos="6440"/>
        </w:tabs>
        <w:ind w:left="6440" w:hanging="360"/>
      </w:pPr>
      <w:rPr>
        <w:rFonts w:ascii="Courier New" w:hAnsi="Courier New" w:hint="default"/>
      </w:rPr>
    </w:lvl>
    <w:lvl w:ilvl="8" w:tplc="041A0005" w:tentative="1">
      <w:start w:val="1"/>
      <w:numFmt w:val="bullet"/>
      <w:lvlText w:val=""/>
      <w:lvlJc w:val="left"/>
      <w:pPr>
        <w:tabs>
          <w:tab w:val="num" w:pos="7160"/>
        </w:tabs>
        <w:ind w:left="7160" w:hanging="360"/>
      </w:pPr>
      <w:rPr>
        <w:rFonts w:ascii="Wingdings" w:hAnsi="Wingdings" w:hint="default"/>
      </w:rPr>
    </w:lvl>
  </w:abstractNum>
  <w:abstractNum w:abstractNumId="25" w15:restartNumberingAfterBreak="0">
    <w:nsid w:val="29915B66"/>
    <w:multiLevelType w:val="hybridMultilevel"/>
    <w:tmpl w:val="B1966FE2"/>
    <w:lvl w:ilvl="0" w:tplc="E676C99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2BC9073F"/>
    <w:multiLevelType w:val="hybridMultilevel"/>
    <w:tmpl w:val="7478B834"/>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2F1337BA"/>
    <w:multiLevelType w:val="hybridMultilevel"/>
    <w:tmpl w:val="0BA29EA4"/>
    <w:lvl w:ilvl="0" w:tplc="95043524">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F69101C"/>
    <w:multiLevelType w:val="hybridMultilevel"/>
    <w:tmpl w:val="67E8AE9C"/>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F871241"/>
    <w:multiLevelType w:val="hybridMultilevel"/>
    <w:tmpl w:val="EF4861AC"/>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2FB60A6E"/>
    <w:multiLevelType w:val="hybridMultilevel"/>
    <w:tmpl w:val="EA486A28"/>
    <w:lvl w:ilvl="0" w:tplc="1C9C0D8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2FEC3D14"/>
    <w:multiLevelType w:val="hybridMultilevel"/>
    <w:tmpl w:val="AB9621CE"/>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1DF0730"/>
    <w:multiLevelType w:val="hybridMultilevel"/>
    <w:tmpl w:val="758E5FD6"/>
    <w:lvl w:ilvl="0" w:tplc="E7C878D2">
      <w:start w:val="1"/>
      <w:numFmt w:val="decimal"/>
      <w:lvlText w:val="%1."/>
      <w:lvlJc w:val="left"/>
      <w:pPr>
        <w:tabs>
          <w:tab w:val="num" w:pos="1211"/>
        </w:tabs>
        <w:ind w:left="1211"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33" w15:restartNumberingAfterBreak="0">
    <w:nsid w:val="336C7342"/>
    <w:multiLevelType w:val="hybridMultilevel"/>
    <w:tmpl w:val="D2FE195E"/>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70D290A"/>
    <w:multiLevelType w:val="hybridMultilevel"/>
    <w:tmpl w:val="21563CE2"/>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84D15B4"/>
    <w:multiLevelType w:val="hybridMultilevel"/>
    <w:tmpl w:val="993E575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8572C91"/>
    <w:multiLevelType w:val="hybridMultilevel"/>
    <w:tmpl w:val="E42AC3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BE4636E"/>
    <w:multiLevelType w:val="hybridMultilevel"/>
    <w:tmpl w:val="65B43F28"/>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D702E01"/>
    <w:multiLevelType w:val="hybridMultilevel"/>
    <w:tmpl w:val="5466333E"/>
    <w:lvl w:ilvl="0" w:tplc="AE1C151E">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3DFC1A7E"/>
    <w:multiLevelType w:val="multilevel"/>
    <w:tmpl w:val="0CEE8BF2"/>
    <w:lvl w:ilvl="0">
      <w:start w:val="1"/>
      <w:numFmt w:val="decimal"/>
      <w:lvlText w:val="%1."/>
      <w:lvlJc w:val="left"/>
      <w:rPr>
        <w:rFonts w:ascii="Arial" w:hAnsi="Arial" w:cs="Arial" w:hint="default"/>
        <w:sz w:val="24"/>
        <w:szCs w:val="22"/>
      </w:rPr>
    </w:lvl>
    <w:lvl w:ilvl="1">
      <w:start w:val="1"/>
      <w:numFmt w:val="decimal"/>
      <w:lvlText w:val="%1.%2."/>
      <w:lvlJc w:val="left"/>
      <w:pPr>
        <w:tabs>
          <w:tab w:val="num" w:pos="-4170"/>
        </w:tabs>
        <w:ind w:left="-4170" w:hanging="432"/>
      </w:pPr>
      <w:rPr>
        <w:rFonts w:hint="default"/>
      </w:rPr>
    </w:lvl>
    <w:lvl w:ilvl="2">
      <w:start w:val="1"/>
      <w:numFmt w:val="decimal"/>
      <w:lvlText w:val="%1.%2.%3."/>
      <w:lvlJc w:val="left"/>
      <w:pPr>
        <w:tabs>
          <w:tab w:val="num" w:pos="-3522"/>
        </w:tabs>
        <w:ind w:left="-3738" w:hanging="504"/>
      </w:pPr>
      <w:rPr>
        <w:rFonts w:hint="default"/>
      </w:rPr>
    </w:lvl>
    <w:lvl w:ilvl="3">
      <w:start w:val="1"/>
      <w:numFmt w:val="decimal"/>
      <w:lvlText w:val="%1.%2.%3.%4."/>
      <w:lvlJc w:val="left"/>
      <w:pPr>
        <w:tabs>
          <w:tab w:val="num" w:pos="-3162"/>
        </w:tabs>
        <w:ind w:left="-3234" w:hanging="648"/>
      </w:pPr>
      <w:rPr>
        <w:rFonts w:hint="default"/>
      </w:rPr>
    </w:lvl>
    <w:lvl w:ilvl="4">
      <w:start w:val="1"/>
      <w:numFmt w:val="decimal"/>
      <w:lvlText w:val="%1.%2.%3.%4.%5."/>
      <w:lvlJc w:val="left"/>
      <w:pPr>
        <w:tabs>
          <w:tab w:val="num" w:pos="-2442"/>
        </w:tabs>
        <w:ind w:left="-2730" w:hanging="792"/>
      </w:pPr>
      <w:rPr>
        <w:rFonts w:hint="default"/>
      </w:rPr>
    </w:lvl>
    <w:lvl w:ilvl="5">
      <w:start w:val="1"/>
      <w:numFmt w:val="decimal"/>
      <w:lvlText w:val="%1.%2.%3.%4.%5.%6."/>
      <w:lvlJc w:val="left"/>
      <w:pPr>
        <w:tabs>
          <w:tab w:val="num" w:pos="-2082"/>
        </w:tabs>
        <w:ind w:left="-2226" w:hanging="936"/>
      </w:pPr>
      <w:rPr>
        <w:rFonts w:hint="default"/>
      </w:rPr>
    </w:lvl>
    <w:lvl w:ilvl="6">
      <w:start w:val="1"/>
      <w:numFmt w:val="decimal"/>
      <w:lvlText w:val="%1.%2.%3.%4.%5.%6.%7."/>
      <w:lvlJc w:val="left"/>
      <w:pPr>
        <w:tabs>
          <w:tab w:val="num" w:pos="-1362"/>
        </w:tabs>
        <w:ind w:left="-1722" w:hanging="1080"/>
      </w:pPr>
      <w:rPr>
        <w:rFonts w:hint="default"/>
      </w:rPr>
    </w:lvl>
    <w:lvl w:ilvl="7">
      <w:start w:val="1"/>
      <w:numFmt w:val="decimal"/>
      <w:lvlText w:val="%1.%2.%3.%4.%5.%6.%7.%8."/>
      <w:lvlJc w:val="left"/>
      <w:pPr>
        <w:tabs>
          <w:tab w:val="num" w:pos="-1002"/>
        </w:tabs>
        <w:ind w:left="-1218" w:hanging="1224"/>
      </w:pPr>
      <w:rPr>
        <w:rFonts w:hint="default"/>
      </w:rPr>
    </w:lvl>
    <w:lvl w:ilvl="8">
      <w:start w:val="1"/>
      <w:numFmt w:val="decimal"/>
      <w:lvlText w:val="%1.%2.%3.%4.%5.%6.%7.%8.%9."/>
      <w:lvlJc w:val="left"/>
      <w:pPr>
        <w:tabs>
          <w:tab w:val="num" w:pos="-282"/>
        </w:tabs>
        <w:ind w:left="-642" w:hanging="1440"/>
      </w:pPr>
      <w:rPr>
        <w:rFonts w:hint="default"/>
      </w:rPr>
    </w:lvl>
  </w:abstractNum>
  <w:abstractNum w:abstractNumId="40" w15:restartNumberingAfterBreak="0">
    <w:nsid w:val="3E9061C8"/>
    <w:multiLevelType w:val="multilevel"/>
    <w:tmpl w:val="112C2F20"/>
    <w:lvl w:ilvl="0">
      <w:start w:val="1"/>
      <w:numFmt w:val="decimal"/>
      <w:pStyle w:val="LANAK"/>
      <w:suff w:val="nothing"/>
      <w:lvlText w:val="Članak %1."/>
      <w:lvlJc w:val="left"/>
      <w:pPr>
        <w:ind w:left="4897" w:hanging="360"/>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551" w:hanging="360"/>
      </w:pPr>
      <w:rPr>
        <w:rFonts w:hint="default"/>
      </w:rPr>
    </w:lvl>
    <w:lvl w:ilvl="2">
      <w:start w:val="1"/>
      <w:numFmt w:val="lowerRoman"/>
      <w:lvlText w:val="%3."/>
      <w:lvlJc w:val="right"/>
      <w:pPr>
        <w:ind w:left="6271" w:hanging="180"/>
      </w:pPr>
      <w:rPr>
        <w:rFonts w:hint="default"/>
      </w:rPr>
    </w:lvl>
    <w:lvl w:ilvl="3">
      <w:start w:val="1"/>
      <w:numFmt w:val="decimal"/>
      <w:lvlText w:val="%4."/>
      <w:lvlJc w:val="left"/>
      <w:pPr>
        <w:ind w:left="6991" w:hanging="360"/>
      </w:pPr>
      <w:rPr>
        <w:rFonts w:hint="default"/>
      </w:rPr>
    </w:lvl>
    <w:lvl w:ilvl="4">
      <w:start w:val="1"/>
      <w:numFmt w:val="lowerLetter"/>
      <w:lvlText w:val="%5."/>
      <w:lvlJc w:val="left"/>
      <w:pPr>
        <w:ind w:left="7711" w:hanging="360"/>
      </w:pPr>
      <w:rPr>
        <w:rFonts w:hint="default"/>
      </w:rPr>
    </w:lvl>
    <w:lvl w:ilvl="5">
      <w:start w:val="1"/>
      <w:numFmt w:val="lowerRoman"/>
      <w:lvlText w:val="%6."/>
      <w:lvlJc w:val="right"/>
      <w:pPr>
        <w:ind w:left="8431" w:hanging="180"/>
      </w:pPr>
      <w:rPr>
        <w:rFonts w:hint="default"/>
      </w:rPr>
    </w:lvl>
    <w:lvl w:ilvl="6">
      <w:start w:val="1"/>
      <w:numFmt w:val="decimal"/>
      <w:lvlText w:val="%7."/>
      <w:lvlJc w:val="left"/>
      <w:pPr>
        <w:ind w:left="9151" w:hanging="360"/>
      </w:pPr>
      <w:rPr>
        <w:rFonts w:hint="default"/>
      </w:rPr>
    </w:lvl>
    <w:lvl w:ilvl="7">
      <w:start w:val="1"/>
      <w:numFmt w:val="lowerLetter"/>
      <w:lvlText w:val="%8."/>
      <w:lvlJc w:val="left"/>
      <w:pPr>
        <w:ind w:left="9871" w:hanging="360"/>
      </w:pPr>
      <w:rPr>
        <w:rFonts w:hint="default"/>
      </w:rPr>
    </w:lvl>
    <w:lvl w:ilvl="8">
      <w:start w:val="1"/>
      <w:numFmt w:val="lowerRoman"/>
      <w:lvlText w:val="%9."/>
      <w:lvlJc w:val="right"/>
      <w:pPr>
        <w:ind w:left="10591" w:hanging="180"/>
      </w:pPr>
      <w:rPr>
        <w:rFonts w:hint="default"/>
      </w:rPr>
    </w:lvl>
  </w:abstractNum>
  <w:abstractNum w:abstractNumId="41" w15:restartNumberingAfterBreak="0">
    <w:nsid w:val="3EF32749"/>
    <w:multiLevelType w:val="hybridMultilevel"/>
    <w:tmpl w:val="ACBA038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F113595"/>
    <w:multiLevelType w:val="multilevel"/>
    <w:tmpl w:val="C5525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04B502E"/>
    <w:multiLevelType w:val="hybridMultilevel"/>
    <w:tmpl w:val="764A820E"/>
    <w:lvl w:ilvl="0" w:tplc="DCCE4EBA">
      <w:start w:val="1"/>
      <w:numFmt w:val="decimal"/>
      <w:lvlText w:val="%1."/>
      <w:lvlJc w:val="left"/>
      <w:pPr>
        <w:tabs>
          <w:tab w:val="num" w:pos="1040"/>
        </w:tabs>
        <w:ind w:left="1020" w:hanging="340"/>
      </w:pPr>
      <w:rPr>
        <w:rFonts w:hint="default"/>
        <w:strike w:val="0"/>
      </w:rPr>
    </w:lvl>
    <w:lvl w:ilvl="1" w:tplc="041A0019">
      <w:start w:val="1"/>
      <w:numFmt w:val="lowerLetter"/>
      <w:lvlText w:val="%2."/>
      <w:lvlJc w:val="left"/>
      <w:pPr>
        <w:tabs>
          <w:tab w:val="num" w:pos="2120"/>
        </w:tabs>
        <w:ind w:left="2120" w:hanging="360"/>
      </w:pPr>
    </w:lvl>
    <w:lvl w:ilvl="2" w:tplc="041A001B" w:tentative="1">
      <w:start w:val="1"/>
      <w:numFmt w:val="lowerRoman"/>
      <w:lvlText w:val="%3."/>
      <w:lvlJc w:val="right"/>
      <w:pPr>
        <w:tabs>
          <w:tab w:val="num" w:pos="2840"/>
        </w:tabs>
        <w:ind w:left="2840" w:hanging="180"/>
      </w:pPr>
    </w:lvl>
    <w:lvl w:ilvl="3" w:tplc="041A000F" w:tentative="1">
      <w:start w:val="1"/>
      <w:numFmt w:val="decimal"/>
      <w:lvlText w:val="%4."/>
      <w:lvlJc w:val="left"/>
      <w:pPr>
        <w:tabs>
          <w:tab w:val="num" w:pos="3560"/>
        </w:tabs>
        <w:ind w:left="3560" w:hanging="360"/>
      </w:pPr>
    </w:lvl>
    <w:lvl w:ilvl="4" w:tplc="041A0019" w:tentative="1">
      <w:start w:val="1"/>
      <w:numFmt w:val="lowerLetter"/>
      <w:lvlText w:val="%5."/>
      <w:lvlJc w:val="left"/>
      <w:pPr>
        <w:tabs>
          <w:tab w:val="num" w:pos="4280"/>
        </w:tabs>
        <w:ind w:left="4280" w:hanging="360"/>
      </w:pPr>
    </w:lvl>
    <w:lvl w:ilvl="5" w:tplc="041A001B" w:tentative="1">
      <w:start w:val="1"/>
      <w:numFmt w:val="lowerRoman"/>
      <w:lvlText w:val="%6."/>
      <w:lvlJc w:val="right"/>
      <w:pPr>
        <w:tabs>
          <w:tab w:val="num" w:pos="5000"/>
        </w:tabs>
        <w:ind w:left="5000" w:hanging="180"/>
      </w:pPr>
    </w:lvl>
    <w:lvl w:ilvl="6" w:tplc="041A000F" w:tentative="1">
      <w:start w:val="1"/>
      <w:numFmt w:val="decimal"/>
      <w:lvlText w:val="%7."/>
      <w:lvlJc w:val="left"/>
      <w:pPr>
        <w:tabs>
          <w:tab w:val="num" w:pos="5720"/>
        </w:tabs>
        <w:ind w:left="5720" w:hanging="360"/>
      </w:pPr>
    </w:lvl>
    <w:lvl w:ilvl="7" w:tplc="041A0019" w:tentative="1">
      <w:start w:val="1"/>
      <w:numFmt w:val="lowerLetter"/>
      <w:lvlText w:val="%8."/>
      <w:lvlJc w:val="left"/>
      <w:pPr>
        <w:tabs>
          <w:tab w:val="num" w:pos="6440"/>
        </w:tabs>
        <w:ind w:left="6440" w:hanging="360"/>
      </w:pPr>
    </w:lvl>
    <w:lvl w:ilvl="8" w:tplc="041A001B" w:tentative="1">
      <w:start w:val="1"/>
      <w:numFmt w:val="lowerRoman"/>
      <w:lvlText w:val="%9."/>
      <w:lvlJc w:val="right"/>
      <w:pPr>
        <w:tabs>
          <w:tab w:val="num" w:pos="7160"/>
        </w:tabs>
        <w:ind w:left="7160" w:hanging="180"/>
      </w:pPr>
    </w:lvl>
  </w:abstractNum>
  <w:abstractNum w:abstractNumId="44" w15:restartNumberingAfterBreak="0">
    <w:nsid w:val="40BA5504"/>
    <w:multiLevelType w:val="multilevel"/>
    <w:tmpl w:val="A2F2BE34"/>
    <w:styleLink w:val="1ai"/>
    <w:lvl w:ilvl="0">
      <w:start w:val="1"/>
      <w:numFmt w:val="decimal"/>
      <w:pStyle w:val="Capfotografija"/>
      <w:lvlText w:val="%1."/>
      <w:lvlJc w:val="left"/>
      <w:pPr>
        <w:tabs>
          <w:tab w:val="num" w:pos="360"/>
        </w:tabs>
        <w:ind w:left="360" w:hanging="360"/>
      </w:pPr>
      <w:rPr>
        <w:rFonts w:hint="default"/>
      </w:rPr>
    </w:lvl>
    <w:lvl w:ilvl="1">
      <w:start w:val="1"/>
      <w:numFmt w:val="decimal"/>
      <w:lvlText w:val="%2.%1."/>
      <w:lvlJc w:val="left"/>
      <w:pPr>
        <w:tabs>
          <w:tab w:val="num" w:pos="720"/>
        </w:tabs>
        <w:ind w:left="720" w:hanging="360"/>
      </w:pPr>
      <w:rPr>
        <w:rFonts w:hint="default"/>
      </w:rPr>
    </w:lvl>
    <w:lvl w:ilvl="2">
      <w:start w:val="1"/>
      <w:numFmt w:val="decimal"/>
      <w:lvlText w:val="%3.%1.%2."/>
      <w:lvlJc w:val="left"/>
      <w:pPr>
        <w:tabs>
          <w:tab w:val="num" w:pos="1080"/>
        </w:tabs>
        <w:ind w:left="1080" w:hanging="360"/>
      </w:pPr>
      <w:rPr>
        <w:rFonts w:hint="default"/>
      </w:rPr>
    </w:lvl>
    <w:lvl w:ilvl="3">
      <w:start w:val="1"/>
      <w:numFmt w:val="decimal"/>
      <w:lvlText w:val="%4.%1.%2.%3."/>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343C0B"/>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1DE2628"/>
    <w:multiLevelType w:val="hybridMultilevel"/>
    <w:tmpl w:val="03727B5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3F72D4A"/>
    <w:multiLevelType w:val="hybridMultilevel"/>
    <w:tmpl w:val="98CEAFB6"/>
    <w:lvl w:ilvl="0" w:tplc="08DAF34A">
      <w:start w:val="1"/>
      <w:numFmt w:val="bullet"/>
      <w:lvlText w:val="─"/>
      <w:lvlJc w:val="left"/>
      <w:pPr>
        <w:tabs>
          <w:tab w:val="num" w:pos="1800"/>
        </w:tabs>
        <w:ind w:left="1780" w:hanging="340"/>
      </w:pPr>
      <w:rPr>
        <w:rFonts w:ascii="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6B26EDC"/>
    <w:multiLevelType w:val="multilevel"/>
    <w:tmpl w:val="8E2EEB4E"/>
    <w:lvl w:ilvl="0">
      <w:start w:val="1"/>
      <w:numFmt w:val="decimal"/>
      <w:pStyle w:val="CLANAK"/>
      <w:suff w:val="nothing"/>
      <w:lvlText w:val="Članak %1."/>
      <w:lvlJc w:val="left"/>
      <w:rPr>
        <w:rFonts w:ascii="Arial" w:hAnsi="Arial" w:cs="Arial" w:hint="default"/>
        <w:sz w:val="22"/>
        <w:szCs w:val="22"/>
      </w:rPr>
    </w:lvl>
    <w:lvl w:ilvl="1">
      <w:start w:val="1"/>
      <w:numFmt w:val="decimal"/>
      <w:lvlText w:val="%1.%2."/>
      <w:lvlJc w:val="left"/>
      <w:pPr>
        <w:tabs>
          <w:tab w:val="num" w:pos="-4170"/>
        </w:tabs>
        <w:ind w:left="-4170" w:hanging="432"/>
      </w:pPr>
      <w:rPr>
        <w:rFonts w:hint="default"/>
      </w:rPr>
    </w:lvl>
    <w:lvl w:ilvl="2">
      <w:start w:val="1"/>
      <w:numFmt w:val="decimal"/>
      <w:lvlText w:val="%1.%2.%3."/>
      <w:lvlJc w:val="left"/>
      <w:pPr>
        <w:tabs>
          <w:tab w:val="num" w:pos="-3522"/>
        </w:tabs>
        <w:ind w:left="-3738" w:hanging="504"/>
      </w:pPr>
      <w:rPr>
        <w:rFonts w:hint="default"/>
      </w:rPr>
    </w:lvl>
    <w:lvl w:ilvl="3">
      <w:start w:val="1"/>
      <w:numFmt w:val="decimal"/>
      <w:lvlText w:val="%1.%2.%3.%4."/>
      <w:lvlJc w:val="left"/>
      <w:pPr>
        <w:tabs>
          <w:tab w:val="num" w:pos="-3162"/>
        </w:tabs>
        <w:ind w:left="-3234" w:hanging="648"/>
      </w:pPr>
      <w:rPr>
        <w:rFonts w:hint="default"/>
      </w:rPr>
    </w:lvl>
    <w:lvl w:ilvl="4">
      <w:start w:val="1"/>
      <w:numFmt w:val="decimal"/>
      <w:lvlText w:val="%1.%2.%3.%4.%5."/>
      <w:lvlJc w:val="left"/>
      <w:pPr>
        <w:tabs>
          <w:tab w:val="num" w:pos="-2442"/>
        </w:tabs>
        <w:ind w:left="-2730" w:hanging="792"/>
      </w:pPr>
      <w:rPr>
        <w:rFonts w:hint="default"/>
      </w:rPr>
    </w:lvl>
    <w:lvl w:ilvl="5">
      <w:start w:val="1"/>
      <w:numFmt w:val="decimal"/>
      <w:lvlText w:val="%1.%2.%3.%4.%5.%6."/>
      <w:lvlJc w:val="left"/>
      <w:pPr>
        <w:tabs>
          <w:tab w:val="num" w:pos="-2082"/>
        </w:tabs>
        <w:ind w:left="-2226" w:hanging="936"/>
      </w:pPr>
      <w:rPr>
        <w:rFonts w:hint="default"/>
      </w:rPr>
    </w:lvl>
    <w:lvl w:ilvl="6">
      <w:start w:val="1"/>
      <w:numFmt w:val="decimal"/>
      <w:lvlText w:val="%1.%2.%3.%4.%5.%6.%7."/>
      <w:lvlJc w:val="left"/>
      <w:pPr>
        <w:tabs>
          <w:tab w:val="num" w:pos="-1362"/>
        </w:tabs>
        <w:ind w:left="-1722" w:hanging="1080"/>
      </w:pPr>
      <w:rPr>
        <w:rFonts w:hint="default"/>
      </w:rPr>
    </w:lvl>
    <w:lvl w:ilvl="7">
      <w:start w:val="1"/>
      <w:numFmt w:val="decimal"/>
      <w:lvlText w:val="%1.%2.%3.%4.%5.%6.%7.%8."/>
      <w:lvlJc w:val="left"/>
      <w:pPr>
        <w:tabs>
          <w:tab w:val="num" w:pos="-1002"/>
        </w:tabs>
        <w:ind w:left="-1218" w:hanging="1224"/>
      </w:pPr>
      <w:rPr>
        <w:rFonts w:hint="default"/>
      </w:rPr>
    </w:lvl>
    <w:lvl w:ilvl="8">
      <w:start w:val="1"/>
      <w:numFmt w:val="decimal"/>
      <w:lvlText w:val="%1.%2.%3.%4.%5.%6.%7.%8.%9."/>
      <w:lvlJc w:val="left"/>
      <w:pPr>
        <w:tabs>
          <w:tab w:val="num" w:pos="-282"/>
        </w:tabs>
        <w:ind w:left="-642" w:hanging="1440"/>
      </w:pPr>
      <w:rPr>
        <w:rFonts w:hint="default"/>
      </w:rPr>
    </w:lvl>
  </w:abstractNum>
  <w:abstractNum w:abstractNumId="49" w15:restartNumberingAfterBreak="0">
    <w:nsid w:val="473162E5"/>
    <w:multiLevelType w:val="hybridMultilevel"/>
    <w:tmpl w:val="8E7823C4"/>
    <w:lvl w:ilvl="0" w:tplc="EDC07DCC">
      <w:start w:val="1"/>
      <w:numFmt w:val="bullet"/>
      <w:lvlText w:val="─"/>
      <w:lvlJc w:val="left"/>
      <w:pPr>
        <w:tabs>
          <w:tab w:val="num" w:pos="1040"/>
        </w:tabs>
        <w:ind w:left="1020" w:hanging="340"/>
      </w:pPr>
      <w:rPr>
        <w:rFonts w:ascii="Times New Roman" w:hAnsi="Times New Roman" w:cs="Times New Roman" w:hint="default"/>
      </w:rPr>
    </w:lvl>
    <w:lvl w:ilvl="1" w:tplc="041A0003" w:tentative="1">
      <w:start w:val="1"/>
      <w:numFmt w:val="bullet"/>
      <w:lvlText w:val="o"/>
      <w:lvlJc w:val="left"/>
      <w:pPr>
        <w:tabs>
          <w:tab w:val="num" w:pos="2120"/>
        </w:tabs>
        <w:ind w:left="2120" w:hanging="360"/>
      </w:pPr>
      <w:rPr>
        <w:rFonts w:ascii="Courier New" w:hAnsi="Courier New" w:hint="default"/>
      </w:rPr>
    </w:lvl>
    <w:lvl w:ilvl="2" w:tplc="041A0005" w:tentative="1">
      <w:start w:val="1"/>
      <w:numFmt w:val="bullet"/>
      <w:lvlText w:val=""/>
      <w:lvlJc w:val="left"/>
      <w:pPr>
        <w:tabs>
          <w:tab w:val="num" w:pos="2840"/>
        </w:tabs>
        <w:ind w:left="2840" w:hanging="360"/>
      </w:pPr>
      <w:rPr>
        <w:rFonts w:ascii="Wingdings" w:hAnsi="Wingdings" w:hint="default"/>
      </w:rPr>
    </w:lvl>
    <w:lvl w:ilvl="3" w:tplc="041A0001" w:tentative="1">
      <w:start w:val="1"/>
      <w:numFmt w:val="bullet"/>
      <w:lvlText w:val=""/>
      <w:lvlJc w:val="left"/>
      <w:pPr>
        <w:tabs>
          <w:tab w:val="num" w:pos="3560"/>
        </w:tabs>
        <w:ind w:left="3560" w:hanging="360"/>
      </w:pPr>
      <w:rPr>
        <w:rFonts w:ascii="Symbol" w:hAnsi="Symbol" w:hint="default"/>
      </w:rPr>
    </w:lvl>
    <w:lvl w:ilvl="4" w:tplc="041A0003" w:tentative="1">
      <w:start w:val="1"/>
      <w:numFmt w:val="bullet"/>
      <w:lvlText w:val="o"/>
      <w:lvlJc w:val="left"/>
      <w:pPr>
        <w:tabs>
          <w:tab w:val="num" w:pos="4280"/>
        </w:tabs>
        <w:ind w:left="4280" w:hanging="360"/>
      </w:pPr>
      <w:rPr>
        <w:rFonts w:ascii="Courier New" w:hAnsi="Courier New" w:hint="default"/>
      </w:rPr>
    </w:lvl>
    <w:lvl w:ilvl="5" w:tplc="041A0005" w:tentative="1">
      <w:start w:val="1"/>
      <w:numFmt w:val="bullet"/>
      <w:lvlText w:val=""/>
      <w:lvlJc w:val="left"/>
      <w:pPr>
        <w:tabs>
          <w:tab w:val="num" w:pos="5000"/>
        </w:tabs>
        <w:ind w:left="5000" w:hanging="360"/>
      </w:pPr>
      <w:rPr>
        <w:rFonts w:ascii="Wingdings" w:hAnsi="Wingdings" w:hint="default"/>
      </w:rPr>
    </w:lvl>
    <w:lvl w:ilvl="6" w:tplc="041A0001" w:tentative="1">
      <w:start w:val="1"/>
      <w:numFmt w:val="bullet"/>
      <w:lvlText w:val=""/>
      <w:lvlJc w:val="left"/>
      <w:pPr>
        <w:tabs>
          <w:tab w:val="num" w:pos="5720"/>
        </w:tabs>
        <w:ind w:left="5720" w:hanging="360"/>
      </w:pPr>
      <w:rPr>
        <w:rFonts w:ascii="Symbol" w:hAnsi="Symbol" w:hint="default"/>
      </w:rPr>
    </w:lvl>
    <w:lvl w:ilvl="7" w:tplc="041A0003" w:tentative="1">
      <w:start w:val="1"/>
      <w:numFmt w:val="bullet"/>
      <w:lvlText w:val="o"/>
      <w:lvlJc w:val="left"/>
      <w:pPr>
        <w:tabs>
          <w:tab w:val="num" w:pos="6440"/>
        </w:tabs>
        <w:ind w:left="6440" w:hanging="360"/>
      </w:pPr>
      <w:rPr>
        <w:rFonts w:ascii="Courier New" w:hAnsi="Courier New" w:hint="default"/>
      </w:rPr>
    </w:lvl>
    <w:lvl w:ilvl="8" w:tplc="041A0005" w:tentative="1">
      <w:start w:val="1"/>
      <w:numFmt w:val="bullet"/>
      <w:lvlText w:val=""/>
      <w:lvlJc w:val="left"/>
      <w:pPr>
        <w:tabs>
          <w:tab w:val="num" w:pos="7160"/>
        </w:tabs>
        <w:ind w:left="7160" w:hanging="360"/>
      </w:pPr>
      <w:rPr>
        <w:rFonts w:ascii="Wingdings" w:hAnsi="Wingdings" w:hint="default"/>
      </w:rPr>
    </w:lvl>
  </w:abstractNum>
  <w:abstractNum w:abstractNumId="50" w15:restartNumberingAfterBreak="0">
    <w:nsid w:val="47C63BD6"/>
    <w:multiLevelType w:val="hybridMultilevel"/>
    <w:tmpl w:val="733EAFA6"/>
    <w:lvl w:ilvl="0" w:tplc="041A0017">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1" w15:restartNumberingAfterBreak="0">
    <w:nsid w:val="489121B2"/>
    <w:multiLevelType w:val="hybridMultilevel"/>
    <w:tmpl w:val="DBD4F6FE"/>
    <w:lvl w:ilvl="0" w:tplc="EDC07DCC">
      <w:start w:val="1"/>
      <w:numFmt w:val="bullet"/>
      <w:lvlText w:val="─"/>
      <w:lvlJc w:val="left"/>
      <w:pPr>
        <w:tabs>
          <w:tab w:val="num" w:pos="1800"/>
        </w:tabs>
        <w:ind w:left="1780" w:hanging="340"/>
      </w:pPr>
      <w:rPr>
        <w:rFonts w:ascii="Times New Roman" w:hAnsi="Times New Roman" w:cs="Times New Roman" w:hint="default"/>
      </w:rPr>
    </w:lvl>
    <w:lvl w:ilvl="1" w:tplc="041A0003" w:tentative="1">
      <w:start w:val="1"/>
      <w:numFmt w:val="bullet"/>
      <w:lvlText w:val="o"/>
      <w:lvlJc w:val="left"/>
      <w:pPr>
        <w:tabs>
          <w:tab w:val="num" w:pos="1820"/>
        </w:tabs>
        <w:ind w:left="1820" w:hanging="360"/>
      </w:pPr>
      <w:rPr>
        <w:rFonts w:ascii="Courier New" w:hAnsi="Courier New" w:hint="default"/>
      </w:rPr>
    </w:lvl>
    <w:lvl w:ilvl="2" w:tplc="041A0005" w:tentative="1">
      <w:start w:val="1"/>
      <w:numFmt w:val="bullet"/>
      <w:lvlText w:val=""/>
      <w:lvlJc w:val="left"/>
      <w:pPr>
        <w:tabs>
          <w:tab w:val="num" w:pos="2540"/>
        </w:tabs>
        <w:ind w:left="2540" w:hanging="360"/>
      </w:pPr>
      <w:rPr>
        <w:rFonts w:ascii="Wingdings" w:hAnsi="Wingdings" w:hint="default"/>
      </w:rPr>
    </w:lvl>
    <w:lvl w:ilvl="3" w:tplc="041A0001" w:tentative="1">
      <w:start w:val="1"/>
      <w:numFmt w:val="bullet"/>
      <w:lvlText w:val=""/>
      <w:lvlJc w:val="left"/>
      <w:pPr>
        <w:tabs>
          <w:tab w:val="num" w:pos="3260"/>
        </w:tabs>
        <w:ind w:left="3260" w:hanging="360"/>
      </w:pPr>
      <w:rPr>
        <w:rFonts w:ascii="Symbol" w:hAnsi="Symbol" w:hint="default"/>
      </w:rPr>
    </w:lvl>
    <w:lvl w:ilvl="4" w:tplc="041A0003" w:tentative="1">
      <w:start w:val="1"/>
      <w:numFmt w:val="bullet"/>
      <w:lvlText w:val="o"/>
      <w:lvlJc w:val="left"/>
      <w:pPr>
        <w:tabs>
          <w:tab w:val="num" w:pos="3980"/>
        </w:tabs>
        <w:ind w:left="3980" w:hanging="360"/>
      </w:pPr>
      <w:rPr>
        <w:rFonts w:ascii="Courier New" w:hAnsi="Courier New" w:hint="default"/>
      </w:rPr>
    </w:lvl>
    <w:lvl w:ilvl="5" w:tplc="041A0005" w:tentative="1">
      <w:start w:val="1"/>
      <w:numFmt w:val="bullet"/>
      <w:lvlText w:val=""/>
      <w:lvlJc w:val="left"/>
      <w:pPr>
        <w:tabs>
          <w:tab w:val="num" w:pos="4700"/>
        </w:tabs>
        <w:ind w:left="4700" w:hanging="360"/>
      </w:pPr>
      <w:rPr>
        <w:rFonts w:ascii="Wingdings" w:hAnsi="Wingdings" w:hint="default"/>
      </w:rPr>
    </w:lvl>
    <w:lvl w:ilvl="6" w:tplc="041A0001" w:tentative="1">
      <w:start w:val="1"/>
      <w:numFmt w:val="bullet"/>
      <w:lvlText w:val=""/>
      <w:lvlJc w:val="left"/>
      <w:pPr>
        <w:tabs>
          <w:tab w:val="num" w:pos="5420"/>
        </w:tabs>
        <w:ind w:left="5420" w:hanging="360"/>
      </w:pPr>
      <w:rPr>
        <w:rFonts w:ascii="Symbol" w:hAnsi="Symbol" w:hint="default"/>
      </w:rPr>
    </w:lvl>
    <w:lvl w:ilvl="7" w:tplc="041A0003" w:tentative="1">
      <w:start w:val="1"/>
      <w:numFmt w:val="bullet"/>
      <w:lvlText w:val="o"/>
      <w:lvlJc w:val="left"/>
      <w:pPr>
        <w:tabs>
          <w:tab w:val="num" w:pos="6140"/>
        </w:tabs>
        <w:ind w:left="6140" w:hanging="360"/>
      </w:pPr>
      <w:rPr>
        <w:rFonts w:ascii="Courier New" w:hAnsi="Courier New" w:hint="default"/>
      </w:rPr>
    </w:lvl>
    <w:lvl w:ilvl="8" w:tplc="041A0005" w:tentative="1">
      <w:start w:val="1"/>
      <w:numFmt w:val="bullet"/>
      <w:lvlText w:val=""/>
      <w:lvlJc w:val="left"/>
      <w:pPr>
        <w:tabs>
          <w:tab w:val="num" w:pos="6860"/>
        </w:tabs>
        <w:ind w:left="6860" w:hanging="360"/>
      </w:pPr>
      <w:rPr>
        <w:rFonts w:ascii="Wingdings" w:hAnsi="Wingdings" w:hint="default"/>
      </w:rPr>
    </w:lvl>
  </w:abstractNum>
  <w:abstractNum w:abstractNumId="52" w15:restartNumberingAfterBreak="0">
    <w:nsid w:val="4B070996"/>
    <w:multiLevelType w:val="hybridMultilevel"/>
    <w:tmpl w:val="C4EC479A"/>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F967CAA"/>
    <w:multiLevelType w:val="hybridMultilevel"/>
    <w:tmpl w:val="A3C66B70"/>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03845BF"/>
    <w:multiLevelType w:val="hybridMultilevel"/>
    <w:tmpl w:val="D37CD38A"/>
    <w:lvl w:ilvl="0" w:tplc="FFFFFFFF">
      <w:start w:val="1"/>
      <w:numFmt w:val="bullet"/>
      <w:lvlText w:val=""/>
      <w:legacy w:legacy="1" w:legacySpace="0" w:legacyIndent="283"/>
      <w:lvlJc w:val="left"/>
      <w:pPr>
        <w:ind w:left="623" w:hanging="283"/>
      </w:pPr>
      <w:rPr>
        <w:rFonts w:ascii="Symbol" w:hAnsi="Symbol" w:hint="default"/>
      </w:rPr>
    </w:lvl>
    <w:lvl w:ilvl="1" w:tplc="C6788BF8">
      <w:start w:val="1"/>
      <w:numFmt w:val="bullet"/>
      <w:lvlText w:val=""/>
      <w:lvlJc w:val="left"/>
      <w:pPr>
        <w:tabs>
          <w:tab w:val="num" w:pos="360"/>
        </w:tabs>
        <w:ind w:left="340" w:hanging="340"/>
      </w:pPr>
      <w:rPr>
        <w:rFonts w:ascii="Symbol" w:hAnsi="Symbol" w:hint="default"/>
      </w:rPr>
    </w:lvl>
    <w:lvl w:ilvl="2" w:tplc="041A0005" w:tentative="1">
      <w:start w:val="1"/>
      <w:numFmt w:val="bullet"/>
      <w:lvlText w:val=""/>
      <w:lvlJc w:val="left"/>
      <w:pPr>
        <w:tabs>
          <w:tab w:val="num" w:pos="2500"/>
        </w:tabs>
        <w:ind w:left="2500" w:hanging="360"/>
      </w:pPr>
      <w:rPr>
        <w:rFonts w:ascii="Wingdings" w:hAnsi="Wingdings" w:hint="default"/>
      </w:rPr>
    </w:lvl>
    <w:lvl w:ilvl="3" w:tplc="041A0001" w:tentative="1">
      <w:start w:val="1"/>
      <w:numFmt w:val="bullet"/>
      <w:lvlText w:val=""/>
      <w:lvlJc w:val="left"/>
      <w:pPr>
        <w:tabs>
          <w:tab w:val="num" w:pos="3220"/>
        </w:tabs>
        <w:ind w:left="3220" w:hanging="360"/>
      </w:pPr>
      <w:rPr>
        <w:rFonts w:ascii="Symbol" w:hAnsi="Symbol" w:hint="default"/>
      </w:rPr>
    </w:lvl>
    <w:lvl w:ilvl="4" w:tplc="041A0003" w:tentative="1">
      <w:start w:val="1"/>
      <w:numFmt w:val="bullet"/>
      <w:lvlText w:val="o"/>
      <w:lvlJc w:val="left"/>
      <w:pPr>
        <w:tabs>
          <w:tab w:val="num" w:pos="3940"/>
        </w:tabs>
        <w:ind w:left="3940" w:hanging="360"/>
      </w:pPr>
      <w:rPr>
        <w:rFonts w:ascii="Courier New" w:hAnsi="Courier New" w:hint="default"/>
      </w:rPr>
    </w:lvl>
    <w:lvl w:ilvl="5" w:tplc="041A0005" w:tentative="1">
      <w:start w:val="1"/>
      <w:numFmt w:val="bullet"/>
      <w:lvlText w:val=""/>
      <w:lvlJc w:val="left"/>
      <w:pPr>
        <w:tabs>
          <w:tab w:val="num" w:pos="4660"/>
        </w:tabs>
        <w:ind w:left="4660" w:hanging="360"/>
      </w:pPr>
      <w:rPr>
        <w:rFonts w:ascii="Wingdings" w:hAnsi="Wingdings" w:hint="default"/>
      </w:rPr>
    </w:lvl>
    <w:lvl w:ilvl="6" w:tplc="041A0001" w:tentative="1">
      <w:start w:val="1"/>
      <w:numFmt w:val="bullet"/>
      <w:lvlText w:val=""/>
      <w:lvlJc w:val="left"/>
      <w:pPr>
        <w:tabs>
          <w:tab w:val="num" w:pos="5380"/>
        </w:tabs>
        <w:ind w:left="5380" w:hanging="360"/>
      </w:pPr>
      <w:rPr>
        <w:rFonts w:ascii="Symbol" w:hAnsi="Symbol" w:hint="default"/>
      </w:rPr>
    </w:lvl>
    <w:lvl w:ilvl="7" w:tplc="041A0003" w:tentative="1">
      <w:start w:val="1"/>
      <w:numFmt w:val="bullet"/>
      <w:lvlText w:val="o"/>
      <w:lvlJc w:val="left"/>
      <w:pPr>
        <w:tabs>
          <w:tab w:val="num" w:pos="6100"/>
        </w:tabs>
        <w:ind w:left="6100" w:hanging="360"/>
      </w:pPr>
      <w:rPr>
        <w:rFonts w:ascii="Courier New" w:hAnsi="Courier New" w:hint="default"/>
      </w:rPr>
    </w:lvl>
    <w:lvl w:ilvl="8" w:tplc="041A0005" w:tentative="1">
      <w:start w:val="1"/>
      <w:numFmt w:val="bullet"/>
      <w:lvlText w:val=""/>
      <w:lvlJc w:val="left"/>
      <w:pPr>
        <w:tabs>
          <w:tab w:val="num" w:pos="6820"/>
        </w:tabs>
        <w:ind w:left="6820" w:hanging="360"/>
      </w:pPr>
      <w:rPr>
        <w:rFonts w:ascii="Wingdings" w:hAnsi="Wingdings" w:hint="default"/>
      </w:rPr>
    </w:lvl>
  </w:abstractNum>
  <w:abstractNum w:abstractNumId="55" w15:restartNumberingAfterBreak="0">
    <w:nsid w:val="53B50F52"/>
    <w:multiLevelType w:val="hybridMultilevel"/>
    <w:tmpl w:val="65A6EF72"/>
    <w:lvl w:ilvl="0" w:tplc="3EAE01E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6" w15:restartNumberingAfterBreak="0">
    <w:nsid w:val="54004E29"/>
    <w:multiLevelType w:val="hybridMultilevel"/>
    <w:tmpl w:val="89AC217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485272D"/>
    <w:multiLevelType w:val="hybridMultilevel"/>
    <w:tmpl w:val="5074C3EE"/>
    <w:lvl w:ilvl="0" w:tplc="814E35F4">
      <w:start w:val="1"/>
      <w:numFmt w:val="upperLetter"/>
      <w:lvlText w:val="(%1.)"/>
      <w:lvlJc w:val="left"/>
      <w:pPr>
        <w:tabs>
          <w:tab w:val="num" w:pos="720"/>
        </w:tabs>
        <w:ind w:left="720" w:hanging="360"/>
      </w:pPr>
      <w:rPr>
        <w:rFonts w:hint="default"/>
      </w:rPr>
    </w:lvl>
    <w:lvl w:ilvl="1" w:tplc="3EC0C3E6">
      <w:start w:val="1"/>
      <w:numFmt w:val="decimal"/>
      <w:lvlText w:val="(%2)"/>
      <w:lvlJc w:val="left"/>
      <w:pPr>
        <w:tabs>
          <w:tab w:val="num" w:pos="1800"/>
        </w:tabs>
        <w:ind w:left="1800" w:hanging="720"/>
      </w:pPr>
      <w:rPr>
        <w:rFonts w:hint="default"/>
      </w:rPr>
    </w:lvl>
    <w:lvl w:ilvl="2" w:tplc="02C8EF5E">
      <w:start w:val="1"/>
      <w:numFmt w:val="decimal"/>
      <w:pStyle w:val="Title3"/>
      <w:lvlText w:val="PRILOG    %3."/>
      <w:lvlJc w:val="left"/>
      <w:pPr>
        <w:tabs>
          <w:tab w:val="num" w:pos="3060"/>
        </w:tabs>
        <w:ind w:left="3060" w:hanging="1080"/>
      </w:pPr>
      <w:rPr>
        <w:rFonts w:ascii="Arial Narrow" w:hAnsi="Arial Narrow" w:cs="Arial Narrow" w:hint="default"/>
        <w:b w:val="0"/>
        <w:bCs w:val="0"/>
        <w:i w:val="0"/>
        <w:iCs w:val="0"/>
        <w:caps w:val="0"/>
        <w:strike w:val="0"/>
        <w:dstrike w:val="0"/>
        <w:vanish w:val="0"/>
        <w:color w:val="auto"/>
        <w:sz w:val="22"/>
        <w:szCs w:val="22"/>
        <w:vertAlign w:val="baseline"/>
      </w:rPr>
    </w:lvl>
    <w:lvl w:ilvl="3" w:tplc="6BA2C1CA">
      <w:numFmt w:val="bullet"/>
      <w:lvlText w:val="-"/>
      <w:lvlJc w:val="left"/>
      <w:pPr>
        <w:tabs>
          <w:tab w:val="num" w:pos="2880"/>
        </w:tabs>
        <w:ind w:left="2880" w:hanging="360"/>
      </w:pPr>
      <w:rPr>
        <w:rFonts w:ascii="Times New Roman" w:eastAsia="Times New Roman" w:hAnsi="Times New Roman" w:hint="default"/>
      </w:rPr>
    </w:lvl>
    <w:lvl w:ilvl="4" w:tplc="E9E2271E">
      <w:start w:val="1"/>
      <w:numFmt w:val="upperLetter"/>
      <w:lvlText w:val="(%5)"/>
      <w:lvlJc w:val="left"/>
      <w:pPr>
        <w:ind w:left="3600" w:hanging="360"/>
      </w:pPr>
      <w:rPr>
        <w:rFonts w:hint="default"/>
        <w:b w:val="0"/>
        <w:bCs w:val="0"/>
        <w:color w:val="auto"/>
      </w:rPr>
    </w:lvl>
    <w:lvl w:ilvl="5" w:tplc="0F929E76">
      <w:start w:val="1"/>
      <w:numFmt w:val="lowerRoman"/>
      <w:lvlText w:val="%6."/>
      <w:lvlJc w:val="right"/>
      <w:pPr>
        <w:tabs>
          <w:tab w:val="num" w:pos="4320"/>
        </w:tabs>
        <w:ind w:left="4320" w:hanging="180"/>
      </w:pPr>
    </w:lvl>
    <w:lvl w:ilvl="6" w:tplc="89E4601E">
      <w:start w:val="1"/>
      <w:numFmt w:val="decimal"/>
      <w:lvlText w:val="%7."/>
      <w:lvlJc w:val="left"/>
      <w:pPr>
        <w:tabs>
          <w:tab w:val="num" w:pos="5040"/>
        </w:tabs>
        <w:ind w:left="5040" w:hanging="360"/>
      </w:pPr>
    </w:lvl>
    <w:lvl w:ilvl="7" w:tplc="EC44743E">
      <w:start w:val="1"/>
      <w:numFmt w:val="lowerLetter"/>
      <w:lvlText w:val="%8."/>
      <w:lvlJc w:val="left"/>
      <w:pPr>
        <w:tabs>
          <w:tab w:val="num" w:pos="5760"/>
        </w:tabs>
        <w:ind w:left="5760" w:hanging="360"/>
      </w:pPr>
    </w:lvl>
    <w:lvl w:ilvl="8" w:tplc="FDDA26C6">
      <w:start w:val="1"/>
      <w:numFmt w:val="lowerRoman"/>
      <w:lvlText w:val="%9."/>
      <w:lvlJc w:val="right"/>
      <w:pPr>
        <w:tabs>
          <w:tab w:val="num" w:pos="6480"/>
        </w:tabs>
        <w:ind w:left="6480" w:hanging="180"/>
      </w:pPr>
    </w:lvl>
  </w:abstractNum>
  <w:abstractNum w:abstractNumId="58" w15:restartNumberingAfterBreak="0">
    <w:nsid w:val="55B70CDF"/>
    <w:multiLevelType w:val="hybridMultilevel"/>
    <w:tmpl w:val="E250A36A"/>
    <w:lvl w:ilvl="0" w:tplc="AE1C151E">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9" w15:restartNumberingAfterBreak="0">
    <w:nsid w:val="562D44D7"/>
    <w:multiLevelType w:val="hybridMultilevel"/>
    <w:tmpl w:val="65806DAA"/>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7CD2C7A"/>
    <w:multiLevelType w:val="hybridMultilevel"/>
    <w:tmpl w:val="13FC300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8DE76EE"/>
    <w:multiLevelType w:val="multilevel"/>
    <w:tmpl w:val="A11A06F8"/>
    <w:lvl w:ilvl="0">
      <w:start w:val="1"/>
      <w:numFmt w:val="decimal"/>
      <w:lvlText w:val="%1."/>
      <w:lvlJc w:val="left"/>
      <w:pPr>
        <w:tabs>
          <w:tab w:val="num" w:pos="644"/>
        </w:tabs>
        <w:ind w:left="644" w:hanging="360"/>
      </w:pPr>
      <w:rPr>
        <w:rFonts w:ascii="Arial" w:eastAsiaTheme="minorHAnsi"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8E91D94"/>
    <w:multiLevelType w:val="hybridMultilevel"/>
    <w:tmpl w:val="D264EE8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907192A"/>
    <w:multiLevelType w:val="hybridMultilevel"/>
    <w:tmpl w:val="5212FF68"/>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BE10F76"/>
    <w:multiLevelType w:val="hybridMultilevel"/>
    <w:tmpl w:val="9776EEB2"/>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0ED2184"/>
    <w:multiLevelType w:val="hybridMultilevel"/>
    <w:tmpl w:val="FABED642"/>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5EC668D"/>
    <w:multiLevelType w:val="multilevel"/>
    <w:tmpl w:val="32A658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6615EF4"/>
    <w:multiLevelType w:val="hybridMultilevel"/>
    <w:tmpl w:val="F878ACE8"/>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68" w15:restartNumberingAfterBreak="0">
    <w:nsid w:val="694B3C70"/>
    <w:multiLevelType w:val="hybridMultilevel"/>
    <w:tmpl w:val="49EA04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9860C01"/>
    <w:multiLevelType w:val="hybridMultilevel"/>
    <w:tmpl w:val="102260A0"/>
    <w:lvl w:ilvl="0" w:tplc="AE1C151E">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B9E5465"/>
    <w:multiLevelType w:val="hybridMultilevel"/>
    <w:tmpl w:val="E3B411A0"/>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D360D9F"/>
    <w:multiLevelType w:val="hybridMultilevel"/>
    <w:tmpl w:val="98126E48"/>
    <w:lvl w:ilvl="0" w:tplc="EDC07DCC">
      <w:start w:val="1"/>
      <w:numFmt w:val="bullet"/>
      <w:lvlText w:val="─"/>
      <w:lvlJc w:val="left"/>
      <w:pPr>
        <w:tabs>
          <w:tab w:val="num" w:pos="360"/>
        </w:tabs>
        <w:ind w:left="340" w:hanging="340"/>
      </w:pPr>
      <w:rPr>
        <w:rFonts w:ascii="Times New Roman" w:hAnsi="Times New Roman" w:cs="Times New Roman" w:hint="default"/>
      </w:rPr>
    </w:lvl>
    <w:lvl w:ilvl="1" w:tplc="EDC07DCC">
      <w:start w:val="1"/>
      <w:numFmt w:val="bullet"/>
      <w:lvlText w:val="─"/>
      <w:lvlJc w:val="left"/>
      <w:pPr>
        <w:tabs>
          <w:tab w:val="num" w:pos="1440"/>
        </w:tabs>
        <w:ind w:left="1420" w:hanging="34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0500524"/>
    <w:multiLevelType w:val="hybridMultilevel"/>
    <w:tmpl w:val="050879A4"/>
    <w:lvl w:ilvl="0" w:tplc="B78AD06E">
      <w:start w:val="1"/>
      <w:numFmt w:val="decimal"/>
      <w:lvlText w:val="%1."/>
      <w:lvlJc w:val="left"/>
      <w:pPr>
        <w:tabs>
          <w:tab w:val="num" w:pos="1080"/>
        </w:tabs>
        <w:ind w:left="1060" w:hanging="340"/>
      </w:pPr>
      <w:rPr>
        <w:rFonts w:hint="default"/>
      </w:rPr>
    </w:lvl>
    <w:lvl w:ilvl="1" w:tplc="07745C50">
      <w:start w:val="1"/>
      <w:numFmt w:val="decimal"/>
      <w:lvlText w:val="(%2)"/>
      <w:lvlJc w:val="left"/>
      <w:pPr>
        <w:tabs>
          <w:tab w:val="num" w:pos="2160"/>
        </w:tabs>
        <w:ind w:left="2160" w:hanging="360"/>
      </w:pPr>
      <w:rPr>
        <w:rFonts w:hint="default"/>
      </w:r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73" w15:restartNumberingAfterBreak="0">
    <w:nsid w:val="74C90841"/>
    <w:multiLevelType w:val="hybridMultilevel"/>
    <w:tmpl w:val="9AEE3D1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4C917F2"/>
    <w:multiLevelType w:val="hybridMultilevel"/>
    <w:tmpl w:val="844AA2A8"/>
    <w:lvl w:ilvl="0" w:tplc="36C0AB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6014BE6"/>
    <w:multiLevelType w:val="hybridMultilevel"/>
    <w:tmpl w:val="E13AF746"/>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61C6EDD"/>
    <w:multiLevelType w:val="hybridMultilevel"/>
    <w:tmpl w:val="D70ECF7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7A12B6B"/>
    <w:multiLevelType w:val="hybridMultilevel"/>
    <w:tmpl w:val="B1101FEC"/>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8C74C43"/>
    <w:multiLevelType w:val="hybridMultilevel"/>
    <w:tmpl w:val="F8B49564"/>
    <w:lvl w:ilvl="0" w:tplc="AE1C151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970151D"/>
    <w:multiLevelType w:val="hybridMultilevel"/>
    <w:tmpl w:val="363AD878"/>
    <w:lvl w:ilvl="0" w:tplc="08DAF34A">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9D4106E"/>
    <w:multiLevelType w:val="hybridMultilevel"/>
    <w:tmpl w:val="758E5FD6"/>
    <w:lvl w:ilvl="0" w:tplc="E7C878D2">
      <w:start w:val="1"/>
      <w:numFmt w:val="decimal"/>
      <w:lvlText w:val="%1."/>
      <w:lvlJc w:val="left"/>
      <w:pPr>
        <w:tabs>
          <w:tab w:val="num" w:pos="1211"/>
        </w:tabs>
        <w:ind w:left="1211" w:hanging="360"/>
      </w:p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81" w15:restartNumberingAfterBreak="0">
    <w:nsid w:val="7B0675CC"/>
    <w:multiLevelType w:val="hybridMultilevel"/>
    <w:tmpl w:val="CA9E9FB2"/>
    <w:lvl w:ilvl="0" w:tplc="4D369ABC">
      <w:start w:val="1"/>
      <w:numFmt w:val="upperLetter"/>
      <w:pStyle w:val="Title2"/>
      <w:lvlText w:val="%1."/>
      <w:lvlJc w:val="left"/>
      <w:pPr>
        <w:tabs>
          <w:tab w:val="num" w:pos="360"/>
        </w:tabs>
        <w:ind w:left="360" w:hanging="360"/>
      </w:pPr>
      <w:rPr>
        <w:rFonts w:hint="default"/>
      </w:rPr>
    </w:lvl>
    <w:lvl w:ilvl="1" w:tplc="041A0019">
      <w:start w:val="2"/>
      <w:numFmt w:val="decimal"/>
      <w:lvlText w:val="%2."/>
      <w:lvlJc w:val="left"/>
      <w:pPr>
        <w:tabs>
          <w:tab w:val="num" w:pos="2160"/>
        </w:tabs>
        <w:ind w:left="2160" w:hanging="1080"/>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2" w15:restartNumberingAfterBreak="0">
    <w:nsid w:val="7C5779E4"/>
    <w:multiLevelType w:val="hybridMultilevel"/>
    <w:tmpl w:val="DF4288DA"/>
    <w:lvl w:ilvl="0" w:tplc="EDC07DCC">
      <w:start w:val="1"/>
      <w:numFmt w:val="bullet"/>
      <w:lvlText w:val="─"/>
      <w:lvlJc w:val="left"/>
      <w:pPr>
        <w:tabs>
          <w:tab w:val="num" w:pos="1080"/>
        </w:tabs>
        <w:ind w:left="1060" w:hanging="340"/>
      </w:pPr>
      <w:rPr>
        <w:rFonts w:ascii="Times New Roman" w:hAnsi="Times New Roman" w:cs="Times New Roman" w:hint="default"/>
      </w:rPr>
    </w:lvl>
    <w:lvl w:ilvl="1" w:tplc="041A0003" w:tentative="1">
      <w:start w:val="1"/>
      <w:numFmt w:val="bullet"/>
      <w:lvlText w:val="o"/>
      <w:lvlJc w:val="left"/>
      <w:pPr>
        <w:tabs>
          <w:tab w:val="num" w:pos="1100"/>
        </w:tabs>
        <w:ind w:left="1100" w:hanging="360"/>
      </w:pPr>
      <w:rPr>
        <w:rFonts w:ascii="Courier New" w:hAnsi="Courier New" w:hint="default"/>
      </w:rPr>
    </w:lvl>
    <w:lvl w:ilvl="2" w:tplc="041A0005" w:tentative="1">
      <w:start w:val="1"/>
      <w:numFmt w:val="bullet"/>
      <w:lvlText w:val=""/>
      <w:lvlJc w:val="left"/>
      <w:pPr>
        <w:tabs>
          <w:tab w:val="num" w:pos="1820"/>
        </w:tabs>
        <w:ind w:left="1820" w:hanging="360"/>
      </w:pPr>
      <w:rPr>
        <w:rFonts w:ascii="Wingdings" w:hAnsi="Wingdings" w:hint="default"/>
      </w:rPr>
    </w:lvl>
    <w:lvl w:ilvl="3" w:tplc="041A0001" w:tentative="1">
      <w:start w:val="1"/>
      <w:numFmt w:val="bullet"/>
      <w:lvlText w:val=""/>
      <w:lvlJc w:val="left"/>
      <w:pPr>
        <w:tabs>
          <w:tab w:val="num" w:pos="2540"/>
        </w:tabs>
        <w:ind w:left="2540" w:hanging="360"/>
      </w:pPr>
      <w:rPr>
        <w:rFonts w:ascii="Symbol" w:hAnsi="Symbol" w:hint="default"/>
      </w:rPr>
    </w:lvl>
    <w:lvl w:ilvl="4" w:tplc="041A0003" w:tentative="1">
      <w:start w:val="1"/>
      <w:numFmt w:val="bullet"/>
      <w:lvlText w:val="o"/>
      <w:lvlJc w:val="left"/>
      <w:pPr>
        <w:tabs>
          <w:tab w:val="num" w:pos="3260"/>
        </w:tabs>
        <w:ind w:left="3260" w:hanging="360"/>
      </w:pPr>
      <w:rPr>
        <w:rFonts w:ascii="Courier New" w:hAnsi="Courier New" w:hint="default"/>
      </w:rPr>
    </w:lvl>
    <w:lvl w:ilvl="5" w:tplc="041A0005" w:tentative="1">
      <w:start w:val="1"/>
      <w:numFmt w:val="bullet"/>
      <w:lvlText w:val=""/>
      <w:lvlJc w:val="left"/>
      <w:pPr>
        <w:tabs>
          <w:tab w:val="num" w:pos="3980"/>
        </w:tabs>
        <w:ind w:left="3980" w:hanging="360"/>
      </w:pPr>
      <w:rPr>
        <w:rFonts w:ascii="Wingdings" w:hAnsi="Wingdings" w:hint="default"/>
      </w:rPr>
    </w:lvl>
    <w:lvl w:ilvl="6" w:tplc="041A0001" w:tentative="1">
      <w:start w:val="1"/>
      <w:numFmt w:val="bullet"/>
      <w:lvlText w:val=""/>
      <w:lvlJc w:val="left"/>
      <w:pPr>
        <w:tabs>
          <w:tab w:val="num" w:pos="4700"/>
        </w:tabs>
        <w:ind w:left="4700" w:hanging="360"/>
      </w:pPr>
      <w:rPr>
        <w:rFonts w:ascii="Symbol" w:hAnsi="Symbol" w:hint="default"/>
      </w:rPr>
    </w:lvl>
    <w:lvl w:ilvl="7" w:tplc="041A0003" w:tentative="1">
      <w:start w:val="1"/>
      <w:numFmt w:val="bullet"/>
      <w:lvlText w:val="o"/>
      <w:lvlJc w:val="left"/>
      <w:pPr>
        <w:tabs>
          <w:tab w:val="num" w:pos="5420"/>
        </w:tabs>
        <w:ind w:left="5420" w:hanging="360"/>
      </w:pPr>
      <w:rPr>
        <w:rFonts w:ascii="Courier New" w:hAnsi="Courier New" w:hint="default"/>
      </w:rPr>
    </w:lvl>
    <w:lvl w:ilvl="8" w:tplc="041A0005" w:tentative="1">
      <w:start w:val="1"/>
      <w:numFmt w:val="bullet"/>
      <w:lvlText w:val=""/>
      <w:lvlJc w:val="left"/>
      <w:pPr>
        <w:tabs>
          <w:tab w:val="num" w:pos="6140"/>
        </w:tabs>
        <w:ind w:left="6140" w:hanging="360"/>
      </w:pPr>
      <w:rPr>
        <w:rFonts w:ascii="Wingdings" w:hAnsi="Wingdings" w:hint="default"/>
      </w:rPr>
    </w:lvl>
  </w:abstractNum>
  <w:abstractNum w:abstractNumId="83" w15:restartNumberingAfterBreak="0">
    <w:nsid w:val="7D4E739C"/>
    <w:multiLevelType w:val="hybridMultilevel"/>
    <w:tmpl w:val="5FA25D9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4" w15:restartNumberingAfterBreak="0">
    <w:nsid w:val="7D4F145D"/>
    <w:multiLevelType w:val="multilevel"/>
    <w:tmpl w:val="4FFCDD2A"/>
    <w:lvl w:ilvl="0">
      <w:start w:val="1"/>
      <w:numFmt w:val="decimal"/>
      <w:pStyle w:val="Head1"/>
      <w:lvlText w:val="%1."/>
      <w:lvlJc w:val="left"/>
      <w:pPr>
        <w:tabs>
          <w:tab w:val="num" w:pos="360"/>
        </w:tabs>
        <w:ind w:left="360" w:hanging="360"/>
      </w:pPr>
      <w:rPr>
        <w:rFonts w:hint="default"/>
      </w:rPr>
    </w:lvl>
    <w:lvl w:ilvl="1">
      <w:start w:val="1"/>
      <w:numFmt w:val="decimal"/>
      <w:pStyle w:val="Head2"/>
      <w:lvlText w:val="%1.%2."/>
      <w:lvlJc w:val="left"/>
      <w:pPr>
        <w:tabs>
          <w:tab w:val="num" w:pos="792"/>
        </w:tabs>
        <w:ind w:left="792" w:hanging="432"/>
      </w:pPr>
      <w:rPr>
        <w:rFonts w:hint="default"/>
      </w:rPr>
    </w:lvl>
    <w:lvl w:ilvl="2">
      <w:start w:val="1"/>
      <w:numFmt w:val="decimal"/>
      <w:pStyle w:val="Head3"/>
      <w:lvlText w:val="%1.%2.%3."/>
      <w:lvlJc w:val="left"/>
      <w:pPr>
        <w:tabs>
          <w:tab w:val="num" w:pos="1440"/>
        </w:tabs>
        <w:ind w:left="1224" w:hanging="504"/>
      </w:pPr>
      <w:rPr>
        <w:rFonts w:hint="default"/>
      </w:rPr>
    </w:lvl>
    <w:lvl w:ilvl="3">
      <w:start w:val="1"/>
      <w:numFmt w:val="decimal"/>
      <w:pStyle w:val="Head4"/>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7EBD7A2A"/>
    <w:multiLevelType w:val="multilevel"/>
    <w:tmpl w:val="13F2AB7C"/>
    <w:styleLink w:val="1ai1"/>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ascii="Arial Narrow" w:hAnsi="Arial Narrow" w:cs="Arial Narrow" w:hint="default"/>
        <w:b/>
        <w:bCs/>
        <w:i w:val="0"/>
        <w:iCs w:val="0"/>
        <w:caps w:val="0"/>
        <w:smallCaps w:val="0"/>
        <w:strike w:val="0"/>
        <w:dstrike w:val="0"/>
        <w:snapToGrid w:val="0"/>
        <w:vanish w:val="0"/>
        <w:color w:val="0033CC"/>
        <w:spacing w:val="0"/>
        <w:w w:val="0"/>
        <w:kern w:val="0"/>
        <w:position w:val="0"/>
        <w:sz w:val="20"/>
        <w:szCs w:val="20"/>
        <w:u w:val="none"/>
        <w:vertAlign w:val="baseline"/>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27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57"/>
  </w:num>
  <w:num w:numId="2">
    <w:abstractNumId w:val="81"/>
  </w:num>
  <w:num w:numId="3">
    <w:abstractNumId w:val="40"/>
  </w:num>
  <w:num w:numId="4">
    <w:abstractNumId w:val="85"/>
  </w:num>
  <w:num w:numId="5">
    <w:abstractNumId w:val="48"/>
  </w:num>
  <w:num w:numId="6">
    <w:abstractNumId w:val="84"/>
  </w:num>
  <w:num w:numId="7">
    <w:abstractNumId w:val="45"/>
  </w:num>
  <w:num w:numId="8">
    <w:abstractNumId w:val="44"/>
  </w:num>
  <w:num w:numId="9">
    <w:abstractNumId w:val="7"/>
  </w:num>
  <w:num w:numId="10">
    <w:abstractNumId w:val="16"/>
  </w:num>
  <w:num w:numId="11">
    <w:abstractNumId w:val="17"/>
  </w:num>
  <w:num w:numId="12">
    <w:abstractNumId w:val="49"/>
  </w:num>
  <w:num w:numId="13">
    <w:abstractNumId w:val="43"/>
  </w:num>
  <w:num w:numId="14">
    <w:abstractNumId w:val="54"/>
  </w:num>
  <w:num w:numId="15">
    <w:abstractNumId w:val="71"/>
  </w:num>
  <w:num w:numId="16">
    <w:abstractNumId w:val="50"/>
  </w:num>
  <w:num w:numId="17">
    <w:abstractNumId w:val="24"/>
  </w:num>
  <w:num w:numId="18">
    <w:abstractNumId w:val="9"/>
  </w:num>
  <w:num w:numId="19">
    <w:abstractNumId w:val="4"/>
  </w:num>
  <w:num w:numId="20">
    <w:abstractNumId w:val="29"/>
  </w:num>
  <w:num w:numId="21">
    <w:abstractNumId w:val="26"/>
  </w:num>
  <w:num w:numId="22">
    <w:abstractNumId w:val="6"/>
  </w:num>
  <w:num w:numId="23">
    <w:abstractNumId w:val="14"/>
  </w:num>
  <w:num w:numId="24">
    <w:abstractNumId w:val="67"/>
  </w:num>
  <w:num w:numId="25">
    <w:abstractNumId w:val="12"/>
  </w:num>
  <w:num w:numId="26">
    <w:abstractNumId w:val="8"/>
  </w:num>
  <w:num w:numId="27">
    <w:abstractNumId w:val="82"/>
  </w:num>
  <w:num w:numId="28">
    <w:abstractNumId w:val="21"/>
  </w:num>
  <w:num w:numId="29">
    <w:abstractNumId w:val="18"/>
  </w:num>
  <w:num w:numId="30">
    <w:abstractNumId w:val="3"/>
  </w:num>
  <w:num w:numId="31">
    <w:abstractNumId w:val="51"/>
  </w:num>
  <w:num w:numId="32">
    <w:abstractNumId w:val="79"/>
  </w:num>
  <w:num w:numId="33">
    <w:abstractNumId w:val="11"/>
  </w:num>
  <w:num w:numId="34">
    <w:abstractNumId w:val="72"/>
  </w:num>
  <w:num w:numId="35">
    <w:abstractNumId w:val="47"/>
  </w:num>
  <w:num w:numId="36">
    <w:abstractNumId w:val="55"/>
  </w:num>
  <w:num w:numId="37">
    <w:abstractNumId w:val="74"/>
  </w:num>
  <w:num w:numId="38">
    <w:abstractNumId w:val="58"/>
  </w:num>
  <w:num w:numId="39">
    <w:abstractNumId w:val="10"/>
  </w:num>
  <w:num w:numId="40">
    <w:abstractNumId w:val="31"/>
  </w:num>
  <w:num w:numId="41">
    <w:abstractNumId w:val="33"/>
  </w:num>
  <w:num w:numId="42">
    <w:abstractNumId w:val="75"/>
  </w:num>
  <w:num w:numId="43">
    <w:abstractNumId w:val="19"/>
  </w:num>
  <w:num w:numId="44">
    <w:abstractNumId w:val="13"/>
  </w:num>
  <w:num w:numId="45">
    <w:abstractNumId w:val="35"/>
  </w:num>
  <w:num w:numId="46">
    <w:abstractNumId w:val="23"/>
  </w:num>
  <w:num w:numId="47">
    <w:abstractNumId w:val="38"/>
  </w:num>
  <w:num w:numId="48">
    <w:abstractNumId w:val="5"/>
  </w:num>
  <w:num w:numId="49">
    <w:abstractNumId w:val="39"/>
  </w:num>
  <w:num w:numId="50">
    <w:abstractNumId w:val="69"/>
  </w:num>
  <w:num w:numId="51">
    <w:abstractNumId w:val="70"/>
  </w:num>
  <w:num w:numId="52">
    <w:abstractNumId w:val="2"/>
  </w:num>
  <w:num w:numId="53">
    <w:abstractNumId w:val="52"/>
  </w:num>
  <w:num w:numId="54">
    <w:abstractNumId w:val="77"/>
  </w:num>
  <w:num w:numId="55">
    <w:abstractNumId w:val="63"/>
  </w:num>
  <w:num w:numId="56">
    <w:abstractNumId w:val="46"/>
  </w:num>
  <w:num w:numId="57">
    <w:abstractNumId w:val="34"/>
  </w:num>
  <w:num w:numId="58">
    <w:abstractNumId w:val="41"/>
  </w:num>
  <w:num w:numId="59">
    <w:abstractNumId w:val="78"/>
  </w:num>
  <w:num w:numId="60">
    <w:abstractNumId w:val="65"/>
  </w:num>
  <w:num w:numId="61">
    <w:abstractNumId w:val="20"/>
  </w:num>
  <w:num w:numId="62">
    <w:abstractNumId w:val="56"/>
  </w:num>
  <w:num w:numId="63">
    <w:abstractNumId w:val="62"/>
  </w:num>
  <w:num w:numId="64">
    <w:abstractNumId w:val="73"/>
  </w:num>
  <w:num w:numId="65">
    <w:abstractNumId w:val="53"/>
  </w:num>
  <w:num w:numId="66">
    <w:abstractNumId w:val="64"/>
  </w:num>
  <w:num w:numId="67">
    <w:abstractNumId w:val="28"/>
  </w:num>
  <w:num w:numId="68">
    <w:abstractNumId w:val="22"/>
  </w:num>
  <w:num w:numId="69">
    <w:abstractNumId w:val="60"/>
  </w:num>
  <w:num w:numId="70">
    <w:abstractNumId w:val="15"/>
  </w:num>
  <w:num w:numId="71">
    <w:abstractNumId w:val="76"/>
  </w:num>
  <w:num w:numId="72">
    <w:abstractNumId w:val="59"/>
  </w:num>
  <w:num w:numId="73">
    <w:abstractNumId w:val="37"/>
  </w:num>
  <w:num w:numId="74">
    <w:abstractNumId w:val="61"/>
  </w:num>
  <w:num w:numId="75">
    <w:abstractNumId w:val="27"/>
  </w:num>
  <w:num w:numId="76">
    <w:abstractNumId w:val="42"/>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num>
  <w:num w:numId="80">
    <w:abstractNumId w:val="66"/>
  </w:num>
  <w:num w:numId="81">
    <w:abstractNumId w:val="68"/>
  </w:num>
  <w:num w:numId="82">
    <w:abstractNumId w:val="36"/>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0F"/>
    <w:rsid w:val="00035CAA"/>
    <w:rsid w:val="00042AC2"/>
    <w:rsid w:val="00052741"/>
    <w:rsid w:val="0005657C"/>
    <w:rsid w:val="000E4EFF"/>
    <w:rsid w:val="001308E9"/>
    <w:rsid w:val="00172323"/>
    <w:rsid w:val="001E2080"/>
    <w:rsid w:val="00276368"/>
    <w:rsid w:val="002972C6"/>
    <w:rsid w:val="002F7DCE"/>
    <w:rsid w:val="003358B8"/>
    <w:rsid w:val="00360E1B"/>
    <w:rsid w:val="004026A1"/>
    <w:rsid w:val="00477251"/>
    <w:rsid w:val="004830BE"/>
    <w:rsid w:val="004A6AE6"/>
    <w:rsid w:val="00532AE5"/>
    <w:rsid w:val="00556497"/>
    <w:rsid w:val="00587933"/>
    <w:rsid w:val="005B7D2D"/>
    <w:rsid w:val="005D5488"/>
    <w:rsid w:val="0062709A"/>
    <w:rsid w:val="006274F6"/>
    <w:rsid w:val="006705CD"/>
    <w:rsid w:val="00696A22"/>
    <w:rsid w:val="0074386F"/>
    <w:rsid w:val="0075725F"/>
    <w:rsid w:val="00771BC1"/>
    <w:rsid w:val="00780081"/>
    <w:rsid w:val="007A093F"/>
    <w:rsid w:val="007D5570"/>
    <w:rsid w:val="00826447"/>
    <w:rsid w:val="0089580F"/>
    <w:rsid w:val="008E2558"/>
    <w:rsid w:val="008E5328"/>
    <w:rsid w:val="009104AF"/>
    <w:rsid w:val="00922CC0"/>
    <w:rsid w:val="00953600"/>
    <w:rsid w:val="009561E3"/>
    <w:rsid w:val="00971262"/>
    <w:rsid w:val="009B6394"/>
    <w:rsid w:val="009C51BB"/>
    <w:rsid w:val="009F5C8F"/>
    <w:rsid w:val="00A75176"/>
    <w:rsid w:val="00A971B6"/>
    <w:rsid w:val="00AB77CC"/>
    <w:rsid w:val="00B54F71"/>
    <w:rsid w:val="00B87185"/>
    <w:rsid w:val="00B94436"/>
    <w:rsid w:val="00BD4342"/>
    <w:rsid w:val="00BF1DC9"/>
    <w:rsid w:val="00C96C7B"/>
    <w:rsid w:val="00CD4E78"/>
    <w:rsid w:val="00D0508A"/>
    <w:rsid w:val="00DF4CE9"/>
    <w:rsid w:val="00DF4F71"/>
    <w:rsid w:val="00E20CA9"/>
    <w:rsid w:val="00E23D07"/>
    <w:rsid w:val="00E36178"/>
    <w:rsid w:val="00E54A32"/>
    <w:rsid w:val="00EB3DCB"/>
    <w:rsid w:val="00EF371B"/>
    <w:rsid w:val="00EF4ECB"/>
    <w:rsid w:val="00F0234B"/>
    <w:rsid w:val="00F37F5A"/>
    <w:rsid w:val="00F62171"/>
    <w:rsid w:val="00F72973"/>
    <w:rsid w:val="00FE3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59203B9-FDE2-4C28-9E1F-4B4C7BCE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826447"/>
    <w:pPr>
      <w:keepNext/>
      <w:numPr>
        <w:numId w:val="4"/>
      </w:numPr>
      <w:spacing w:before="400" w:after="240" w:line="300" w:lineRule="atLeast"/>
      <w:jc w:val="both"/>
      <w:outlineLvl w:val="0"/>
    </w:pPr>
    <w:rPr>
      <w:rFonts w:ascii="Arial Narrow" w:eastAsia="Times New Roman" w:hAnsi="Arial Narrow" w:cs="Arial Narrow"/>
      <w:b/>
      <w:bCs/>
      <w:sz w:val="20"/>
      <w:szCs w:val="20"/>
    </w:rPr>
  </w:style>
  <w:style w:type="paragraph" w:styleId="Naslov2">
    <w:name w:val="heading 2"/>
    <w:basedOn w:val="Normal"/>
    <w:next w:val="Normal"/>
    <w:link w:val="Naslov2Char"/>
    <w:qFormat/>
    <w:rsid w:val="00826447"/>
    <w:pPr>
      <w:keepNext/>
      <w:numPr>
        <w:ilvl w:val="1"/>
        <w:numId w:val="4"/>
      </w:numPr>
      <w:spacing w:before="240" w:after="120" w:line="300" w:lineRule="atLeast"/>
      <w:jc w:val="both"/>
      <w:outlineLvl w:val="1"/>
    </w:pPr>
    <w:rPr>
      <w:rFonts w:ascii="Arial Narrow" w:eastAsia="MS Mincho" w:hAnsi="Arial Narrow" w:cs="Arial Narrow"/>
      <w:b/>
      <w:bCs/>
      <w:color w:val="0033CC"/>
      <w:sz w:val="20"/>
      <w:szCs w:val="20"/>
    </w:rPr>
  </w:style>
  <w:style w:type="paragraph" w:styleId="Naslov3">
    <w:name w:val="heading 3"/>
    <w:basedOn w:val="Normal"/>
    <w:next w:val="Normal"/>
    <w:link w:val="Naslov3Char"/>
    <w:qFormat/>
    <w:rsid w:val="00826447"/>
    <w:pPr>
      <w:keepNext/>
      <w:numPr>
        <w:ilvl w:val="2"/>
        <w:numId w:val="4"/>
      </w:numPr>
      <w:tabs>
        <w:tab w:val="left" w:pos="567"/>
      </w:tabs>
      <w:spacing w:before="240" w:after="120" w:line="300" w:lineRule="atLeast"/>
      <w:jc w:val="both"/>
      <w:outlineLvl w:val="2"/>
    </w:pPr>
    <w:rPr>
      <w:rFonts w:ascii="Arial Narrow" w:eastAsia="Times New Roman" w:hAnsi="Arial Narrow" w:cs="Arial Narrow"/>
      <w:b/>
      <w:bCs/>
      <w:color w:val="3366FF"/>
      <w:sz w:val="20"/>
      <w:szCs w:val="20"/>
    </w:rPr>
  </w:style>
  <w:style w:type="paragraph" w:styleId="Naslov4">
    <w:name w:val="heading 4"/>
    <w:basedOn w:val="Normal"/>
    <w:next w:val="Normal"/>
    <w:link w:val="Naslov4Char"/>
    <w:qFormat/>
    <w:rsid w:val="00826447"/>
    <w:pPr>
      <w:keepNext/>
      <w:numPr>
        <w:ilvl w:val="3"/>
        <w:numId w:val="4"/>
      </w:numPr>
      <w:spacing w:before="240" w:after="0" w:line="300" w:lineRule="atLeast"/>
      <w:jc w:val="both"/>
      <w:outlineLvl w:val="3"/>
    </w:pPr>
    <w:rPr>
      <w:rFonts w:ascii="Arial Narrow" w:eastAsia="Times New Roman" w:hAnsi="Arial Narrow" w:cs="Arial Narrow"/>
      <w:b/>
      <w:bCs/>
      <w:sz w:val="20"/>
      <w:szCs w:val="20"/>
    </w:rPr>
  </w:style>
  <w:style w:type="paragraph" w:styleId="Naslov5">
    <w:name w:val="heading 5"/>
    <w:basedOn w:val="Normal"/>
    <w:next w:val="Normal"/>
    <w:link w:val="Naslov5Char"/>
    <w:qFormat/>
    <w:rsid w:val="00826447"/>
    <w:pPr>
      <w:keepNext/>
      <w:numPr>
        <w:ilvl w:val="4"/>
        <w:numId w:val="4"/>
      </w:numPr>
      <w:spacing w:after="0" w:line="300" w:lineRule="atLeast"/>
      <w:jc w:val="center"/>
      <w:outlineLvl w:val="4"/>
    </w:pPr>
    <w:rPr>
      <w:rFonts w:ascii="Arial Narrow" w:eastAsia="Times New Roman" w:hAnsi="Arial Narrow" w:cs="Arial Narrow"/>
      <w:sz w:val="20"/>
      <w:szCs w:val="20"/>
    </w:rPr>
  </w:style>
  <w:style w:type="paragraph" w:styleId="Naslov6">
    <w:name w:val="heading 6"/>
    <w:basedOn w:val="Normal"/>
    <w:next w:val="Normal"/>
    <w:link w:val="Naslov6Char"/>
    <w:qFormat/>
    <w:rsid w:val="00826447"/>
    <w:pPr>
      <w:keepNext/>
      <w:numPr>
        <w:ilvl w:val="5"/>
        <w:numId w:val="4"/>
      </w:numPr>
      <w:spacing w:after="0" w:line="300" w:lineRule="atLeast"/>
      <w:jc w:val="both"/>
      <w:outlineLvl w:val="5"/>
    </w:pPr>
    <w:rPr>
      <w:rFonts w:ascii="Arial Narrow" w:eastAsia="Times New Roman" w:hAnsi="Arial Narrow" w:cs="Arial Narrow"/>
      <w:b/>
      <w:bCs/>
      <w:i/>
      <w:iCs/>
      <w:sz w:val="20"/>
      <w:szCs w:val="20"/>
    </w:rPr>
  </w:style>
  <w:style w:type="paragraph" w:styleId="Naslov7">
    <w:name w:val="heading 7"/>
    <w:basedOn w:val="Normal"/>
    <w:next w:val="Normal"/>
    <w:link w:val="Naslov7Char"/>
    <w:qFormat/>
    <w:rsid w:val="00826447"/>
    <w:pPr>
      <w:keepNext/>
      <w:widowControl w:val="0"/>
      <w:numPr>
        <w:ilvl w:val="6"/>
        <w:numId w:val="4"/>
      </w:numPr>
      <w:tabs>
        <w:tab w:val="left" w:pos="284"/>
        <w:tab w:val="left" w:pos="709"/>
      </w:tabs>
      <w:spacing w:after="0" w:line="300" w:lineRule="atLeast"/>
      <w:jc w:val="both"/>
      <w:outlineLvl w:val="6"/>
    </w:pPr>
    <w:rPr>
      <w:rFonts w:ascii="Arial" w:eastAsia="Times New Roman" w:hAnsi="Arial" w:cs="Arial"/>
      <w:b/>
      <w:bCs/>
      <w:i/>
      <w:iCs/>
      <w:sz w:val="20"/>
      <w:szCs w:val="20"/>
    </w:rPr>
  </w:style>
  <w:style w:type="paragraph" w:styleId="Naslov8">
    <w:name w:val="heading 8"/>
    <w:basedOn w:val="Normal"/>
    <w:next w:val="Normal"/>
    <w:link w:val="Naslov8Char"/>
    <w:qFormat/>
    <w:rsid w:val="00826447"/>
    <w:pPr>
      <w:keepNext/>
      <w:numPr>
        <w:ilvl w:val="7"/>
        <w:numId w:val="4"/>
      </w:numPr>
      <w:tabs>
        <w:tab w:val="left" w:pos="1276"/>
      </w:tabs>
      <w:spacing w:after="0" w:line="300" w:lineRule="atLeast"/>
      <w:jc w:val="both"/>
      <w:outlineLvl w:val="7"/>
    </w:pPr>
    <w:rPr>
      <w:rFonts w:ascii="Arial Narrow" w:eastAsia="Times New Roman" w:hAnsi="Arial Narrow" w:cs="Arial Narrow"/>
      <w:sz w:val="20"/>
      <w:szCs w:val="20"/>
      <w:lang w:val="en-GB"/>
    </w:rPr>
  </w:style>
  <w:style w:type="paragraph" w:styleId="Naslov9">
    <w:name w:val="heading 9"/>
    <w:basedOn w:val="Normal"/>
    <w:next w:val="Normal"/>
    <w:link w:val="Naslov9Char"/>
    <w:qFormat/>
    <w:rsid w:val="00826447"/>
    <w:pPr>
      <w:numPr>
        <w:ilvl w:val="8"/>
        <w:numId w:val="4"/>
      </w:numPr>
      <w:spacing w:before="240" w:after="60" w:line="300" w:lineRule="atLeast"/>
      <w:jc w:val="both"/>
      <w:outlineLvl w:val="8"/>
    </w:pPr>
    <w:rPr>
      <w:rFonts w:ascii="Arial" w:eastAsia="Times New Roman" w:hAnsi="Arial" w:cs="Arial"/>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274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274F6"/>
    <w:rPr>
      <w:rFonts w:ascii="Tahoma" w:hAnsi="Tahoma" w:cs="Tahoma"/>
      <w:sz w:val="16"/>
      <w:szCs w:val="16"/>
    </w:rPr>
  </w:style>
  <w:style w:type="paragraph" w:styleId="Bezproreda">
    <w:name w:val="No Spacing"/>
    <w:uiPriority w:val="1"/>
    <w:qFormat/>
    <w:rsid w:val="006274F6"/>
    <w:pPr>
      <w:spacing w:after="0" w:line="240" w:lineRule="auto"/>
    </w:pPr>
  </w:style>
  <w:style w:type="character" w:styleId="Hiperveza">
    <w:name w:val="Hyperlink"/>
    <w:basedOn w:val="Zadanifontodlomka"/>
    <w:uiPriority w:val="99"/>
    <w:unhideWhenUsed/>
    <w:rsid w:val="006274F6"/>
    <w:rPr>
      <w:color w:val="0000FF" w:themeColor="hyperlink"/>
      <w:u w:val="single"/>
    </w:rPr>
  </w:style>
  <w:style w:type="paragraph" w:styleId="Zaglavlje">
    <w:name w:val="header"/>
    <w:aliases w:val="Header1"/>
    <w:basedOn w:val="Normal"/>
    <w:link w:val="ZaglavljeChar"/>
    <w:unhideWhenUsed/>
    <w:rsid w:val="002F7DCE"/>
    <w:pPr>
      <w:tabs>
        <w:tab w:val="center" w:pos="4536"/>
        <w:tab w:val="right" w:pos="9072"/>
      </w:tabs>
      <w:spacing w:after="0" w:line="240" w:lineRule="auto"/>
    </w:pPr>
  </w:style>
  <w:style w:type="character" w:customStyle="1" w:styleId="ZaglavljeChar">
    <w:name w:val="Zaglavlje Char"/>
    <w:aliases w:val="Header1 Char"/>
    <w:basedOn w:val="Zadanifontodlomka"/>
    <w:link w:val="Zaglavlje"/>
    <w:rsid w:val="002F7DCE"/>
  </w:style>
  <w:style w:type="paragraph" w:styleId="Podnoje">
    <w:name w:val="footer"/>
    <w:basedOn w:val="Normal"/>
    <w:link w:val="PodnojeChar"/>
    <w:unhideWhenUsed/>
    <w:rsid w:val="002F7DCE"/>
    <w:pPr>
      <w:tabs>
        <w:tab w:val="center" w:pos="4536"/>
        <w:tab w:val="right" w:pos="9072"/>
      </w:tabs>
      <w:spacing w:after="0" w:line="240" w:lineRule="auto"/>
    </w:pPr>
  </w:style>
  <w:style w:type="character" w:customStyle="1" w:styleId="PodnojeChar">
    <w:name w:val="Podnožje Char"/>
    <w:basedOn w:val="Zadanifontodlomka"/>
    <w:link w:val="Podnoje"/>
    <w:rsid w:val="002F7DCE"/>
  </w:style>
  <w:style w:type="table" w:styleId="Reetkatablice">
    <w:name w:val="Table Grid"/>
    <w:basedOn w:val="Obinatablica"/>
    <w:uiPriority w:val="59"/>
    <w:rsid w:val="002F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F371B"/>
    <w:pPr>
      <w:ind w:left="720"/>
      <w:contextualSpacing/>
    </w:pPr>
  </w:style>
  <w:style w:type="paragraph" w:styleId="Tijeloteksta">
    <w:name w:val="Body Text"/>
    <w:aliases w:val="uvlaka 2"/>
    <w:basedOn w:val="Normal"/>
    <w:link w:val="TijelotekstaChar"/>
    <w:qFormat/>
    <w:rsid w:val="00F37F5A"/>
    <w:pPr>
      <w:spacing w:after="0" w:line="240" w:lineRule="auto"/>
    </w:pPr>
    <w:rPr>
      <w:rFonts w:ascii="Times New Roman" w:eastAsia="Times New Roman" w:hAnsi="Times New Roman" w:cs="Times New Roman"/>
      <w:sz w:val="24"/>
      <w:szCs w:val="20"/>
      <w:lang w:val="en-US" w:eastAsia="hr-HR"/>
    </w:rPr>
  </w:style>
  <w:style w:type="character" w:customStyle="1" w:styleId="TijelotekstaChar">
    <w:name w:val="Tijelo teksta Char"/>
    <w:aliases w:val="uvlaka 2 Char"/>
    <w:basedOn w:val="Zadanifontodlomka"/>
    <w:link w:val="Tijeloteksta"/>
    <w:rsid w:val="00F37F5A"/>
    <w:rPr>
      <w:rFonts w:ascii="Times New Roman" w:eastAsia="Times New Roman" w:hAnsi="Times New Roman" w:cs="Times New Roman"/>
      <w:sz w:val="24"/>
      <w:szCs w:val="20"/>
      <w:lang w:val="en-US" w:eastAsia="hr-HR"/>
    </w:rPr>
  </w:style>
  <w:style w:type="paragraph" w:customStyle="1" w:styleId="StandardWeb2">
    <w:name w:val="Standard (Web)2"/>
    <w:basedOn w:val="Normal"/>
    <w:rsid w:val="00F37F5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styleId="StandardWeb">
    <w:name w:val="Normal (Web)"/>
    <w:aliases w:val="Normal (Web) Char Char Char,Normal (Web) Char Char Char Char Char Char Cha"/>
    <w:basedOn w:val="Normal"/>
    <w:uiPriority w:val="99"/>
    <w:unhideWhenUsed/>
    <w:rsid w:val="001E2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826447"/>
    <w:rPr>
      <w:rFonts w:ascii="Arial Narrow" w:eastAsia="Times New Roman" w:hAnsi="Arial Narrow" w:cs="Arial Narrow"/>
      <w:b/>
      <w:bCs/>
      <w:sz w:val="20"/>
      <w:szCs w:val="20"/>
    </w:rPr>
  </w:style>
  <w:style w:type="character" w:customStyle="1" w:styleId="Naslov2Char">
    <w:name w:val="Naslov 2 Char"/>
    <w:basedOn w:val="Zadanifontodlomka"/>
    <w:link w:val="Naslov2"/>
    <w:rsid w:val="00826447"/>
    <w:rPr>
      <w:rFonts w:ascii="Arial Narrow" w:eastAsia="MS Mincho" w:hAnsi="Arial Narrow" w:cs="Arial Narrow"/>
      <w:b/>
      <w:bCs/>
      <w:color w:val="0033CC"/>
      <w:sz w:val="20"/>
      <w:szCs w:val="20"/>
    </w:rPr>
  </w:style>
  <w:style w:type="character" w:customStyle="1" w:styleId="Naslov3Char">
    <w:name w:val="Naslov 3 Char"/>
    <w:basedOn w:val="Zadanifontodlomka"/>
    <w:link w:val="Naslov3"/>
    <w:rsid w:val="00826447"/>
    <w:rPr>
      <w:rFonts w:ascii="Arial Narrow" w:eastAsia="Times New Roman" w:hAnsi="Arial Narrow" w:cs="Arial Narrow"/>
      <w:b/>
      <w:bCs/>
      <w:color w:val="3366FF"/>
      <w:sz w:val="20"/>
      <w:szCs w:val="20"/>
    </w:rPr>
  </w:style>
  <w:style w:type="character" w:customStyle="1" w:styleId="Naslov4Char">
    <w:name w:val="Naslov 4 Char"/>
    <w:basedOn w:val="Zadanifontodlomka"/>
    <w:link w:val="Naslov4"/>
    <w:rsid w:val="00826447"/>
    <w:rPr>
      <w:rFonts w:ascii="Arial Narrow" w:eastAsia="Times New Roman" w:hAnsi="Arial Narrow" w:cs="Arial Narrow"/>
      <w:b/>
      <w:bCs/>
      <w:sz w:val="20"/>
      <w:szCs w:val="20"/>
    </w:rPr>
  </w:style>
  <w:style w:type="character" w:customStyle="1" w:styleId="Naslov5Char">
    <w:name w:val="Naslov 5 Char"/>
    <w:basedOn w:val="Zadanifontodlomka"/>
    <w:link w:val="Naslov5"/>
    <w:rsid w:val="00826447"/>
    <w:rPr>
      <w:rFonts w:ascii="Arial Narrow" w:eastAsia="Times New Roman" w:hAnsi="Arial Narrow" w:cs="Arial Narrow"/>
      <w:sz w:val="20"/>
      <w:szCs w:val="20"/>
    </w:rPr>
  </w:style>
  <w:style w:type="character" w:customStyle="1" w:styleId="Naslov6Char">
    <w:name w:val="Naslov 6 Char"/>
    <w:basedOn w:val="Zadanifontodlomka"/>
    <w:link w:val="Naslov6"/>
    <w:rsid w:val="00826447"/>
    <w:rPr>
      <w:rFonts w:ascii="Arial Narrow" w:eastAsia="Times New Roman" w:hAnsi="Arial Narrow" w:cs="Arial Narrow"/>
      <w:b/>
      <w:bCs/>
      <w:i/>
      <w:iCs/>
      <w:sz w:val="20"/>
      <w:szCs w:val="20"/>
    </w:rPr>
  </w:style>
  <w:style w:type="character" w:customStyle="1" w:styleId="Naslov7Char">
    <w:name w:val="Naslov 7 Char"/>
    <w:basedOn w:val="Zadanifontodlomka"/>
    <w:link w:val="Naslov7"/>
    <w:rsid w:val="00826447"/>
    <w:rPr>
      <w:rFonts w:ascii="Arial" w:eastAsia="Times New Roman" w:hAnsi="Arial" w:cs="Arial"/>
      <w:b/>
      <w:bCs/>
      <w:i/>
      <w:iCs/>
      <w:sz w:val="20"/>
      <w:szCs w:val="20"/>
    </w:rPr>
  </w:style>
  <w:style w:type="character" w:customStyle="1" w:styleId="Naslov8Char">
    <w:name w:val="Naslov 8 Char"/>
    <w:basedOn w:val="Zadanifontodlomka"/>
    <w:link w:val="Naslov8"/>
    <w:rsid w:val="00826447"/>
    <w:rPr>
      <w:rFonts w:ascii="Arial Narrow" w:eastAsia="Times New Roman" w:hAnsi="Arial Narrow" w:cs="Arial Narrow"/>
      <w:sz w:val="20"/>
      <w:szCs w:val="20"/>
      <w:lang w:val="en-GB"/>
    </w:rPr>
  </w:style>
  <w:style w:type="character" w:customStyle="1" w:styleId="Naslov9Char">
    <w:name w:val="Naslov 9 Char"/>
    <w:basedOn w:val="Zadanifontodlomka"/>
    <w:link w:val="Naslov9"/>
    <w:rsid w:val="00826447"/>
    <w:rPr>
      <w:rFonts w:ascii="Arial" w:eastAsia="Times New Roman" w:hAnsi="Arial" w:cs="Arial"/>
      <w:sz w:val="20"/>
      <w:szCs w:val="20"/>
    </w:rPr>
  </w:style>
  <w:style w:type="character" w:styleId="Brojstranice">
    <w:name w:val="page number"/>
    <w:basedOn w:val="Zadanifontodlomka"/>
    <w:rsid w:val="00826447"/>
  </w:style>
  <w:style w:type="paragraph" w:styleId="Tijeloteksta2">
    <w:name w:val="Body Text 2"/>
    <w:basedOn w:val="Normal"/>
    <w:link w:val="Tijeloteksta2Char"/>
    <w:rsid w:val="00826447"/>
    <w:pPr>
      <w:spacing w:after="0" w:line="300" w:lineRule="atLeast"/>
      <w:jc w:val="both"/>
    </w:pPr>
    <w:rPr>
      <w:rFonts w:ascii="Arial Narrow" w:eastAsia="Times New Roman" w:hAnsi="Arial Narrow" w:cs="Arial Narrow"/>
      <w:sz w:val="20"/>
      <w:szCs w:val="20"/>
    </w:rPr>
  </w:style>
  <w:style w:type="character" w:customStyle="1" w:styleId="Tijeloteksta2Char">
    <w:name w:val="Tijelo teksta 2 Char"/>
    <w:basedOn w:val="Zadanifontodlomka"/>
    <w:link w:val="Tijeloteksta2"/>
    <w:rsid w:val="00826447"/>
    <w:rPr>
      <w:rFonts w:ascii="Arial Narrow" w:eastAsia="Times New Roman" w:hAnsi="Arial Narrow" w:cs="Arial Narrow"/>
      <w:sz w:val="20"/>
      <w:szCs w:val="20"/>
    </w:rPr>
  </w:style>
  <w:style w:type="paragraph" w:customStyle="1" w:styleId="paragraf">
    <w:name w:val="paragraf"/>
    <w:basedOn w:val="Tijeloteksta2"/>
    <w:uiPriority w:val="99"/>
    <w:rsid w:val="00826447"/>
  </w:style>
  <w:style w:type="paragraph" w:styleId="Uvuenotijeloteksta">
    <w:name w:val="Body Text Indent"/>
    <w:basedOn w:val="Normal"/>
    <w:link w:val="UvuenotijelotekstaChar"/>
    <w:rsid w:val="00826447"/>
    <w:pPr>
      <w:spacing w:after="0" w:line="300" w:lineRule="atLeast"/>
      <w:ind w:left="720" w:hanging="720"/>
      <w:jc w:val="both"/>
    </w:pPr>
    <w:rPr>
      <w:rFonts w:ascii="Arial Narrow" w:eastAsia="Times New Roman" w:hAnsi="Arial Narrow" w:cs="Arial Narrow"/>
      <w:sz w:val="20"/>
      <w:szCs w:val="20"/>
    </w:rPr>
  </w:style>
  <w:style w:type="character" w:customStyle="1" w:styleId="UvuenotijelotekstaChar">
    <w:name w:val="Uvučeno tijelo teksta Char"/>
    <w:basedOn w:val="Zadanifontodlomka"/>
    <w:link w:val="Uvuenotijeloteksta"/>
    <w:rsid w:val="00826447"/>
    <w:rPr>
      <w:rFonts w:ascii="Arial Narrow" w:eastAsia="Times New Roman" w:hAnsi="Arial Narrow" w:cs="Arial Narrow"/>
      <w:sz w:val="20"/>
      <w:szCs w:val="20"/>
    </w:rPr>
  </w:style>
  <w:style w:type="paragraph" w:styleId="Tijeloteksta-uvlaka2">
    <w:name w:val="Body Text Indent 2"/>
    <w:aliases w:val="  uvlaka 2"/>
    <w:basedOn w:val="Normal"/>
    <w:link w:val="Tijeloteksta-uvlaka2Char"/>
    <w:rsid w:val="00826447"/>
    <w:pPr>
      <w:tabs>
        <w:tab w:val="left" w:pos="426"/>
      </w:tabs>
      <w:spacing w:after="0" w:line="300" w:lineRule="atLeast"/>
      <w:ind w:left="420" w:hanging="420"/>
      <w:jc w:val="both"/>
    </w:pPr>
    <w:rPr>
      <w:rFonts w:ascii="Arial Narrow" w:eastAsia="Times New Roman" w:hAnsi="Arial Narrow"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826447"/>
    <w:rPr>
      <w:rFonts w:ascii="Arial Narrow" w:eastAsia="Times New Roman" w:hAnsi="Arial Narrow" w:cs="Times New Roman"/>
      <w:sz w:val="24"/>
      <w:szCs w:val="24"/>
      <w:lang w:eastAsia="hr-HR"/>
    </w:rPr>
  </w:style>
  <w:style w:type="paragraph" w:styleId="Tijeloteksta-uvlaka3">
    <w:name w:val="Body Text Indent 3"/>
    <w:aliases w:val="uvlaka 3, uvlaka 3"/>
    <w:basedOn w:val="Normal"/>
    <w:link w:val="Tijeloteksta-uvlaka3Char"/>
    <w:rsid w:val="00826447"/>
    <w:pPr>
      <w:spacing w:after="0" w:line="300" w:lineRule="atLeast"/>
      <w:ind w:left="709" w:hanging="709"/>
      <w:jc w:val="both"/>
    </w:pPr>
    <w:rPr>
      <w:rFonts w:ascii="Arial Narrow" w:eastAsia="Times New Roman" w:hAnsi="Arial Narrow" w:cs="Times New Roman"/>
      <w:sz w:val="24"/>
      <w:szCs w:val="24"/>
      <w:lang w:eastAsia="hr-HR"/>
    </w:rPr>
  </w:style>
  <w:style w:type="character" w:customStyle="1" w:styleId="Tijeloteksta-uvlaka3Char">
    <w:name w:val="Tijelo teksta - uvlaka 3 Char"/>
    <w:aliases w:val="uvlaka 3 Char, uvlaka 3 Char"/>
    <w:basedOn w:val="Zadanifontodlomka"/>
    <w:link w:val="Tijeloteksta-uvlaka3"/>
    <w:rsid w:val="00826447"/>
    <w:rPr>
      <w:rFonts w:ascii="Arial Narrow" w:eastAsia="Times New Roman" w:hAnsi="Arial Narrow" w:cs="Times New Roman"/>
      <w:sz w:val="24"/>
      <w:szCs w:val="24"/>
      <w:lang w:eastAsia="hr-HR"/>
    </w:rPr>
  </w:style>
  <w:style w:type="paragraph" w:customStyle="1" w:styleId="Normal2">
    <w:name w:val="Normal2"/>
    <w:basedOn w:val="Normal"/>
    <w:link w:val="Normal2Char"/>
    <w:rsid w:val="00826447"/>
    <w:pPr>
      <w:spacing w:after="0" w:line="300" w:lineRule="atLeast"/>
      <w:jc w:val="center"/>
    </w:pPr>
    <w:rPr>
      <w:rFonts w:ascii="Arial Narrow" w:eastAsia="Times New Roman" w:hAnsi="Arial Narrow" w:cs="Times New Roman"/>
      <w:b/>
      <w:bCs/>
      <w:sz w:val="24"/>
      <w:szCs w:val="24"/>
    </w:rPr>
  </w:style>
  <w:style w:type="paragraph" w:styleId="Tijeloteksta3">
    <w:name w:val="Body Text 3"/>
    <w:basedOn w:val="Normal"/>
    <w:link w:val="Tijeloteksta3Char"/>
    <w:rsid w:val="00826447"/>
    <w:pPr>
      <w:spacing w:after="0" w:line="300" w:lineRule="atLeast"/>
      <w:jc w:val="both"/>
    </w:pPr>
    <w:rPr>
      <w:rFonts w:ascii="Arial Narrow" w:eastAsia="Times New Roman" w:hAnsi="Arial Narrow" w:cs="Arial Narrow"/>
      <w:sz w:val="16"/>
      <w:szCs w:val="16"/>
    </w:rPr>
  </w:style>
  <w:style w:type="character" w:customStyle="1" w:styleId="Tijeloteksta3Char">
    <w:name w:val="Tijelo teksta 3 Char"/>
    <w:basedOn w:val="Zadanifontodlomka"/>
    <w:link w:val="Tijeloteksta3"/>
    <w:rsid w:val="00826447"/>
    <w:rPr>
      <w:rFonts w:ascii="Arial Narrow" w:eastAsia="Times New Roman" w:hAnsi="Arial Narrow" w:cs="Arial Narrow"/>
      <w:sz w:val="16"/>
      <w:szCs w:val="16"/>
    </w:rPr>
  </w:style>
  <w:style w:type="paragraph" w:styleId="Obinitekst">
    <w:name w:val="Plain Text"/>
    <w:aliases w:val="Plain Text Char Char,Plain Text Char Char Char C"/>
    <w:basedOn w:val="Normal"/>
    <w:link w:val="ObinitekstChar"/>
    <w:rsid w:val="00826447"/>
    <w:pPr>
      <w:spacing w:after="0" w:line="300" w:lineRule="atLeast"/>
      <w:jc w:val="both"/>
    </w:pPr>
    <w:rPr>
      <w:rFonts w:ascii="Courier New" w:eastAsia="Times New Roman" w:hAnsi="Courier New" w:cs="Courier New"/>
      <w:sz w:val="24"/>
      <w:szCs w:val="24"/>
      <w:lang w:val="en-US"/>
    </w:rPr>
  </w:style>
  <w:style w:type="character" w:customStyle="1" w:styleId="ObinitekstChar">
    <w:name w:val="Obični tekst Char"/>
    <w:aliases w:val="Plain Text Char Char Char,Plain Text Char Char Char C Char"/>
    <w:basedOn w:val="Zadanifontodlomka"/>
    <w:link w:val="Obinitekst"/>
    <w:rsid w:val="00826447"/>
    <w:rPr>
      <w:rFonts w:ascii="Courier New" w:eastAsia="Times New Roman" w:hAnsi="Courier New" w:cs="Courier New"/>
      <w:sz w:val="24"/>
      <w:szCs w:val="24"/>
      <w:lang w:val="en-US"/>
    </w:rPr>
  </w:style>
  <w:style w:type="character" w:customStyle="1" w:styleId="PlainTextChar">
    <w:name w:val="Plain Text Char"/>
    <w:basedOn w:val="Zadanifontodlomka"/>
    <w:locked/>
    <w:rsid w:val="00826447"/>
    <w:rPr>
      <w:rFonts w:ascii="Courier New" w:hAnsi="Courier New" w:cs="Courier New"/>
      <w:sz w:val="24"/>
      <w:szCs w:val="24"/>
    </w:rPr>
  </w:style>
  <w:style w:type="paragraph" w:styleId="Popis">
    <w:name w:val="List"/>
    <w:basedOn w:val="Normal"/>
    <w:rsid w:val="00826447"/>
    <w:pPr>
      <w:spacing w:after="0" w:line="360" w:lineRule="auto"/>
      <w:ind w:left="360" w:hanging="360"/>
      <w:jc w:val="both"/>
    </w:pPr>
    <w:rPr>
      <w:rFonts w:ascii="Arial Narrow" w:eastAsia="Times New Roman" w:hAnsi="Arial Narrow" w:cs="Arial Narrow"/>
      <w:lang w:val="en-GB"/>
    </w:rPr>
  </w:style>
  <w:style w:type="paragraph" w:styleId="Popis3">
    <w:name w:val="List 3"/>
    <w:basedOn w:val="Normal"/>
    <w:rsid w:val="00826447"/>
    <w:pPr>
      <w:spacing w:after="0" w:line="360" w:lineRule="auto"/>
      <w:ind w:left="1080" w:hanging="360"/>
      <w:jc w:val="both"/>
    </w:pPr>
    <w:rPr>
      <w:rFonts w:ascii="Arial Narrow" w:eastAsia="Times New Roman" w:hAnsi="Arial Narrow" w:cs="Arial Narrow"/>
      <w:lang w:val="en-GB"/>
    </w:rPr>
  </w:style>
  <w:style w:type="paragraph" w:styleId="Blokteksta">
    <w:name w:val="Block Text"/>
    <w:basedOn w:val="Normal"/>
    <w:uiPriority w:val="99"/>
    <w:semiHidden/>
    <w:rsid w:val="00826447"/>
    <w:pPr>
      <w:tabs>
        <w:tab w:val="left" w:pos="426"/>
        <w:tab w:val="left" w:pos="993"/>
        <w:tab w:val="right" w:leader="dot" w:pos="9072"/>
      </w:tabs>
      <w:spacing w:before="120" w:after="0" w:line="300" w:lineRule="atLeast"/>
      <w:ind w:left="993" w:right="1134" w:hanging="993"/>
      <w:jc w:val="both"/>
    </w:pPr>
    <w:rPr>
      <w:rFonts w:ascii="Arial Narrow" w:eastAsia="Times New Roman" w:hAnsi="Arial Narrow" w:cs="Arial Narrow"/>
      <w:lang w:val="en-GB" w:eastAsia="hr-HR"/>
    </w:rPr>
  </w:style>
  <w:style w:type="paragraph" w:styleId="Sadraj1">
    <w:name w:val="toc 1"/>
    <w:basedOn w:val="Normal"/>
    <w:next w:val="Normal"/>
    <w:autoRedefine/>
    <w:rsid w:val="00826447"/>
    <w:pPr>
      <w:tabs>
        <w:tab w:val="left" w:pos="567"/>
        <w:tab w:val="right" w:leader="dot" w:pos="9356"/>
      </w:tabs>
      <w:spacing w:before="160" w:after="60" w:line="300" w:lineRule="atLeast"/>
      <w:ind w:left="567" w:hanging="567"/>
      <w:jc w:val="both"/>
    </w:pPr>
    <w:rPr>
      <w:rFonts w:ascii="Calibri Light" w:eastAsia="Times New Roman" w:hAnsi="Calibri Light" w:cs="Arial Narrow"/>
      <w:noProof/>
    </w:rPr>
  </w:style>
  <w:style w:type="paragraph" w:styleId="Opisslike">
    <w:name w:val="caption"/>
    <w:basedOn w:val="Normal"/>
    <w:next w:val="Normal"/>
    <w:qFormat/>
    <w:rsid w:val="00826447"/>
    <w:pPr>
      <w:tabs>
        <w:tab w:val="left" w:pos="567"/>
        <w:tab w:val="left" w:pos="1134"/>
        <w:tab w:val="left" w:pos="4253"/>
        <w:tab w:val="right" w:pos="9072"/>
      </w:tabs>
      <w:spacing w:after="0" w:line="300" w:lineRule="atLeast"/>
      <w:jc w:val="center"/>
    </w:pPr>
    <w:rPr>
      <w:rFonts w:ascii="Arial Narrow" w:eastAsia="Times New Roman" w:hAnsi="Arial Narrow" w:cs="Arial Narrow"/>
      <w:b/>
      <w:bCs/>
    </w:rPr>
  </w:style>
  <w:style w:type="paragraph" w:styleId="Naslov">
    <w:name w:val="Title"/>
    <w:aliases w:val="Title 1"/>
    <w:basedOn w:val="Normal"/>
    <w:link w:val="NaslovChar"/>
    <w:qFormat/>
    <w:rsid w:val="00826447"/>
    <w:pPr>
      <w:widowControl w:val="0"/>
      <w:pBdr>
        <w:bottom w:val="single" w:sz="4" w:space="1" w:color="auto"/>
      </w:pBdr>
      <w:spacing w:before="320" w:after="320" w:line="300" w:lineRule="atLeast"/>
      <w:jc w:val="both"/>
    </w:pPr>
    <w:rPr>
      <w:rFonts w:ascii="Cambria" w:eastAsia="Times New Roman" w:hAnsi="Cambria" w:cs="Cambria"/>
      <w:b/>
      <w:bCs/>
      <w:kern w:val="28"/>
      <w:sz w:val="32"/>
      <w:szCs w:val="32"/>
    </w:rPr>
  </w:style>
  <w:style w:type="character" w:customStyle="1" w:styleId="NaslovChar">
    <w:name w:val="Naslov Char"/>
    <w:aliases w:val="Title 1 Char"/>
    <w:basedOn w:val="Zadanifontodlomka"/>
    <w:link w:val="Naslov"/>
    <w:rsid w:val="00826447"/>
    <w:rPr>
      <w:rFonts w:ascii="Cambria" w:eastAsia="Times New Roman" w:hAnsi="Cambria" w:cs="Cambria"/>
      <w:b/>
      <w:bCs/>
      <w:kern w:val="28"/>
      <w:sz w:val="32"/>
      <w:szCs w:val="32"/>
    </w:rPr>
  </w:style>
  <w:style w:type="paragraph" w:styleId="Sadraj2">
    <w:name w:val="toc 2"/>
    <w:basedOn w:val="Normal"/>
    <w:next w:val="Normal"/>
    <w:autoRedefine/>
    <w:rsid w:val="00826447"/>
    <w:pPr>
      <w:tabs>
        <w:tab w:val="left" w:pos="1134"/>
        <w:tab w:val="left" w:pos="1843"/>
        <w:tab w:val="right" w:leader="dot" w:pos="9356"/>
      </w:tabs>
      <w:spacing w:before="80" w:after="0" w:line="300" w:lineRule="atLeast"/>
      <w:ind w:left="1134" w:hanging="567"/>
      <w:jc w:val="both"/>
    </w:pPr>
    <w:rPr>
      <w:rFonts w:ascii="Arial Narrow" w:eastAsia="Times New Roman" w:hAnsi="Arial Narrow" w:cs="Arial Narrow"/>
    </w:rPr>
  </w:style>
  <w:style w:type="paragraph" w:styleId="Sadraj3">
    <w:name w:val="toc 3"/>
    <w:basedOn w:val="Normal"/>
    <w:next w:val="Normal"/>
    <w:autoRedefine/>
    <w:uiPriority w:val="39"/>
    <w:rsid w:val="00826447"/>
    <w:pPr>
      <w:tabs>
        <w:tab w:val="left" w:pos="1843"/>
        <w:tab w:val="right" w:leader="dot" w:pos="9356"/>
      </w:tabs>
      <w:spacing w:before="80" w:after="0" w:line="300" w:lineRule="atLeast"/>
      <w:ind w:left="1134"/>
      <w:jc w:val="both"/>
    </w:pPr>
    <w:rPr>
      <w:rFonts w:ascii="Arial Narrow" w:eastAsia="Times New Roman" w:hAnsi="Arial Narrow" w:cs="Arial Narrow"/>
      <w:noProof/>
    </w:rPr>
  </w:style>
  <w:style w:type="paragraph" w:customStyle="1" w:styleId="LANAK">
    <w:name w:val="ČLANAK"/>
    <w:basedOn w:val="Normal2"/>
    <w:uiPriority w:val="99"/>
    <w:rsid w:val="00826447"/>
    <w:pPr>
      <w:keepNext/>
      <w:numPr>
        <w:numId w:val="3"/>
      </w:numPr>
      <w:spacing w:before="120" w:after="40"/>
      <w:ind w:left="0" w:firstLine="0"/>
    </w:pPr>
    <w:rPr>
      <w:color w:val="0033CC"/>
      <w:w w:val="0"/>
      <w:sz w:val="22"/>
      <w:szCs w:val="22"/>
    </w:rPr>
  </w:style>
  <w:style w:type="paragraph" w:customStyle="1" w:styleId="Headingbezbroja">
    <w:name w:val="Heading bez broja"/>
    <w:basedOn w:val="Normal2"/>
    <w:uiPriority w:val="99"/>
    <w:rsid w:val="00826447"/>
    <w:pPr>
      <w:keepNext/>
      <w:widowControl w:val="0"/>
      <w:spacing w:before="120" w:after="60"/>
      <w:jc w:val="both"/>
    </w:pPr>
    <w:rPr>
      <w:b w:val="0"/>
      <w:bCs w:val="0"/>
      <w:color w:val="0066FF"/>
    </w:rPr>
  </w:style>
  <w:style w:type="paragraph" w:styleId="Sadraj4">
    <w:name w:val="toc 4"/>
    <w:basedOn w:val="Normal"/>
    <w:next w:val="Normal"/>
    <w:autoRedefine/>
    <w:uiPriority w:val="39"/>
    <w:rsid w:val="00826447"/>
    <w:pPr>
      <w:tabs>
        <w:tab w:val="left" w:pos="2694"/>
        <w:tab w:val="right" w:leader="dot" w:pos="9356"/>
      </w:tabs>
      <w:spacing w:after="0" w:line="300" w:lineRule="atLeast"/>
      <w:ind w:left="2694" w:hanging="851"/>
      <w:jc w:val="both"/>
    </w:pPr>
    <w:rPr>
      <w:rFonts w:ascii="Arial Narrow" w:eastAsia="Times New Roman" w:hAnsi="Arial Narrow" w:cs="Arial Narrow"/>
    </w:rPr>
  </w:style>
  <w:style w:type="paragraph" w:styleId="Sadraj5">
    <w:name w:val="toc 5"/>
    <w:basedOn w:val="Normal"/>
    <w:next w:val="Normal"/>
    <w:autoRedefine/>
    <w:uiPriority w:val="39"/>
    <w:rsid w:val="00826447"/>
    <w:pPr>
      <w:tabs>
        <w:tab w:val="left" w:pos="1935"/>
        <w:tab w:val="left" w:pos="3686"/>
        <w:tab w:val="right" w:leader="dot" w:pos="9350"/>
      </w:tabs>
      <w:spacing w:after="0" w:line="300" w:lineRule="atLeast"/>
      <w:ind w:left="2693"/>
      <w:jc w:val="both"/>
    </w:pPr>
    <w:rPr>
      <w:rFonts w:ascii="Arial Narrow" w:eastAsia="Times New Roman" w:hAnsi="Arial Narrow" w:cs="Arial Narrow"/>
      <w:noProof/>
      <w:lang w:val="en-US"/>
    </w:rPr>
  </w:style>
  <w:style w:type="paragraph" w:styleId="Sadraj6">
    <w:name w:val="toc 6"/>
    <w:basedOn w:val="Normal"/>
    <w:next w:val="Normal"/>
    <w:autoRedefine/>
    <w:uiPriority w:val="39"/>
    <w:rsid w:val="00826447"/>
    <w:pPr>
      <w:spacing w:after="100"/>
      <w:ind w:left="1100"/>
      <w:jc w:val="both"/>
    </w:pPr>
    <w:rPr>
      <w:rFonts w:ascii="Calibri" w:eastAsia="Times New Roman" w:hAnsi="Calibri" w:cs="Calibri"/>
      <w:lang w:val="en-US"/>
    </w:rPr>
  </w:style>
  <w:style w:type="paragraph" w:styleId="Sadraj7">
    <w:name w:val="toc 7"/>
    <w:basedOn w:val="Normal"/>
    <w:next w:val="Normal"/>
    <w:autoRedefine/>
    <w:uiPriority w:val="39"/>
    <w:rsid w:val="00826447"/>
    <w:pPr>
      <w:spacing w:after="100"/>
      <w:ind w:left="1320"/>
      <w:jc w:val="both"/>
    </w:pPr>
    <w:rPr>
      <w:rFonts w:ascii="Calibri" w:eastAsia="Times New Roman" w:hAnsi="Calibri" w:cs="Calibri"/>
      <w:lang w:val="en-US"/>
    </w:rPr>
  </w:style>
  <w:style w:type="paragraph" w:styleId="Sadraj8">
    <w:name w:val="toc 8"/>
    <w:basedOn w:val="Normal"/>
    <w:next w:val="Normal"/>
    <w:autoRedefine/>
    <w:uiPriority w:val="39"/>
    <w:rsid w:val="00826447"/>
    <w:pPr>
      <w:spacing w:after="100"/>
      <w:ind w:left="1540"/>
      <w:jc w:val="both"/>
    </w:pPr>
    <w:rPr>
      <w:rFonts w:ascii="Calibri" w:eastAsia="Times New Roman" w:hAnsi="Calibri" w:cs="Calibri"/>
      <w:lang w:val="en-US"/>
    </w:rPr>
  </w:style>
  <w:style w:type="paragraph" w:styleId="Sadraj9">
    <w:name w:val="toc 9"/>
    <w:basedOn w:val="Normal"/>
    <w:next w:val="Normal"/>
    <w:autoRedefine/>
    <w:uiPriority w:val="39"/>
    <w:rsid w:val="00826447"/>
    <w:pPr>
      <w:spacing w:after="100"/>
      <w:ind w:left="1760"/>
      <w:jc w:val="both"/>
    </w:pPr>
    <w:rPr>
      <w:rFonts w:ascii="Calibri" w:eastAsia="Times New Roman" w:hAnsi="Calibri" w:cs="Calibri"/>
      <w:lang w:val="en-US"/>
    </w:rPr>
  </w:style>
  <w:style w:type="paragraph" w:customStyle="1" w:styleId="t-98-2">
    <w:name w:val="t-98-2"/>
    <w:basedOn w:val="Normal"/>
    <w:uiPriority w:val="99"/>
    <w:semiHidden/>
    <w:rsid w:val="00826447"/>
    <w:pPr>
      <w:spacing w:before="100" w:after="100" w:line="300" w:lineRule="atLeast"/>
      <w:jc w:val="both"/>
    </w:pPr>
    <w:rPr>
      <w:rFonts w:ascii="Arial" w:eastAsia="Times New Roman" w:hAnsi="Arial" w:cs="Arial"/>
      <w:sz w:val="20"/>
      <w:szCs w:val="20"/>
      <w:lang w:val="en-GB"/>
    </w:rPr>
  </w:style>
  <w:style w:type="paragraph" w:customStyle="1" w:styleId="Title2">
    <w:name w:val="Title 2"/>
    <w:basedOn w:val="Normal2"/>
    <w:uiPriority w:val="99"/>
    <w:rsid w:val="00826447"/>
    <w:pPr>
      <w:widowControl w:val="0"/>
      <w:numPr>
        <w:numId w:val="2"/>
      </w:numPr>
      <w:pBdr>
        <w:bottom w:val="single" w:sz="4" w:space="1" w:color="auto"/>
      </w:pBdr>
      <w:tabs>
        <w:tab w:val="clear" w:pos="360"/>
      </w:tabs>
      <w:spacing w:before="120" w:after="200"/>
      <w:ind w:left="720" w:right="-284"/>
      <w:jc w:val="both"/>
    </w:pPr>
    <w:rPr>
      <w:color w:val="000000"/>
    </w:rPr>
  </w:style>
  <w:style w:type="paragraph" w:customStyle="1" w:styleId="Title3">
    <w:name w:val="Title 3"/>
    <w:basedOn w:val="Tijeloteksta-uvlaka2"/>
    <w:qFormat/>
    <w:rsid w:val="00826447"/>
    <w:pPr>
      <w:numPr>
        <w:ilvl w:val="2"/>
        <w:numId w:val="1"/>
      </w:numPr>
      <w:tabs>
        <w:tab w:val="clear" w:pos="426"/>
      </w:tabs>
      <w:spacing w:before="120"/>
      <w:ind w:right="6"/>
    </w:pPr>
    <w:rPr>
      <w:color w:val="000000"/>
    </w:rPr>
  </w:style>
  <w:style w:type="paragraph" w:customStyle="1" w:styleId="CLANAK">
    <w:name w:val="!!!CLANAK"/>
    <w:basedOn w:val="Normal"/>
    <w:rsid w:val="00826447"/>
    <w:pPr>
      <w:keepNext/>
      <w:widowControl w:val="0"/>
      <w:numPr>
        <w:numId w:val="5"/>
      </w:numPr>
      <w:spacing w:after="0" w:line="300" w:lineRule="exact"/>
      <w:jc w:val="center"/>
    </w:pPr>
    <w:rPr>
      <w:rFonts w:ascii="Calibri Light" w:eastAsia="Times New Roman" w:hAnsi="Calibri Light" w:cs="Arial"/>
      <w:b/>
      <w:bCs/>
      <w:sz w:val="20"/>
    </w:rPr>
  </w:style>
  <w:style w:type="paragraph" w:customStyle="1" w:styleId="TESTO">
    <w:name w:val="TESTO"/>
    <w:uiPriority w:val="99"/>
    <w:rsid w:val="00826447"/>
    <w:pPr>
      <w:spacing w:after="0" w:line="240" w:lineRule="auto"/>
      <w:jc w:val="both"/>
    </w:pPr>
    <w:rPr>
      <w:rFonts w:ascii="Century Gothic" w:eastAsia="Times New Roman" w:hAnsi="Century Gothic" w:cs="Century Gothic"/>
      <w:lang w:val="it-IT"/>
    </w:rPr>
  </w:style>
  <w:style w:type="paragraph" w:customStyle="1" w:styleId="Clanak0">
    <w:name w:val="Clanak"/>
    <w:next w:val="Normal"/>
    <w:uiPriority w:val="99"/>
    <w:rsid w:val="00826447"/>
    <w:pPr>
      <w:keepNext/>
      <w:adjustRightInd w:val="0"/>
      <w:spacing w:after="0" w:line="240" w:lineRule="auto"/>
      <w:jc w:val="center"/>
    </w:pPr>
    <w:rPr>
      <w:rFonts w:ascii="Arial" w:eastAsia="Times New Roman" w:hAnsi="Arial" w:cs="Arial"/>
    </w:rPr>
  </w:style>
  <w:style w:type="paragraph" w:styleId="Kartadokumenta">
    <w:name w:val="Document Map"/>
    <w:basedOn w:val="Normal"/>
    <w:link w:val="KartadokumentaChar"/>
    <w:uiPriority w:val="99"/>
    <w:semiHidden/>
    <w:rsid w:val="00826447"/>
    <w:pPr>
      <w:spacing w:after="0" w:line="300" w:lineRule="atLeast"/>
      <w:jc w:val="both"/>
    </w:pPr>
    <w:rPr>
      <w:rFonts w:ascii="Tahoma" w:eastAsia="Times New Roman" w:hAnsi="Tahoma" w:cs="Tahoma"/>
      <w:sz w:val="16"/>
      <w:szCs w:val="16"/>
      <w:lang w:eastAsia="hr-HR"/>
    </w:rPr>
  </w:style>
  <w:style w:type="character" w:customStyle="1" w:styleId="KartadokumentaChar">
    <w:name w:val="Karta dokumenta Char"/>
    <w:basedOn w:val="Zadanifontodlomka"/>
    <w:link w:val="Kartadokumenta"/>
    <w:uiPriority w:val="99"/>
    <w:semiHidden/>
    <w:rsid w:val="00826447"/>
    <w:rPr>
      <w:rFonts w:ascii="Tahoma" w:eastAsia="Times New Roman" w:hAnsi="Tahoma" w:cs="Tahoma"/>
      <w:sz w:val="16"/>
      <w:szCs w:val="16"/>
      <w:lang w:eastAsia="hr-HR"/>
    </w:rPr>
  </w:style>
  <w:style w:type="paragraph" w:styleId="Tekstkrajnjebiljeke">
    <w:name w:val="endnote text"/>
    <w:basedOn w:val="Normal"/>
    <w:link w:val="TekstkrajnjebiljekeChar"/>
    <w:uiPriority w:val="99"/>
    <w:semiHidden/>
    <w:rsid w:val="00826447"/>
    <w:pPr>
      <w:spacing w:after="0" w:line="300" w:lineRule="atLeast"/>
      <w:jc w:val="both"/>
    </w:pPr>
    <w:rPr>
      <w:rFonts w:ascii="Arial Narrow" w:eastAsia="Times New Roman" w:hAnsi="Arial Narrow" w:cs="Times New Roman"/>
      <w:sz w:val="20"/>
      <w:szCs w:val="20"/>
    </w:rPr>
  </w:style>
  <w:style w:type="character" w:customStyle="1" w:styleId="TekstkrajnjebiljekeChar">
    <w:name w:val="Tekst krajnje bilješke Char"/>
    <w:basedOn w:val="Zadanifontodlomka"/>
    <w:link w:val="Tekstkrajnjebiljeke"/>
    <w:uiPriority w:val="99"/>
    <w:semiHidden/>
    <w:rsid w:val="00826447"/>
    <w:rPr>
      <w:rFonts w:ascii="Arial Narrow" w:eastAsia="Times New Roman" w:hAnsi="Arial Narrow" w:cs="Times New Roman"/>
      <w:sz w:val="20"/>
      <w:szCs w:val="20"/>
    </w:rPr>
  </w:style>
  <w:style w:type="character" w:styleId="Referencakrajnjebiljeke">
    <w:name w:val="endnote reference"/>
    <w:basedOn w:val="Zadanifontodlomka"/>
    <w:uiPriority w:val="99"/>
    <w:semiHidden/>
    <w:rsid w:val="00826447"/>
    <w:rPr>
      <w:vertAlign w:val="superscript"/>
    </w:rPr>
  </w:style>
  <w:style w:type="character" w:customStyle="1" w:styleId="novo">
    <w:name w:val="novo"/>
    <w:uiPriority w:val="99"/>
    <w:rsid w:val="00826447"/>
  </w:style>
  <w:style w:type="character" w:customStyle="1" w:styleId="Normal2Char">
    <w:name w:val="Normal2 Char"/>
    <w:link w:val="Normal2"/>
    <w:locked/>
    <w:rsid w:val="00826447"/>
    <w:rPr>
      <w:rFonts w:ascii="Arial Narrow" w:eastAsia="Times New Roman" w:hAnsi="Arial Narrow" w:cs="Times New Roman"/>
      <w:b/>
      <w:bCs/>
      <w:sz w:val="24"/>
      <w:szCs w:val="24"/>
    </w:rPr>
  </w:style>
  <w:style w:type="character" w:customStyle="1" w:styleId="novobrisano">
    <w:name w:val="novo brisano"/>
    <w:uiPriority w:val="99"/>
    <w:rsid w:val="00826447"/>
    <w:rPr>
      <w:rFonts w:ascii="Calibri" w:hAnsi="Calibri" w:cs="Calibri"/>
      <w:strike/>
      <w:color w:val="auto"/>
      <w:sz w:val="24"/>
      <w:szCs w:val="24"/>
    </w:rPr>
  </w:style>
  <w:style w:type="paragraph" w:styleId="Grafikeoznake3">
    <w:name w:val="List Bullet 3"/>
    <w:basedOn w:val="Normal"/>
    <w:uiPriority w:val="99"/>
    <w:semiHidden/>
    <w:rsid w:val="00826447"/>
    <w:pPr>
      <w:tabs>
        <w:tab w:val="num" w:pos="926"/>
      </w:tabs>
      <w:spacing w:after="0" w:line="300" w:lineRule="exact"/>
      <w:ind w:left="926" w:hanging="360"/>
      <w:jc w:val="both"/>
    </w:pPr>
    <w:rPr>
      <w:rFonts w:ascii="Arial Narrow" w:eastAsia="Times New Roman" w:hAnsi="Arial Narrow" w:cs="Arial Narrow"/>
      <w:noProof/>
    </w:rPr>
  </w:style>
  <w:style w:type="paragraph" w:customStyle="1" w:styleId="CLANAK-naslov">
    <w:name w:val="!!!CLANAK-naslov"/>
    <w:basedOn w:val="Normal"/>
    <w:uiPriority w:val="99"/>
    <w:rsid w:val="00826447"/>
    <w:pPr>
      <w:keepNext/>
      <w:widowControl w:val="0"/>
      <w:spacing w:before="240" w:after="120" w:line="300" w:lineRule="exact"/>
    </w:pPr>
    <w:rPr>
      <w:rFonts w:ascii="Arial Narrow" w:eastAsia="MS Mincho" w:hAnsi="Arial Narrow" w:cs="Arial Narrow"/>
      <w:b/>
      <w:bCs/>
    </w:rPr>
  </w:style>
  <w:style w:type="paragraph" w:customStyle="1" w:styleId="T-98-20">
    <w:name w:val="T-9/8-2"/>
    <w:uiPriority w:val="99"/>
    <w:rsid w:val="00826447"/>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lang w:val="en-GB"/>
    </w:rPr>
  </w:style>
  <w:style w:type="paragraph" w:customStyle="1" w:styleId="Head1">
    <w:name w:val="Head1"/>
    <w:basedOn w:val="Normal"/>
    <w:uiPriority w:val="99"/>
    <w:rsid w:val="00826447"/>
    <w:pPr>
      <w:numPr>
        <w:numId w:val="6"/>
      </w:numPr>
      <w:pBdr>
        <w:bottom w:val="single" w:sz="4" w:space="1" w:color="auto"/>
      </w:pBdr>
      <w:spacing w:after="0" w:line="300" w:lineRule="exact"/>
    </w:pPr>
    <w:rPr>
      <w:rFonts w:ascii="Arial Narrow" w:eastAsia="Times New Roman" w:hAnsi="Arial Narrow" w:cs="Arial Narrow"/>
      <w:b/>
      <w:bCs/>
      <w:noProof/>
    </w:rPr>
  </w:style>
  <w:style w:type="paragraph" w:customStyle="1" w:styleId="Head4">
    <w:name w:val="Head4"/>
    <w:basedOn w:val="Normal"/>
    <w:uiPriority w:val="99"/>
    <w:rsid w:val="00826447"/>
    <w:pPr>
      <w:numPr>
        <w:ilvl w:val="3"/>
        <w:numId w:val="6"/>
      </w:numPr>
      <w:tabs>
        <w:tab w:val="left" w:pos="709"/>
        <w:tab w:val="right" w:pos="9072"/>
      </w:tabs>
      <w:adjustRightInd w:val="0"/>
      <w:snapToGrid w:val="0"/>
      <w:spacing w:after="120" w:line="300" w:lineRule="exact"/>
    </w:pPr>
    <w:rPr>
      <w:rFonts w:ascii="Arial Narrow" w:eastAsia="MS Mincho" w:hAnsi="Arial Narrow" w:cs="Arial Narrow"/>
      <w:b/>
      <w:bCs/>
      <w:noProof/>
      <w:color w:val="3333FF"/>
    </w:rPr>
  </w:style>
  <w:style w:type="paragraph" w:customStyle="1" w:styleId="Head2">
    <w:name w:val="Head2"/>
    <w:basedOn w:val="Normal"/>
    <w:uiPriority w:val="99"/>
    <w:rsid w:val="00826447"/>
    <w:pPr>
      <w:numPr>
        <w:ilvl w:val="1"/>
        <w:numId w:val="6"/>
      </w:numPr>
      <w:tabs>
        <w:tab w:val="clear" w:pos="792"/>
        <w:tab w:val="num" w:pos="426"/>
      </w:tabs>
      <w:adjustRightInd w:val="0"/>
      <w:snapToGrid w:val="0"/>
      <w:spacing w:before="240" w:after="120" w:line="300" w:lineRule="exact"/>
      <w:ind w:left="426"/>
    </w:pPr>
    <w:rPr>
      <w:rFonts w:ascii="Arial Narrow" w:eastAsia="Times New Roman" w:hAnsi="Arial Narrow" w:cs="Arial Narrow"/>
      <w:b/>
      <w:bCs/>
      <w:noProof/>
      <w:color w:val="000099"/>
    </w:rPr>
  </w:style>
  <w:style w:type="paragraph" w:customStyle="1" w:styleId="Head3">
    <w:name w:val="Head3"/>
    <w:basedOn w:val="Normal"/>
    <w:uiPriority w:val="99"/>
    <w:rsid w:val="00826447"/>
    <w:pPr>
      <w:numPr>
        <w:ilvl w:val="2"/>
        <w:numId w:val="6"/>
      </w:numPr>
      <w:adjustRightInd w:val="0"/>
      <w:snapToGrid w:val="0"/>
      <w:spacing w:after="120" w:line="300" w:lineRule="exact"/>
    </w:pPr>
    <w:rPr>
      <w:rFonts w:ascii="Arial Narrow" w:eastAsia="MS Mincho" w:hAnsi="Arial Narrow" w:cs="Arial Narrow"/>
      <w:b/>
      <w:bCs/>
      <w:noProof/>
      <w:color w:val="0033CC"/>
      <w:sz w:val="24"/>
      <w:szCs w:val="24"/>
    </w:rPr>
  </w:style>
  <w:style w:type="paragraph" w:styleId="TOCNaslov">
    <w:name w:val="TOC Heading"/>
    <w:basedOn w:val="Naslov1"/>
    <w:next w:val="Normal"/>
    <w:uiPriority w:val="99"/>
    <w:qFormat/>
    <w:rsid w:val="00826447"/>
    <w:pPr>
      <w:keepLines/>
      <w:numPr>
        <w:numId w:val="0"/>
      </w:numPr>
      <w:spacing w:before="480" w:line="276" w:lineRule="auto"/>
      <w:jc w:val="left"/>
      <w:outlineLvl w:val="9"/>
    </w:pPr>
    <w:rPr>
      <w:rFonts w:ascii="Cambria" w:hAnsi="Cambria" w:cs="Cambria"/>
      <w:caps/>
      <w:color w:val="365F91"/>
      <w:sz w:val="28"/>
      <w:szCs w:val="28"/>
      <w:lang w:val="en-US"/>
    </w:rPr>
  </w:style>
  <w:style w:type="paragraph" w:customStyle="1" w:styleId="PARAGRAF0">
    <w:name w:val="PARAGRAF"/>
    <w:basedOn w:val="Normal"/>
    <w:uiPriority w:val="99"/>
    <w:rsid w:val="00826447"/>
    <w:pPr>
      <w:tabs>
        <w:tab w:val="left" w:pos="426"/>
      </w:tabs>
      <w:spacing w:after="0" w:line="300" w:lineRule="atLeast"/>
      <w:ind w:left="420" w:hanging="420"/>
      <w:jc w:val="both"/>
    </w:pPr>
    <w:rPr>
      <w:rFonts w:ascii="Arial Narrow" w:eastAsia="Times New Roman" w:hAnsi="Arial Narrow" w:cs="Arial Narrow"/>
    </w:rPr>
  </w:style>
  <w:style w:type="paragraph" w:customStyle="1" w:styleId="BodyText22">
    <w:name w:val="Body Text 22"/>
    <w:basedOn w:val="Normal"/>
    <w:uiPriority w:val="99"/>
    <w:rsid w:val="00826447"/>
    <w:pPr>
      <w:overflowPunct w:val="0"/>
      <w:autoSpaceDE w:val="0"/>
      <w:autoSpaceDN w:val="0"/>
      <w:adjustRightInd w:val="0"/>
      <w:spacing w:after="0" w:line="240" w:lineRule="auto"/>
      <w:jc w:val="both"/>
      <w:textAlignment w:val="baseline"/>
    </w:pPr>
    <w:rPr>
      <w:rFonts w:ascii="Arial" w:eastAsia="Times New Roman" w:hAnsi="Arial" w:cs="Arial"/>
      <w:sz w:val="24"/>
      <w:szCs w:val="24"/>
      <w:lang w:eastAsia="hr-HR"/>
    </w:rPr>
  </w:style>
  <w:style w:type="character" w:customStyle="1" w:styleId="OBICANTEKSTChar">
    <w:name w:val="OBICAN TEKST Char"/>
    <w:uiPriority w:val="99"/>
    <w:rsid w:val="00826447"/>
    <w:rPr>
      <w:rFonts w:ascii="Cambria" w:hAnsi="Cambria" w:cs="Cambria"/>
      <w:sz w:val="24"/>
      <w:szCs w:val="24"/>
      <w:lang w:val="hr-HR" w:eastAsia="en-US"/>
    </w:rPr>
  </w:style>
  <w:style w:type="paragraph" w:customStyle="1" w:styleId="xl60">
    <w:name w:val="xl60"/>
    <w:basedOn w:val="Normal"/>
    <w:uiPriority w:val="99"/>
    <w:semiHidden/>
    <w:rsid w:val="00826447"/>
    <w:pPr>
      <w:pBdr>
        <w:left w:val="single" w:sz="4" w:space="0" w:color="auto"/>
        <w:bottom w:val="single" w:sz="4" w:space="0" w:color="auto"/>
        <w:right w:val="double" w:sz="6" w:space="0" w:color="auto"/>
      </w:pBdr>
      <w:spacing w:before="100" w:beforeAutospacing="1" w:after="100" w:afterAutospacing="1" w:line="300" w:lineRule="exact"/>
      <w:jc w:val="center"/>
      <w:textAlignment w:val="center"/>
    </w:pPr>
    <w:rPr>
      <w:rFonts w:ascii="Arial Narrow" w:eastAsia="Times New Roman" w:hAnsi="Arial Narrow" w:cs="Arial Narrow"/>
      <w:b/>
      <w:bCs/>
      <w:sz w:val="16"/>
      <w:szCs w:val="16"/>
      <w:lang w:val="en-GB"/>
    </w:rPr>
  </w:style>
  <w:style w:type="paragraph" w:customStyle="1" w:styleId="Osnovnitekst">
    <w:name w:val="Osnovni tekst"/>
    <w:basedOn w:val="Tijeloteksta-uvlaka3"/>
    <w:uiPriority w:val="99"/>
    <w:rsid w:val="00826447"/>
    <w:pPr>
      <w:spacing w:line="300" w:lineRule="exact"/>
      <w:ind w:left="0" w:firstLine="0"/>
    </w:pPr>
    <w:rPr>
      <w:rFonts w:ascii="Arial" w:hAnsi="Arial" w:cs="Arial"/>
      <w:lang w:val="de-DE"/>
    </w:rPr>
  </w:style>
  <w:style w:type="paragraph" w:styleId="Brojevi2">
    <w:name w:val="List Number 2"/>
    <w:basedOn w:val="Normal"/>
    <w:uiPriority w:val="99"/>
    <w:semiHidden/>
    <w:rsid w:val="00826447"/>
    <w:pPr>
      <w:tabs>
        <w:tab w:val="num" w:pos="643"/>
      </w:tabs>
      <w:spacing w:after="0" w:line="300" w:lineRule="exact"/>
      <w:ind w:left="643" w:hanging="360"/>
      <w:jc w:val="both"/>
    </w:pPr>
    <w:rPr>
      <w:rFonts w:ascii="Arial Narrow" w:eastAsia="Times New Roman" w:hAnsi="Arial Narrow" w:cs="Arial Narrow"/>
    </w:rPr>
  </w:style>
  <w:style w:type="paragraph" w:customStyle="1" w:styleId="Capfotografija">
    <w:name w:val="Cap_fotografija"/>
    <w:basedOn w:val="Normal"/>
    <w:uiPriority w:val="99"/>
    <w:rsid w:val="00826447"/>
    <w:pPr>
      <w:numPr>
        <w:numId w:val="8"/>
      </w:numPr>
      <w:spacing w:after="0" w:line="300" w:lineRule="atLeast"/>
      <w:jc w:val="both"/>
    </w:pPr>
    <w:rPr>
      <w:rFonts w:ascii="Arial Narrow" w:eastAsia="Times New Roman" w:hAnsi="Arial Narrow" w:cs="Arial Narrow"/>
    </w:rPr>
  </w:style>
  <w:style w:type="paragraph" w:customStyle="1" w:styleId="Head5">
    <w:name w:val="Head5"/>
    <w:basedOn w:val="Head4"/>
    <w:uiPriority w:val="99"/>
    <w:rsid w:val="00826447"/>
    <w:pPr>
      <w:numPr>
        <w:ilvl w:val="0"/>
        <w:numId w:val="0"/>
      </w:numPr>
      <w:tabs>
        <w:tab w:val="left" w:pos="0"/>
        <w:tab w:val="num" w:pos="1134"/>
      </w:tabs>
      <w:spacing w:before="240" w:line="300" w:lineRule="atLeast"/>
      <w:ind w:left="1134" w:hanging="1134"/>
    </w:pPr>
    <w:rPr>
      <w:noProof w:val="0"/>
    </w:rPr>
  </w:style>
  <w:style w:type="paragraph" w:customStyle="1" w:styleId="Default">
    <w:name w:val="Default"/>
    <w:rsid w:val="00826447"/>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character" w:customStyle="1" w:styleId="novobris">
    <w:name w:val="novo bris"/>
    <w:uiPriority w:val="99"/>
    <w:rsid w:val="00826447"/>
    <w:rPr>
      <w:rFonts w:ascii="Times New Roman" w:hAnsi="Times New Roman" w:cs="Times New Roman"/>
      <w:strike/>
      <w:color w:val="auto"/>
      <w:sz w:val="24"/>
      <w:szCs w:val="24"/>
    </w:rPr>
  </w:style>
  <w:style w:type="paragraph" w:customStyle="1" w:styleId="TekstOsnovni">
    <w:name w:val="Tekst Osnovni"/>
    <w:basedOn w:val="Normal"/>
    <w:link w:val="TekstOsnovniChar"/>
    <w:uiPriority w:val="99"/>
    <w:rsid w:val="00826447"/>
    <w:pPr>
      <w:spacing w:before="120" w:after="0" w:line="240" w:lineRule="auto"/>
      <w:jc w:val="both"/>
    </w:pPr>
    <w:rPr>
      <w:rFonts w:ascii="Arial Narrow" w:eastAsia="Times New Roman" w:hAnsi="Arial Narrow" w:cs="Arial Narrow"/>
      <w:lang w:eastAsia="hr-HR"/>
    </w:rPr>
  </w:style>
  <w:style w:type="character" w:customStyle="1" w:styleId="TekstOsnovniChar">
    <w:name w:val="Tekst Osnovni Char"/>
    <w:link w:val="TekstOsnovni"/>
    <w:uiPriority w:val="99"/>
    <w:locked/>
    <w:rsid w:val="00826447"/>
    <w:rPr>
      <w:rFonts w:ascii="Arial Narrow" w:eastAsia="Times New Roman" w:hAnsi="Arial Narrow" w:cs="Arial Narrow"/>
      <w:lang w:eastAsia="hr-HR"/>
    </w:rPr>
  </w:style>
  <w:style w:type="paragraph" w:customStyle="1" w:styleId="OBICANTEKST">
    <w:name w:val="OBICAN TEKST"/>
    <w:basedOn w:val="Normal"/>
    <w:uiPriority w:val="99"/>
    <w:rsid w:val="00826447"/>
    <w:pPr>
      <w:autoSpaceDE w:val="0"/>
      <w:autoSpaceDN w:val="0"/>
      <w:adjustRightInd w:val="0"/>
      <w:spacing w:after="0" w:line="300" w:lineRule="exact"/>
      <w:jc w:val="both"/>
    </w:pPr>
    <w:rPr>
      <w:rFonts w:ascii="Arial Narrow" w:eastAsia="Times New Roman" w:hAnsi="Arial Narrow" w:cs="Arial Narrow"/>
    </w:rPr>
  </w:style>
  <w:style w:type="paragraph" w:customStyle="1" w:styleId="1ODRED">
    <w:name w:val="!!1ODRED"/>
    <w:basedOn w:val="Normal"/>
    <w:next w:val="Normal"/>
    <w:uiPriority w:val="99"/>
    <w:rsid w:val="00826447"/>
    <w:pPr>
      <w:keepNext/>
      <w:keepLines/>
      <w:widowControl w:val="0"/>
      <w:numPr>
        <w:numId w:val="9"/>
      </w:numPr>
      <w:shd w:val="clear" w:color="auto" w:fill="D9D9D9"/>
      <w:spacing w:before="240" w:after="120" w:line="300" w:lineRule="atLeast"/>
      <w:ind w:left="431" w:hanging="431"/>
      <w:jc w:val="both"/>
    </w:pPr>
    <w:rPr>
      <w:rFonts w:ascii="Calibri Light" w:eastAsia="MS Mincho" w:hAnsi="Calibri Light" w:cs="Arial Narrow"/>
      <w:bCs/>
      <w:caps/>
      <w:color w:val="000099"/>
    </w:rPr>
  </w:style>
  <w:style w:type="paragraph" w:customStyle="1" w:styleId="2ODRED">
    <w:name w:val="!!2ODRED"/>
    <w:basedOn w:val="Normal"/>
    <w:next w:val="Normal"/>
    <w:uiPriority w:val="99"/>
    <w:rsid w:val="00826447"/>
    <w:pPr>
      <w:keepNext/>
      <w:widowControl w:val="0"/>
      <w:numPr>
        <w:ilvl w:val="1"/>
        <w:numId w:val="9"/>
      </w:numPr>
      <w:shd w:val="clear" w:color="auto" w:fill="D9D9D9"/>
      <w:spacing w:before="240" w:after="120" w:line="300" w:lineRule="atLeast"/>
      <w:jc w:val="both"/>
    </w:pPr>
    <w:rPr>
      <w:rFonts w:ascii="Arial Narrow" w:eastAsia="MS Mincho" w:hAnsi="Arial Narrow" w:cs="Arial Narrow"/>
      <w:b/>
      <w:bCs/>
      <w:color w:val="0000FF"/>
    </w:rPr>
  </w:style>
  <w:style w:type="paragraph" w:customStyle="1" w:styleId="3ODRED">
    <w:name w:val="!!3ODRED"/>
    <w:basedOn w:val="Normal"/>
    <w:next w:val="Normal"/>
    <w:uiPriority w:val="99"/>
    <w:rsid w:val="00826447"/>
    <w:pPr>
      <w:keepNext/>
      <w:numPr>
        <w:ilvl w:val="2"/>
        <w:numId w:val="9"/>
      </w:numPr>
      <w:shd w:val="pct10" w:color="auto" w:fill="auto"/>
      <w:tabs>
        <w:tab w:val="clear" w:pos="720"/>
        <w:tab w:val="num" w:pos="851"/>
      </w:tabs>
      <w:autoSpaceDE w:val="0"/>
      <w:autoSpaceDN w:val="0"/>
      <w:adjustRightInd w:val="0"/>
      <w:spacing w:before="240" w:after="120" w:line="300" w:lineRule="atLeast"/>
      <w:ind w:left="425" w:hanging="425"/>
      <w:jc w:val="both"/>
    </w:pPr>
    <w:rPr>
      <w:rFonts w:ascii="Arial Narrow" w:eastAsia="MS Mincho" w:hAnsi="Arial Narrow" w:cs="Arial Narrow"/>
      <w:b/>
      <w:bCs/>
      <w:color w:val="0066FF"/>
    </w:rPr>
  </w:style>
  <w:style w:type="paragraph" w:customStyle="1" w:styleId="4ODRED">
    <w:name w:val="!!4ODRED"/>
    <w:basedOn w:val="2ODRED"/>
    <w:next w:val="Normal"/>
    <w:uiPriority w:val="99"/>
    <w:rsid w:val="00826447"/>
    <w:pPr>
      <w:numPr>
        <w:ilvl w:val="3"/>
      </w:numPr>
      <w:shd w:val="clear" w:color="auto" w:fill="F2F2F2"/>
    </w:pPr>
  </w:style>
  <w:style w:type="paragraph" w:customStyle="1" w:styleId="6head">
    <w:name w:val="!6head"/>
    <w:basedOn w:val="Normal"/>
    <w:uiPriority w:val="99"/>
    <w:rsid w:val="00826447"/>
    <w:pPr>
      <w:keepNext/>
      <w:spacing w:before="160" w:after="0" w:line="300" w:lineRule="atLeast"/>
      <w:jc w:val="both"/>
    </w:pPr>
    <w:rPr>
      <w:rFonts w:ascii="Arial Narrow" w:eastAsia="Times New Roman" w:hAnsi="Arial Narrow" w:cs="Arial Narrow"/>
      <w:b/>
      <w:bCs/>
      <w:color w:val="0070C0"/>
    </w:rPr>
  </w:style>
  <w:style w:type="paragraph" w:customStyle="1" w:styleId="xl48">
    <w:name w:val="xl48"/>
    <w:basedOn w:val="Normal"/>
    <w:uiPriority w:val="99"/>
    <w:semiHidden/>
    <w:rsid w:val="00826447"/>
    <w:pPr>
      <w:pBdr>
        <w:top w:val="single" w:sz="4" w:space="0" w:color="auto"/>
        <w:left w:val="single" w:sz="4" w:space="0" w:color="auto"/>
        <w:bottom w:val="single" w:sz="4" w:space="0" w:color="auto"/>
        <w:right w:val="single" w:sz="4" w:space="0" w:color="auto"/>
      </w:pBdr>
      <w:spacing w:before="100" w:beforeAutospacing="1" w:after="100" w:afterAutospacing="1" w:line="300" w:lineRule="exact"/>
    </w:pPr>
    <w:rPr>
      <w:rFonts w:ascii="Arial Narrow" w:eastAsia="Times New Roman" w:hAnsi="Arial Narrow" w:cs="Arial Narrow"/>
      <w:b/>
      <w:bCs/>
      <w:sz w:val="18"/>
      <w:szCs w:val="18"/>
      <w:lang w:val="en-GB"/>
    </w:rPr>
  </w:style>
  <w:style w:type="numbering" w:styleId="1ai">
    <w:name w:val="Outline List 1"/>
    <w:basedOn w:val="Bezpopisa"/>
    <w:uiPriority w:val="99"/>
    <w:semiHidden/>
    <w:unhideWhenUsed/>
    <w:rsid w:val="00826447"/>
    <w:pPr>
      <w:numPr>
        <w:numId w:val="8"/>
      </w:numPr>
    </w:pPr>
  </w:style>
  <w:style w:type="numbering" w:styleId="111111">
    <w:name w:val="Outline List 2"/>
    <w:basedOn w:val="Bezpopisa"/>
    <w:uiPriority w:val="99"/>
    <w:semiHidden/>
    <w:unhideWhenUsed/>
    <w:rsid w:val="00826447"/>
    <w:pPr>
      <w:numPr>
        <w:numId w:val="7"/>
      </w:numPr>
    </w:pPr>
  </w:style>
  <w:style w:type="numbering" w:customStyle="1" w:styleId="1ai1">
    <w:name w:val="1 / a / i1"/>
    <w:rsid w:val="00826447"/>
    <w:pPr>
      <w:numPr>
        <w:numId w:val="4"/>
      </w:numPr>
    </w:pPr>
  </w:style>
  <w:style w:type="paragraph" w:customStyle="1" w:styleId="Style17">
    <w:name w:val="Style17"/>
    <w:basedOn w:val="Normal"/>
    <w:rsid w:val="00826447"/>
    <w:pPr>
      <w:widowControl w:val="0"/>
      <w:autoSpaceDE w:val="0"/>
      <w:autoSpaceDN w:val="0"/>
      <w:adjustRightInd w:val="0"/>
      <w:spacing w:after="0" w:line="288" w:lineRule="exact"/>
    </w:pPr>
    <w:rPr>
      <w:rFonts w:ascii="Arial" w:eastAsia="Times New Roman" w:hAnsi="Arial" w:cs="Times New Roman"/>
      <w:sz w:val="24"/>
      <w:szCs w:val="24"/>
      <w:lang w:val="en-US"/>
    </w:rPr>
  </w:style>
  <w:style w:type="character" w:customStyle="1" w:styleId="FontStyle30">
    <w:name w:val="Font Style30"/>
    <w:rsid w:val="00826447"/>
    <w:rPr>
      <w:rFonts w:ascii="Arial" w:hAnsi="Arial" w:cs="Arial"/>
      <w:b/>
      <w:bCs/>
      <w:i/>
      <w:iCs/>
      <w:sz w:val="20"/>
      <w:szCs w:val="20"/>
    </w:rPr>
  </w:style>
  <w:style w:type="character" w:customStyle="1" w:styleId="FontStyle28">
    <w:name w:val="Font Style28"/>
    <w:rsid w:val="00826447"/>
    <w:rPr>
      <w:rFonts w:ascii="Arial" w:hAnsi="Arial" w:cs="Arial"/>
      <w:i/>
      <w:iCs/>
      <w:sz w:val="20"/>
      <w:szCs w:val="20"/>
    </w:rPr>
  </w:style>
  <w:style w:type="paragraph" w:customStyle="1" w:styleId="Style18">
    <w:name w:val="Style18"/>
    <w:basedOn w:val="Normal"/>
    <w:rsid w:val="00826447"/>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HEAD">
    <w:name w:val="HEAD"/>
    <w:basedOn w:val="Normal"/>
    <w:qFormat/>
    <w:rsid w:val="00826447"/>
    <w:pPr>
      <w:pBdr>
        <w:bottom w:val="single" w:sz="4" w:space="1" w:color="auto"/>
      </w:pBdr>
      <w:tabs>
        <w:tab w:val="left" w:pos="567"/>
        <w:tab w:val="right" w:pos="9639"/>
      </w:tabs>
      <w:spacing w:after="0" w:line="300" w:lineRule="exact"/>
    </w:pPr>
    <w:rPr>
      <w:rFonts w:ascii="Arial Narrow" w:eastAsia="Times New Roman" w:hAnsi="Arial Narrow" w:cs="Arial Narrow"/>
      <w:b/>
      <w:bCs/>
    </w:rPr>
  </w:style>
  <w:style w:type="character" w:styleId="Naglaeno">
    <w:name w:val="Strong"/>
    <w:basedOn w:val="Zadanifontodlomka"/>
    <w:uiPriority w:val="22"/>
    <w:qFormat/>
    <w:rsid w:val="00826447"/>
    <w:rPr>
      <w:b/>
      <w:bCs/>
    </w:rPr>
  </w:style>
  <w:style w:type="paragraph" w:customStyle="1" w:styleId="TableParagraph">
    <w:name w:val="Table Paragraph"/>
    <w:basedOn w:val="Normal"/>
    <w:uiPriority w:val="1"/>
    <w:qFormat/>
    <w:rsid w:val="00826447"/>
    <w:pPr>
      <w:widowControl w:val="0"/>
      <w:autoSpaceDE w:val="0"/>
      <w:autoSpaceDN w:val="0"/>
      <w:adjustRightInd w:val="0"/>
      <w:spacing w:after="0" w:line="240" w:lineRule="auto"/>
    </w:pPr>
    <w:rPr>
      <w:rFonts w:ascii="Times New Roman" w:eastAsiaTheme="minorEastAsia" w:hAnsi="Times New Roman" w:cs="Times New Roman"/>
      <w:sz w:val="24"/>
      <w:szCs w:val="24"/>
      <w:lang w:val="hr-BA" w:eastAsia="hr-BA"/>
    </w:rPr>
  </w:style>
  <w:style w:type="paragraph" w:customStyle="1" w:styleId="HeadTEKST">
    <w:name w:val="Head_TEKST"/>
    <w:basedOn w:val="Normal"/>
    <w:link w:val="HeadTEKSTChar"/>
    <w:uiPriority w:val="99"/>
    <w:rsid w:val="00826447"/>
    <w:pPr>
      <w:spacing w:after="180" w:line="240" w:lineRule="auto"/>
      <w:jc w:val="both"/>
    </w:pPr>
    <w:rPr>
      <w:rFonts w:ascii="Arial" w:eastAsia="Times New Roman" w:hAnsi="Arial" w:cs="Arial"/>
      <w:snapToGrid w:val="0"/>
    </w:rPr>
  </w:style>
  <w:style w:type="character" w:customStyle="1" w:styleId="HeadTEKSTChar">
    <w:name w:val="Head_TEKST Char"/>
    <w:basedOn w:val="Zadanifontodlomka"/>
    <w:link w:val="HeadTEKST"/>
    <w:uiPriority w:val="99"/>
    <w:rsid w:val="00826447"/>
    <w:rPr>
      <w:rFonts w:ascii="Arial" w:eastAsia="Times New Roman" w:hAnsi="Arial" w:cs="Arial"/>
      <w:snapToGrid w:val="0"/>
    </w:rPr>
  </w:style>
  <w:style w:type="paragraph" w:customStyle="1" w:styleId="Normal1Char">
    <w:name w:val="Normal1 Char"/>
    <w:link w:val="Normal1CharChar"/>
    <w:uiPriority w:val="99"/>
    <w:rsid w:val="00826447"/>
    <w:pPr>
      <w:spacing w:after="0" w:line="240" w:lineRule="auto"/>
      <w:ind w:firstLine="720"/>
      <w:jc w:val="both"/>
    </w:pPr>
    <w:rPr>
      <w:rFonts w:ascii="Arial" w:eastAsia="Times New Roman" w:hAnsi="Arial" w:cs="Arial"/>
      <w:lang w:eastAsia="hr-HR"/>
    </w:rPr>
  </w:style>
  <w:style w:type="character" w:customStyle="1" w:styleId="Normal1CharChar">
    <w:name w:val="Normal1 Char Char"/>
    <w:link w:val="Normal1Char"/>
    <w:uiPriority w:val="99"/>
    <w:locked/>
    <w:rsid w:val="00826447"/>
    <w:rPr>
      <w:rFonts w:ascii="Arial" w:eastAsia="Times New Roman" w:hAnsi="Arial" w:cs="Arial"/>
      <w:lang w:eastAsia="hr-HR"/>
    </w:rPr>
  </w:style>
  <w:style w:type="paragraph" w:customStyle="1" w:styleId="osnovnilista">
    <w:name w:val="osnovni lista"/>
    <w:basedOn w:val="Tijeloteksta-uvlaka3"/>
    <w:qFormat/>
    <w:rsid w:val="00826447"/>
    <w:pPr>
      <w:numPr>
        <w:numId w:val="10"/>
      </w:numPr>
      <w:spacing w:line="240" w:lineRule="auto"/>
    </w:pPr>
    <w:rPr>
      <w:sz w:val="22"/>
      <w:lang w:eastAsia="en-US"/>
    </w:rPr>
  </w:style>
  <w:style w:type="paragraph" w:customStyle="1" w:styleId="Heading11">
    <w:name w:val="Heading 11"/>
    <w:basedOn w:val="Normal"/>
    <w:qFormat/>
    <w:rsid w:val="00826447"/>
    <w:pPr>
      <w:tabs>
        <w:tab w:val="left" w:pos="1276"/>
        <w:tab w:val="right" w:pos="9356"/>
      </w:tabs>
      <w:autoSpaceDE w:val="0"/>
      <w:autoSpaceDN w:val="0"/>
      <w:spacing w:after="120" w:line="340" w:lineRule="atLeast"/>
      <w:ind w:left="709"/>
      <w:jc w:val="both"/>
    </w:pPr>
    <w:rPr>
      <w:rFonts w:ascii="Arial" w:eastAsia="Times New Roman" w:hAnsi="Arial" w:cs="Arial"/>
      <w:b/>
      <w:i/>
      <w:iCs/>
      <w:color w:val="0000FF"/>
      <w:szCs w:val="20"/>
    </w:rPr>
  </w:style>
  <w:style w:type="paragraph" w:customStyle="1" w:styleId="H5">
    <w:name w:val="H5"/>
    <w:basedOn w:val="Naslov4"/>
    <w:uiPriority w:val="1"/>
    <w:qFormat/>
    <w:rsid w:val="00826447"/>
    <w:pPr>
      <w:keepLines/>
      <w:widowControl w:val="0"/>
      <w:numPr>
        <w:ilvl w:val="0"/>
        <w:numId w:val="0"/>
      </w:numPr>
      <w:tabs>
        <w:tab w:val="left" w:pos="320"/>
      </w:tabs>
      <w:spacing w:after="120" w:line="240" w:lineRule="auto"/>
      <w:jc w:val="left"/>
    </w:pPr>
    <w:rPr>
      <w:rFonts w:ascii="Arial" w:eastAsia="Arial" w:hAnsi="Arial" w:cstheme="minorBidi"/>
      <w:bCs w:val="0"/>
      <w:spacing w:val="-1"/>
      <w:sz w:val="22"/>
      <w:szCs w:val="22"/>
    </w:rPr>
  </w:style>
  <w:style w:type="paragraph" w:customStyle="1" w:styleId="H6">
    <w:name w:val="H6"/>
    <w:basedOn w:val="Naslov5"/>
    <w:uiPriority w:val="1"/>
    <w:qFormat/>
    <w:rsid w:val="00826447"/>
    <w:pPr>
      <w:keepLines/>
      <w:widowControl w:val="0"/>
      <w:numPr>
        <w:ilvl w:val="0"/>
        <w:numId w:val="0"/>
      </w:numPr>
      <w:tabs>
        <w:tab w:val="left" w:pos="1069"/>
      </w:tabs>
      <w:spacing w:before="240" w:after="120" w:line="240" w:lineRule="auto"/>
      <w:jc w:val="left"/>
    </w:pPr>
    <w:rPr>
      <w:rFonts w:ascii="Arial" w:eastAsia="Arial" w:hAnsi="Arial" w:cstheme="minorBidi"/>
      <w:b/>
      <w:bCs/>
      <w:spacing w:val="-1"/>
      <w:w w:val="105"/>
    </w:rPr>
  </w:style>
  <w:style w:type="paragraph" w:customStyle="1" w:styleId="H7">
    <w:name w:val="H7"/>
    <w:basedOn w:val="Naslov6"/>
    <w:uiPriority w:val="1"/>
    <w:qFormat/>
    <w:rsid w:val="00826447"/>
    <w:pPr>
      <w:keepLines/>
      <w:widowControl w:val="0"/>
      <w:numPr>
        <w:ilvl w:val="0"/>
        <w:numId w:val="0"/>
      </w:numPr>
      <w:tabs>
        <w:tab w:val="left" w:pos="1050"/>
      </w:tabs>
      <w:spacing w:before="240" w:after="120" w:line="240" w:lineRule="auto"/>
      <w:jc w:val="left"/>
    </w:pPr>
    <w:rPr>
      <w:rFonts w:ascii="Arial" w:eastAsia="Arial" w:hAnsi="Arial" w:cstheme="minorBidi"/>
      <w:b w:val="0"/>
      <w:bCs w:val="0"/>
      <w:i w:val="0"/>
      <w:iCs w:val="0"/>
      <w:color w:val="C6D9F1" w:themeColor="text2" w:themeTint="33"/>
      <w:spacing w:val="-1"/>
      <w:w w:val="105"/>
    </w:rPr>
  </w:style>
  <w:style w:type="paragraph" w:styleId="Tekstfusnote">
    <w:name w:val="footnote text"/>
    <w:basedOn w:val="Normal"/>
    <w:link w:val="TekstfusnoteChar"/>
    <w:semiHidden/>
    <w:unhideWhenUsed/>
    <w:rsid w:val="00826447"/>
    <w:pPr>
      <w:widowControl w:val="0"/>
      <w:spacing w:after="0" w:line="240" w:lineRule="auto"/>
    </w:pPr>
    <w:rPr>
      <w:sz w:val="20"/>
      <w:szCs w:val="20"/>
    </w:rPr>
  </w:style>
  <w:style w:type="character" w:customStyle="1" w:styleId="TekstfusnoteChar">
    <w:name w:val="Tekst fusnote Char"/>
    <w:basedOn w:val="Zadanifontodlomka"/>
    <w:link w:val="Tekstfusnote"/>
    <w:semiHidden/>
    <w:rsid w:val="00826447"/>
    <w:rPr>
      <w:sz w:val="20"/>
      <w:szCs w:val="20"/>
    </w:rPr>
  </w:style>
  <w:style w:type="character" w:styleId="Referencafusnote">
    <w:name w:val="footnote reference"/>
    <w:basedOn w:val="Zadanifontodlomka"/>
    <w:semiHidden/>
    <w:unhideWhenUsed/>
    <w:rsid w:val="00826447"/>
    <w:rPr>
      <w:vertAlign w:val="superscript"/>
    </w:rPr>
  </w:style>
  <w:style w:type="paragraph" w:customStyle="1" w:styleId="Hizvor">
    <w:name w:val="H izvor"/>
    <w:basedOn w:val="Tijeloteksta"/>
    <w:uiPriority w:val="1"/>
    <w:qFormat/>
    <w:rsid w:val="00826447"/>
    <w:pPr>
      <w:keepLines/>
      <w:spacing w:after="240"/>
      <w:contextualSpacing/>
      <w:jc w:val="both"/>
    </w:pPr>
    <w:rPr>
      <w:rFonts w:ascii="Arial" w:eastAsia="Arial" w:hAnsi="Arial" w:cstheme="minorBidi"/>
      <w:w w:val="105"/>
      <w:sz w:val="20"/>
      <w:szCs w:val="18"/>
      <w:lang w:val="hr-HR" w:eastAsia="en-US"/>
    </w:rPr>
  </w:style>
  <w:style w:type="paragraph" w:customStyle="1" w:styleId="Htablica">
    <w:name w:val="H tablica"/>
    <w:basedOn w:val="Tijeloteksta"/>
    <w:uiPriority w:val="99"/>
    <w:qFormat/>
    <w:rsid w:val="00826447"/>
    <w:pPr>
      <w:keepNext/>
      <w:keepLines/>
      <w:spacing w:before="240"/>
      <w:jc w:val="both"/>
    </w:pPr>
    <w:rPr>
      <w:rFonts w:ascii="Arial" w:eastAsia="Arial" w:hAnsi="Arial" w:cstheme="minorBidi"/>
      <w:w w:val="105"/>
      <w:sz w:val="20"/>
      <w:szCs w:val="18"/>
      <w:lang w:val="hr-HR" w:eastAsia="en-US"/>
    </w:rPr>
  </w:style>
  <w:style w:type="paragraph" w:customStyle="1" w:styleId="Hnapomena">
    <w:name w:val="H napomena"/>
    <w:basedOn w:val="Tijeloteksta"/>
    <w:uiPriority w:val="1"/>
    <w:qFormat/>
    <w:rsid w:val="00826447"/>
    <w:pPr>
      <w:spacing w:after="120"/>
      <w:jc w:val="both"/>
    </w:pPr>
    <w:rPr>
      <w:rFonts w:ascii="Arial" w:eastAsia="Arial" w:hAnsi="Arial" w:cstheme="minorBidi"/>
      <w:w w:val="105"/>
      <w:sz w:val="20"/>
      <w:szCs w:val="18"/>
      <w:lang w:val="hr-HR" w:eastAsia="en-US"/>
    </w:rPr>
  </w:style>
  <w:style w:type="paragraph" w:customStyle="1" w:styleId="H8nocontents">
    <w:name w:val="H8 no contents"/>
    <w:basedOn w:val="H6"/>
    <w:uiPriority w:val="99"/>
    <w:qFormat/>
    <w:rsid w:val="00826447"/>
  </w:style>
  <w:style w:type="paragraph" w:customStyle="1" w:styleId="BodyTexkList">
    <w:name w:val="Body Texk List"/>
    <w:basedOn w:val="Tijeloteksta"/>
    <w:uiPriority w:val="99"/>
    <w:qFormat/>
    <w:rsid w:val="00826447"/>
    <w:pPr>
      <w:spacing w:before="240"/>
      <w:contextualSpacing/>
      <w:jc w:val="both"/>
    </w:pPr>
    <w:rPr>
      <w:rFonts w:ascii="Arial" w:eastAsia="Arial" w:hAnsi="Arial" w:cs="Arial"/>
      <w:spacing w:val="5"/>
      <w:w w:val="105"/>
      <w:sz w:val="20"/>
      <w:szCs w:val="18"/>
      <w:lang w:val="hr-HR" w:eastAsia="en-US"/>
    </w:rPr>
  </w:style>
  <w:style w:type="paragraph" w:customStyle="1" w:styleId="Normalnaslov">
    <w:name w:val="Normal naslov"/>
    <w:basedOn w:val="Normal"/>
    <w:uiPriority w:val="1"/>
    <w:qFormat/>
    <w:rsid w:val="00826447"/>
    <w:pPr>
      <w:widowControl w:val="0"/>
      <w:spacing w:after="0" w:line="240" w:lineRule="auto"/>
    </w:pPr>
    <w:rPr>
      <w:rFonts w:ascii="Arial" w:hAnsi="Arial"/>
      <w:spacing w:val="-1"/>
      <w:w w:val="105"/>
      <w:sz w:val="20"/>
      <w:szCs w:val="24"/>
    </w:rPr>
  </w:style>
  <w:style w:type="paragraph" w:customStyle="1" w:styleId="Naslov40">
    <w:name w:val="Naslov4"/>
    <w:basedOn w:val="Normal"/>
    <w:uiPriority w:val="99"/>
    <w:rsid w:val="00826447"/>
    <w:pPr>
      <w:keepNext/>
      <w:keepLines/>
      <w:spacing w:before="240" w:after="120" w:line="240" w:lineRule="auto"/>
      <w:jc w:val="both"/>
    </w:pPr>
    <w:rPr>
      <w:rFonts w:ascii="Arial" w:eastAsia="Times New Roman" w:hAnsi="Arial" w:cs="Arial"/>
      <w:b/>
      <w:bCs/>
    </w:rPr>
  </w:style>
  <w:style w:type="paragraph" w:customStyle="1" w:styleId="Naslov51">
    <w:name w:val="Naslov 51"/>
    <w:basedOn w:val="Normal"/>
    <w:uiPriority w:val="99"/>
    <w:rsid w:val="00826447"/>
    <w:pPr>
      <w:keepNext/>
      <w:keepLines/>
      <w:spacing w:before="240" w:after="120" w:line="240" w:lineRule="auto"/>
      <w:ind w:firstLine="426"/>
      <w:jc w:val="both"/>
    </w:pPr>
    <w:rPr>
      <w:rFonts w:ascii="Arial" w:eastAsia="Times New Roman" w:hAnsi="Arial" w:cs="Arial"/>
      <w:i/>
      <w:iCs/>
      <w:color w:val="000000"/>
    </w:rPr>
  </w:style>
  <w:style w:type="table" w:customStyle="1" w:styleId="TableGrid1">
    <w:name w:val="Table Grid1"/>
    <w:basedOn w:val="Obinatablica"/>
    <w:next w:val="Reetkatablice"/>
    <w:uiPriority w:val="99"/>
    <w:rsid w:val="00826447"/>
    <w:pPr>
      <w:spacing w:after="0" w:line="240" w:lineRule="auto"/>
    </w:pPr>
    <w:rPr>
      <w:rFonts w:ascii="Arial" w:eastAsia="Times New Roman" w:hAnsi="Arial"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semiHidden/>
    <w:unhideWhenUsed/>
    <w:rsid w:val="00826447"/>
  </w:style>
  <w:style w:type="paragraph" w:customStyle="1" w:styleId="DOPIS">
    <w:name w:val="DOPIS"/>
    <w:basedOn w:val="Normal"/>
    <w:rsid w:val="00826447"/>
    <w:pPr>
      <w:spacing w:after="0" w:line="360" w:lineRule="atLeast"/>
      <w:jc w:val="both"/>
    </w:pPr>
    <w:rPr>
      <w:rFonts w:ascii="Times New Roman" w:eastAsia="Times New Roman" w:hAnsi="Times New Roman" w:cs="Times New Roman"/>
      <w:sz w:val="24"/>
      <w:szCs w:val="20"/>
      <w:lang w:val="en-GB" w:eastAsia="hr-HR"/>
    </w:rPr>
  </w:style>
  <w:style w:type="paragraph" w:customStyle="1" w:styleId="Normal3">
    <w:name w:val="Normal3"/>
    <w:basedOn w:val="Normal"/>
    <w:rsid w:val="00826447"/>
    <w:pPr>
      <w:spacing w:after="0" w:line="240" w:lineRule="auto"/>
      <w:jc w:val="center"/>
    </w:pPr>
    <w:rPr>
      <w:rFonts w:ascii="Times New Roman" w:eastAsia="Times New Roman" w:hAnsi="Times New Roman" w:cs="Times New Roman"/>
      <w:color w:val="000000"/>
      <w:sz w:val="24"/>
      <w:szCs w:val="20"/>
      <w:lang w:val="en-AU" w:eastAsia="hr-HR"/>
    </w:rPr>
  </w:style>
  <w:style w:type="paragraph" w:customStyle="1" w:styleId="Style2">
    <w:name w:val="Style2"/>
    <w:basedOn w:val="Normal"/>
    <w:rsid w:val="00826447"/>
    <w:pPr>
      <w:spacing w:after="120" w:line="240" w:lineRule="auto"/>
      <w:jc w:val="both"/>
    </w:pPr>
    <w:rPr>
      <w:rFonts w:ascii="Times New Roman" w:eastAsia="Times New Roman" w:hAnsi="Times New Roman" w:cs="Times New Roman"/>
      <w:sz w:val="24"/>
      <w:szCs w:val="20"/>
      <w:lang w:val="en-AU" w:eastAsia="hr-HR"/>
    </w:rPr>
  </w:style>
  <w:style w:type="paragraph" w:customStyle="1" w:styleId="tabela">
    <w:name w:val="tabela"/>
    <w:basedOn w:val="Normal"/>
    <w:rsid w:val="00826447"/>
    <w:pPr>
      <w:spacing w:after="0" w:line="360" w:lineRule="atLeast"/>
      <w:jc w:val="both"/>
    </w:pPr>
    <w:rPr>
      <w:rFonts w:ascii="Arial" w:eastAsia="Times New Roman" w:hAnsi="Arial" w:cs="Times New Roman"/>
      <w:sz w:val="24"/>
      <w:szCs w:val="20"/>
    </w:rPr>
  </w:style>
  <w:style w:type="paragraph" w:customStyle="1" w:styleId="naslov20">
    <w:name w:val="naslov2"/>
    <w:basedOn w:val="Normal"/>
    <w:rsid w:val="00826447"/>
    <w:pPr>
      <w:spacing w:after="0" w:line="360" w:lineRule="atLeast"/>
      <w:jc w:val="both"/>
    </w:pPr>
    <w:rPr>
      <w:rFonts w:ascii="Times New Roman" w:eastAsia="Times New Roman" w:hAnsi="Times New Roman" w:cs="Times New Roman"/>
      <w:b/>
      <w:sz w:val="28"/>
      <w:szCs w:val="20"/>
    </w:rPr>
  </w:style>
  <w:style w:type="paragraph" w:customStyle="1" w:styleId="naslov10">
    <w:name w:val="naslov1"/>
    <w:basedOn w:val="Normal"/>
    <w:rsid w:val="00826447"/>
    <w:pPr>
      <w:spacing w:after="0" w:line="360" w:lineRule="atLeast"/>
      <w:jc w:val="both"/>
      <w:outlineLvl w:val="0"/>
    </w:pPr>
    <w:rPr>
      <w:rFonts w:ascii="Times New Roman" w:eastAsia="Times New Roman" w:hAnsi="Times New Roman" w:cs="Times New Roman"/>
      <w:b/>
      <w:sz w:val="32"/>
      <w:szCs w:val="20"/>
      <w:lang w:val="en-US"/>
    </w:rPr>
  </w:style>
  <w:style w:type="paragraph" w:styleId="Podnaslov">
    <w:name w:val="Subtitle"/>
    <w:basedOn w:val="Normal"/>
    <w:link w:val="PodnaslovChar"/>
    <w:qFormat/>
    <w:rsid w:val="00826447"/>
    <w:pPr>
      <w:spacing w:after="0" w:line="240" w:lineRule="auto"/>
      <w:jc w:val="center"/>
    </w:pPr>
    <w:rPr>
      <w:rFonts w:ascii="Times New Roman" w:eastAsia="Times New Roman" w:hAnsi="Times New Roman" w:cs="Times New Roman"/>
      <w:b/>
      <w:sz w:val="28"/>
      <w:szCs w:val="20"/>
      <w:lang w:eastAsia="hr-HR"/>
    </w:rPr>
  </w:style>
  <w:style w:type="character" w:customStyle="1" w:styleId="PodnaslovChar">
    <w:name w:val="Podnaslov Char"/>
    <w:basedOn w:val="Zadanifontodlomka"/>
    <w:link w:val="Podnaslov"/>
    <w:rsid w:val="00826447"/>
    <w:rPr>
      <w:rFonts w:ascii="Times New Roman" w:eastAsia="Times New Roman" w:hAnsi="Times New Roman" w:cs="Times New Roman"/>
      <w:b/>
      <w:sz w:val="28"/>
      <w:szCs w:val="20"/>
      <w:lang w:eastAsia="hr-HR"/>
    </w:rPr>
  </w:style>
  <w:style w:type="character" w:customStyle="1" w:styleId="apple-converted-space">
    <w:name w:val="apple-converted-space"/>
    <w:basedOn w:val="Zadanifontodlomka"/>
    <w:rsid w:val="00BF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okve.hr" TargetMode="External"/><Relationship Id="rId4" Type="http://schemas.openxmlformats.org/officeDocument/2006/relationships/settings" Target="settings.xml"/><Relationship Id="rId9" Type="http://schemas.openxmlformats.org/officeDocument/2006/relationships/hyperlink" Target="mailto:opcina@lokve.hr" TargetMode="External"/><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1D06-CBBF-4AB4-ADA8-EE5F83C9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117</Pages>
  <Words>32732</Words>
  <Characters>186575</Characters>
  <Application>Microsoft Office Word</Application>
  <DocSecurity>0</DocSecurity>
  <Lines>1554</Lines>
  <Paragraphs>437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Kolar</dc:creator>
  <cp:lastModifiedBy>Doris Kolar</cp:lastModifiedBy>
  <cp:revision>7</cp:revision>
  <cp:lastPrinted>2017-10-26T09:18:00Z</cp:lastPrinted>
  <dcterms:created xsi:type="dcterms:W3CDTF">2017-10-03T12:53:00Z</dcterms:created>
  <dcterms:modified xsi:type="dcterms:W3CDTF">2017-10-26T09:45:00Z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-526804839</vt:i4>
  </property>
</Properties>
</file>