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8722" w14:textId="324769CB" w:rsidR="007D266B" w:rsidRDefault="007D266B" w:rsidP="00ED7464"/>
    <w:tbl>
      <w:tblPr>
        <w:tblStyle w:val="Tablicareetke4-isticanje5"/>
        <w:tblW w:w="0" w:type="auto"/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D06E84" w14:paraId="681496D9" w14:textId="77777777" w:rsidTr="0072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  <w:hideMark/>
          </w:tcPr>
          <w:p w14:paraId="0C224645" w14:textId="77777777" w:rsidR="00D06E84" w:rsidRPr="007E6F84" w:rsidRDefault="00D06E84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IZVJEŠĆE O PROVEDENOM SAVJETOVANJU</w:t>
            </w:r>
          </w:p>
          <w:p w14:paraId="28AD3A0F" w14:textId="3159366F" w:rsidR="00D06E84" w:rsidRDefault="00D06E84" w:rsidP="007227BD">
            <w:pPr>
              <w:pStyle w:val="Bezproreda"/>
              <w:jc w:val="center"/>
              <w:rPr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SA ZAINTERESIRANOM JAVNOŠĆU</w:t>
            </w:r>
          </w:p>
          <w:p w14:paraId="2A6BA97F" w14:textId="79D5026B" w:rsidR="00D06E84" w:rsidRPr="007227BD" w:rsidRDefault="00D06E84" w:rsidP="007227BD">
            <w:pPr>
              <w:pStyle w:val="Bezproreda"/>
              <w:rPr>
                <w:sz w:val="28"/>
                <w:szCs w:val="28"/>
                <w:lang w:val="es-ES_tradnl" w:eastAsia="zh-CN"/>
              </w:rPr>
            </w:pPr>
            <w:r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PRORAČUN OPĆINE LOKVE ZA 202</w:t>
            </w:r>
            <w:r w:rsidR="00ED6989">
              <w:rPr>
                <w:b w:val="0"/>
                <w:bCs w:val="0"/>
                <w:sz w:val="28"/>
                <w:szCs w:val="28"/>
                <w:lang w:val="es-ES_tradnl" w:eastAsia="zh-CN"/>
              </w:rPr>
              <w:t>4</w:t>
            </w:r>
            <w:r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. GODINU I PROJEKCIJE ZA 202</w:t>
            </w:r>
            <w:r w:rsidR="00ED6989">
              <w:rPr>
                <w:b w:val="0"/>
                <w:bCs w:val="0"/>
                <w:sz w:val="28"/>
                <w:szCs w:val="28"/>
                <w:lang w:val="es-ES_tradnl" w:eastAsia="zh-CN"/>
              </w:rPr>
              <w:t>5</w:t>
            </w:r>
            <w:r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. I 202</w:t>
            </w:r>
            <w:r w:rsidR="00ED6989">
              <w:rPr>
                <w:b w:val="0"/>
                <w:bCs w:val="0"/>
                <w:sz w:val="28"/>
                <w:szCs w:val="28"/>
                <w:lang w:val="es-ES_tradnl" w:eastAsia="zh-CN"/>
              </w:rPr>
              <w:t>6</w:t>
            </w:r>
            <w:r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.</w:t>
            </w:r>
          </w:p>
          <w:p w14:paraId="1120C604" w14:textId="77777777" w:rsidR="007227BD" w:rsidRDefault="007227BD" w:rsidP="007227BD">
            <w:pPr>
              <w:pStyle w:val="Bezproreda"/>
              <w:jc w:val="center"/>
              <w:rPr>
                <w:sz w:val="24"/>
                <w:szCs w:val="24"/>
                <w:lang w:val="es-ES_tradnl" w:eastAsia="zh-CN"/>
              </w:rPr>
            </w:pPr>
          </w:p>
          <w:p w14:paraId="3E94A898" w14:textId="06DB6984" w:rsidR="007227BD" w:rsidRPr="00291425" w:rsidRDefault="007227BD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</w:p>
        </w:tc>
      </w:tr>
      <w:tr w:rsidR="00D06E84" w14:paraId="0AFD8EE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70ED6F6B" w14:textId="19EC20EC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 xml:space="preserve">Naziv tijela nadležnog za izradu </w:t>
            </w:r>
            <w:r w:rsidR="007E6F84"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nacrta i provedbu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64D6497" w14:textId="77777777" w:rsidR="00D06E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OPĆINA LOKVE</w:t>
            </w:r>
          </w:p>
          <w:p w14:paraId="5FD86091" w14:textId="5279883C" w:rsidR="007E6F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Jedinstveni upravni odjel</w:t>
            </w:r>
          </w:p>
        </w:tc>
      </w:tr>
      <w:tr w:rsidR="00D06E84" w14:paraId="6C951FC5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78EBF58B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20917252" w14:textId="033134EA" w:rsidR="00D06E84" w:rsidRPr="007227BD" w:rsidRDefault="007E6F84" w:rsidP="000837CD">
            <w:pPr>
              <w:spacing w:after="12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>Nacrt Proračuna Općine Lokve za 202</w:t>
            </w:r>
            <w:r w:rsidR="00ED6989">
              <w:rPr>
                <w:rFonts w:cstheme="minorHAnsi"/>
                <w:b w:val="0"/>
                <w:bCs w:val="0"/>
                <w:sz w:val="24"/>
                <w:szCs w:val="24"/>
              </w:rPr>
              <w:t>4</w:t>
            </w: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>. godinu i projekcija za 202</w:t>
            </w:r>
            <w:r w:rsidR="00ED6989">
              <w:rPr>
                <w:rFonts w:cstheme="minorHAnsi"/>
                <w:b w:val="0"/>
                <w:bCs w:val="0"/>
                <w:sz w:val="24"/>
                <w:szCs w:val="24"/>
              </w:rPr>
              <w:t>5</w:t>
            </w: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>. i 202</w:t>
            </w:r>
            <w:r w:rsidR="00ED6989">
              <w:rPr>
                <w:rFonts w:cstheme="minorHAnsi"/>
                <w:b w:val="0"/>
                <w:bCs w:val="0"/>
                <w:sz w:val="24"/>
                <w:szCs w:val="24"/>
              </w:rPr>
              <w:t>6</w:t>
            </w: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>. godinu</w:t>
            </w:r>
          </w:p>
          <w:p w14:paraId="0F37D939" w14:textId="68871083" w:rsidR="007227BD" w:rsidRPr="007227BD" w:rsidRDefault="007227BD" w:rsidP="000837CD">
            <w:pPr>
              <w:spacing w:after="120"/>
              <w:jc w:val="both"/>
              <w:rPr>
                <w:rFonts w:eastAsia="Simsun (Founder Extended)" w:cstheme="minorHAnsi"/>
                <w:b w:val="0"/>
                <w:bCs w:val="0"/>
                <w:sz w:val="24"/>
                <w:szCs w:val="24"/>
                <w:lang w:eastAsia="hr-HR"/>
              </w:rPr>
            </w:pPr>
          </w:p>
        </w:tc>
      </w:tr>
      <w:tr w:rsidR="00D06E84" w14:paraId="2442E08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C3B0AD7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601BC434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D06E84" w14:paraId="18896FAE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469E620C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243170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D06E84" w14:paraId="5E0C3B8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Merge w:val="restart"/>
            <w:hideMark/>
          </w:tcPr>
          <w:p w14:paraId="6B8E1F74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hideMark/>
          </w:tcPr>
          <w:p w14:paraId="46599CA7" w14:textId="77777777" w:rsidR="00D06E84" w:rsidRPr="007227BD" w:rsidRDefault="00D06E84" w:rsidP="000837CD">
            <w:pPr>
              <w:spacing w:before="120" w:after="120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2" w:type="dxa"/>
            <w:hideMark/>
          </w:tcPr>
          <w:p w14:paraId="76DB81B7" w14:textId="00A030F4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 xml:space="preserve">Internetska stranica Općine </w:t>
            </w:r>
            <w:r w:rsidR="007E6F84"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>Lokve</w:t>
            </w:r>
          </w:p>
        </w:tc>
      </w:tr>
      <w:tr w:rsidR="00D06E84" w14:paraId="226E017B" w14:textId="77777777" w:rsidTr="007E6F8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65448D7" w14:textId="77777777" w:rsidR="00D06E84" w:rsidRDefault="00D06E84" w:rsidP="000837CD">
            <w:pP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A7B2CAF" w14:textId="0AADFF48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                              </w:t>
            </w:r>
            <w:hyperlink r:id="rId8" w:history="1">
              <w:r w:rsidR="007E6F84" w:rsidRPr="007227BD">
                <w:rPr>
                  <w:rStyle w:val="Hiperveza"/>
                  <w:rFonts w:ascii="Calibri" w:eastAsia="Simsun (Founder Extended)" w:hAnsi="Calibri" w:cs="Calibri"/>
                  <w:b w:val="0"/>
                  <w:bCs w:val="0"/>
                  <w:sz w:val="24"/>
                  <w:szCs w:val="24"/>
                  <w:lang w:eastAsia="zh-CN"/>
                </w:rPr>
                <w:t>www.lokve.hr</w:t>
              </w:r>
            </w:hyperlink>
          </w:p>
        </w:tc>
      </w:tr>
      <w:tr w:rsidR="00D06E84" w14:paraId="4897DF6E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128CF971" w14:textId="41A7C56F" w:rsidR="00D06E84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Vrijeme trajanja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C8EF79" w14:textId="419DB76D" w:rsidR="00D06E84" w:rsidRPr="007227BD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Savjetovanje je trajalo od </w:t>
            </w:r>
            <w:r w:rsidR="00ED6989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.11</w:t>
            </w:r>
            <w:r w:rsidR="00D06E84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202</w:t>
            </w:r>
            <w:r w:rsidR="00ED6989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. do </w:t>
            </w:r>
            <w:r w:rsidR="00ED6989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.12.202</w:t>
            </w:r>
            <w:r w:rsidR="00ED6989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="00D06E84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E84" w14:paraId="39053299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05635D13" w14:textId="79633976" w:rsidR="00D06E84" w:rsidRPr="005F6C33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5F6C33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Predstavnici zainteresirane javnosti koji su dostavili svoja očitovanja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FF65AC6" w14:textId="0A332D23" w:rsidR="00D06E84" w:rsidRPr="007227BD" w:rsidRDefault="005F6C33" w:rsidP="000837CD">
            <w:pPr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Tijekom savjetovanja nije pristiglo niti jedno mišljenje, primjedba, prijedlog.</w:t>
            </w:r>
          </w:p>
        </w:tc>
      </w:tr>
      <w:tr w:rsidR="00D06E84" w14:paraId="657B39D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1772FB2A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11A3D18" w14:textId="77777777" w:rsidR="00D06E84" w:rsidRDefault="00D06E84" w:rsidP="000837CD">
            <w:pPr>
              <w:jc w:val="both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</w:p>
          <w:p w14:paraId="50CD0D12" w14:textId="2CB0BA9E" w:rsidR="00D06E84" w:rsidRDefault="004E4041" w:rsidP="004E4041">
            <w:pPr>
              <w:jc w:val="center"/>
              <w:rPr>
                <w:rFonts w:ascii="Calibri" w:eastAsia="Simsun (Founder Extended)" w:hAnsi="Calibri" w:cs="Calibri"/>
                <w:bCs w:val="0"/>
                <w:sz w:val="24"/>
                <w:szCs w:val="24"/>
                <w:lang w:eastAsia="zh-CN"/>
              </w:rPr>
            </w:pPr>
            <w:r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>/</w:t>
            </w:r>
          </w:p>
        </w:tc>
      </w:tr>
      <w:tr w:rsidR="00D06E84" w14:paraId="2AD9B69F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22449297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BB85D22" w14:textId="61DFD46B" w:rsidR="00D06E84" w:rsidRPr="007227BD" w:rsidRDefault="004E4041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Nema troškova savjetovanja</w:t>
            </w:r>
          </w:p>
        </w:tc>
      </w:tr>
      <w:tr w:rsidR="007E6F84" w14:paraId="66CABCC7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94F32FC" w14:textId="77777777" w:rsidR="007E6F84" w:rsidRDefault="007E6F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E63D40C" w14:textId="32F63986" w:rsidR="007E6F84" w:rsidRPr="007227BD" w:rsidRDefault="00ED6989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18</w:t>
            </w:r>
            <w:r w:rsidR="004E4041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.12.202</w:t>
            </w:r>
            <w: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3</w:t>
            </w:r>
            <w:r w:rsidR="004E4041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</w:t>
            </w:r>
          </w:p>
        </w:tc>
      </w:tr>
      <w:tr w:rsidR="007227BD" w14:paraId="31801499" w14:textId="77777777" w:rsidTr="007E6F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317BB949" w14:textId="2B41A1EF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Izvješće izradila: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115E94C" w14:textId="5BF898E9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Pročelnica:</w:t>
            </w:r>
          </w:p>
          <w:p w14:paraId="727FF251" w14:textId="3B37D8DB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 xml:space="preserve">Sanja Čop, </w:t>
            </w:r>
            <w:proofErr w:type="spellStart"/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dipl.oec</w:t>
            </w:r>
            <w:proofErr w:type="spellEnd"/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</w:t>
            </w:r>
          </w:p>
        </w:tc>
      </w:tr>
    </w:tbl>
    <w:p w14:paraId="78B257DA" w14:textId="6CE12E7E" w:rsidR="00ED7464" w:rsidRDefault="00ED7464" w:rsidP="00ED7464"/>
    <w:p w14:paraId="15C191FC" w14:textId="77777777" w:rsidR="00ED7464" w:rsidRPr="00ED7464" w:rsidRDefault="00ED7464" w:rsidP="00ED7464"/>
    <w:sectPr w:rsidR="00ED7464" w:rsidRPr="00ED7464" w:rsidSect="0061788A">
      <w:headerReference w:type="default" r:id="rId9"/>
      <w:footerReference w:type="default" r:id="rId10"/>
      <w:pgSz w:w="11906" w:h="16838"/>
      <w:pgMar w:top="2521" w:right="141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9F0D" w14:textId="77777777" w:rsidR="00761CDD" w:rsidRDefault="00761CDD" w:rsidP="0067690B">
      <w:pPr>
        <w:spacing w:after="0" w:line="240" w:lineRule="auto"/>
      </w:pPr>
      <w:r>
        <w:separator/>
      </w:r>
    </w:p>
  </w:endnote>
  <w:endnote w:type="continuationSeparator" w:id="0">
    <w:p w14:paraId="6E0FD53F" w14:textId="77777777" w:rsidR="00761CDD" w:rsidRDefault="00761CDD" w:rsidP="006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D26F" w14:textId="77777777" w:rsidR="00B016D3" w:rsidRDefault="00B016D3" w:rsidP="00B016D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783" w14:textId="77777777" w:rsidR="00761CDD" w:rsidRDefault="00761CDD" w:rsidP="0067690B">
      <w:pPr>
        <w:spacing w:after="0" w:line="240" w:lineRule="auto"/>
      </w:pPr>
      <w:r>
        <w:separator/>
      </w:r>
    </w:p>
  </w:footnote>
  <w:footnote w:type="continuationSeparator" w:id="0">
    <w:p w14:paraId="53A4AB2B" w14:textId="77777777" w:rsidR="00761CDD" w:rsidRDefault="00761CDD" w:rsidP="0067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053" w14:textId="77777777" w:rsidR="0067690B" w:rsidRDefault="00AD7211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31AF15" wp14:editId="70168AE6">
          <wp:simplePos x="0" y="0"/>
          <wp:positionH relativeFrom="margin">
            <wp:posOffset>1095375</wp:posOffset>
          </wp:positionH>
          <wp:positionV relativeFrom="margin">
            <wp:posOffset>-1313815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 w:rsidRPr="00762136">
      <w:rPr>
        <w:noProof/>
        <w:lang w:eastAsia="hr-HR"/>
      </w:rPr>
      <w:t xml:space="preserve"> </w:t>
    </w:r>
  </w:p>
  <w:p w14:paraId="6A75B304" w14:textId="77777777" w:rsidR="0067690B" w:rsidRDefault="0067690B" w:rsidP="0067690B">
    <w:pPr>
      <w:pStyle w:val="Zaglavlje"/>
    </w:pPr>
  </w:p>
  <w:p w14:paraId="40618BD3" w14:textId="77777777" w:rsidR="0067690B" w:rsidRDefault="0067690B" w:rsidP="0067690B">
    <w:pPr>
      <w:pStyle w:val="Zaglavlje"/>
    </w:pPr>
  </w:p>
  <w:p w14:paraId="793E02A7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BDB9B55" wp14:editId="22E2D66F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92FE5" wp14:editId="59BF60A5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82676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8267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B8EE8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70D62282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14:paraId="61F6D953" w14:textId="77777777"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14:paraId="55FC27FB" w14:textId="0CABB4E5" w:rsidR="0067690B" w:rsidRDefault="00ED7464" w:rsidP="0009155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  <w:p w14:paraId="4596B86D" w14:textId="77777777" w:rsidR="0067690B" w:rsidRPr="008B2D0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22E0B2F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14:paraId="7B6FDEE4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92FE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" filled="f" stroked="f">
              <v:textbox>
                <w:txbxContent>
                  <w:p w14:paraId="1DEB8EE8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70D62282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14:paraId="61F6D953" w14:textId="77777777"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14:paraId="55FC27FB" w14:textId="0CABB4E5" w:rsidR="0067690B" w:rsidRDefault="00ED7464" w:rsidP="0009155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  <w:p w14:paraId="4596B86D" w14:textId="77777777" w:rsidR="0067690B" w:rsidRPr="008B2D0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22E0B2F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14:paraId="7B6FDEE4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F8BB2D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14:paraId="13318697" w14:textId="77777777" w:rsidR="0067690B" w:rsidRDefault="00AD7211" w:rsidP="00AD7211">
    <w:pPr>
      <w:pStyle w:val="Zaglavlje"/>
      <w:tabs>
        <w:tab w:val="clear" w:pos="4536"/>
        <w:tab w:val="clear" w:pos="9072"/>
        <w:tab w:val="left" w:pos="57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60"/>
    <w:multiLevelType w:val="hybridMultilevel"/>
    <w:tmpl w:val="F56CD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EE3"/>
    <w:multiLevelType w:val="hybridMultilevel"/>
    <w:tmpl w:val="9072F6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484"/>
    <w:multiLevelType w:val="hybridMultilevel"/>
    <w:tmpl w:val="69985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9B1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73A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12FE3"/>
    <w:multiLevelType w:val="hybridMultilevel"/>
    <w:tmpl w:val="A440C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01AAD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354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D108D"/>
    <w:multiLevelType w:val="hybridMultilevel"/>
    <w:tmpl w:val="2306F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543C"/>
    <w:multiLevelType w:val="hybridMultilevel"/>
    <w:tmpl w:val="AB1019F0"/>
    <w:lvl w:ilvl="0" w:tplc="8F66AAE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C1A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60C3D"/>
    <w:multiLevelType w:val="hybridMultilevel"/>
    <w:tmpl w:val="42843676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B01D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92856"/>
    <w:multiLevelType w:val="hybridMultilevel"/>
    <w:tmpl w:val="391C6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CEE"/>
    <w:multiLevelType w:val="hybridMultilevel"/>
    <w:tmpl w:val="391C6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338C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0C14"/>
    <w:multiLevelType w:val="hybridMultilevel"/>
    <w:tmpl w:val="49C225F0"/>
    <w:lvl w:ilvl="0" w:tplc="FB4E9C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5E9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02334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66245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709B2"/>
    <w:multiLevelType w:val="hybridMultilevel"/>
    <w:tmpl w:val="580063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222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D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B6B86"/>
    <w:multiLevelType w:val="hybridMultilevel"/>
    <w:tmpl w:val="77F6B632"/>
    <w:lvl w:ilvl="0" w:tplc="C406C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63F"/>
    <w:multiLevelType w:val="hybridMultilevel"/>
    <w:tmpl w:val="47BC4774"/>
    <w:lvl w:ilvl="0" w:tplc="96B6435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00B0F29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A55F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A4FF6"/>
    <w:multiLevelType w:val="hybridMultilevel"/>
    <w:tmpl w:val="9650F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6F12"/>
    <w:multiLevelType w:val="hybridMultilevel"/>
    <w:tmpl w:val="2154DA7A"/>
    <w:lvl w:ilvl="0" w:tplc="7F789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08DD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B704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A36BF"/>
    <w:multiLevelType w:val="hybridMultilevel"/>
    <w:tmpl w:val="1172893A"/>
    <w:lvl w:ilvl="0" w:tplc="695661F2">
      <w:start w:val="2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6C5832E0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D5B23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E6B79"/>
    <w:multiLevelType w:val="hybridMultilevel"/>
    <w:tmpl w:val="DE50494E"/>
    <w:lvl w:ilvl="0" w:tplc="96B643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A5A80"/>
    <w:multiLevelType w:val="hybridMultilevel"/>
    <w:tmpl w:val="32C04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5A9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046739">
    <w:abstractNumId w:val="22"/>
  </w:num>
  <w:num w:numId="2" w16cid:durableId="1984967616">
    <w:abstractNumId w:val="32"/>
  </w:num>
  <w:num w:numId="3" w16cid:durableId="1785156109">
    <w:abstractNumId w:val="1"/>
  </w:num>
  <w:num w:numId="4" w16cid:durableId="475949127">
    <w:abstractNumId w:val="9"/>
  </w:num>
  <w:num w:numId="5" w16cid:durableId="1950625473">
    <w:abstractNumId w:val="16"/>
  </w:num>
  <w:num w:numId="6" w16cid:durableId="328943738">
    <w:abstractNumId w:val="0"/>
  </w:num>
  <w:num w:numId="7" w16cid:durableId="1561749827">
    <w:abstractNumId w:val="35"/>
  </w:num>
  <w:num w:numId="8" w16cid:durableId="1772582857">
    <w:abstractNumId w:val="20"/>
  </w:num>
  <w:num w:numId="9" w16cid:durableId="182938441">
    <w:abstractNumId w:val="23"/>
  </w:num>
  <w:num w:numId="10" w16cid:durableId="1635480034">
    <w:abstractNumId w:val="18"/>
  </w:num>
  <w:num w:numId="11" w16cid:durableId="1733625811">
    <w:abstractNumId w:val="25"/>
  </w:num>
  <w:num w:numId="12" w16cid:durableId="33241572">
    <w:abstractNumId w:val="8"/>
  </w:num>
  <w:num w:numId="13" w16cid:durableId="528226012">
    <w:abstractNumId w:val="36"/>
  </w:num>
  <w:num w:numId="14" w16cid:durableId="1294169931">
    <w:abstractNumId w:val="7"/>
  </w:num>
  <w:num w:numId="15" w16cid:durableId="1979340749">
    <w:abstractNumId w:val="10"/>
  </w:num>
  <w:num w:numId="16" w16cid:durableId="2028753552">
    <w:abstractNumId w:val="15"/>
  </w:num>
  <w:num w:numId="17" w16cid:durableId="1988826498">
    <w:abstractNumId w:val="11"/>
  </w:num>
  <w:num w:numId="18" w16cid:durableId="1461916268">
    <w:abstractNumId w:val="29"/>
  </w:num>
  <w:num w:numId="19" w16cid:durableId="1963808594">
    <w:abstractNumId w:val="4"/>
  </w:num>
  <w:num w:numId="20" w16cid:durableId="1820926798">
    <w:abstractNumId w:val="12"/>
  </w:num>
  <w:num w:numId="21" w16cid:durableId="194538612">
    <w:abstractNumId w:val="17"/>
  </w:num>
  <w:num w:numId="22" w16cid:durableId="124003976">
    <w:abstractNumId w:val="21"/>
  </w:num>
  <w:num w:numId="23" w16cid:durableId="1265460748">
    <w:abstractNumId w:val="34"/>
  </w:num>
  <w:num w:numId="24" w16cid:durableId="762720804">
    <w:abstractNumId w:val="30"/>
  </w:num>
  <w:num w:numId="25" w16cid:durableId="336614097">
    <w:abstractNumId w:val="24"/>
  </w:num>
  <w:num w:numId="26" w16cid:durableId="1869902291">
    <w:abstractNumId w:val="19"/>
  </w:num>
  <w:num w:numId="27" w16cid:durableId="1468816610">
    <w:abstractNumId w:val="26"/>
  </w:num>
  <w:num w:numId="28" w16cid:durableId="1889105292">
    <w:abstractNumId w:val="27"/>
  </w:num>
  <w:num w:numId="29" w16cid:durableId="75563314">
    <w:abstractNumId w:val="6"/>
  </w:num>
  <w:num w:numId="30" w16cid:durableId="1410300424">
    <w:abstractNumId w:val="31"/>
  </w:num>
  <w:num w:numId="31" w16cid:durableId="1714839389">
    <w:abstractNumId w:val="3"/>
  </w:num>
  <w:num w:numId="32" w16cid:durableId="649406676">
    <w:abstractNumId w:val="33"/>
  </w:num>
  <w:num w:numId="33" w16cid:durableId="2146585608">
    <w:abstractNumId w:val="2"/>
  </w:num>
  <w:num w:numId="34" w16cid:durableId="414404131">
    <w:abstractNumId w:val="5"/>
  </w:num>
  <w:num w:numId="35" w16cid:durableId="870073462">
    <w:abstractNumId w:val="28"/>
  </w:num>
  <w:num w:numId="36" w16cid:durableId="1762406188">
    <w:abstractNumId w:val="13"/>
  </w:num>
  <w:num w:numId="37" w16cid:durableId="628777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AD"/>
    <w:rsid w:val="000038F5"/>
    <w:rsid w:val="00005F3A"/>
    <w:rsid w:val="00014F70"/>
    <w:rsid w:val="00021D34"/>
    <w:rsid w:val="000231DF"/>
    <w:rsid w:val="00023A17"/>
    <w:rsid w:val="000627A0"/>
    <w:rsid w:val="00087AE4"/>
    <w:rsid w:val="00091558"/>
    <w:rsid w:val="0009167E"/>
    <w:rsid w:val="000B5E22"/>
    <w:rsid w:val="000D008D"/>
    <w:rsid w:val="000D6FE6"/>
    <w:rsid w:val="000F39C7"/>
    <w:rsid w:val="000F5B40"/>
    <w:rsid w:val="001011B2"/>
    <w:rsid w:val="00104D7C"/>
    <w:rsid w:val="001260E5"/>
    <w:rsid w:val="00134D81"/>
    <w:rsid w:val="0016504D"/>
    <w:rsid w:val="00181706"/>
    <w:rsid w:val="001A4D80"/>
    <w:rsid w:val="001D4F7D"/>
    <w:rsid w:val="0022176F"/>
    <w:rsid w:val="002227B4"/>
    <w:rsid w:val="00224238"/>
    <w:rsid w:val="00234C7D"/>
    <w:rsid w:val="00242E05"/>
    <w:rsid w:val="00251984"/>
    <w:rsid w:val="0025366F"/>
    <w:rsid w:val="00261D33"/>
    <w:rsid w:val="002901A4"/>
    <w:rsid w:val="00292EAC"/>
    <w:rsid w:val="002965EB"/>
    <w:rsid w:val="002A78D1"/>
    <w:rsid w:val="002C53D9"/>
    <w:rsid w:val="002F3BCD"/>
    <w:rsid w:val="00330818"/>
    <w:rsid w:val="00330850"/>
    <w:rsid w:val="00343C75"/>
    <w:rsid w:val="00367E01"/>
    <w:rsid w:val="0037572A"/>
    <w:rsid w:val="004012FD"/>
    <w:rsid w:val="004128B4"/>
    <w:rsid w:val="00414138"/>
    <w:rsid w:val="004272C4"/>
    <w:rsid w:val="0043665D"/>
    <w:rsid w:val="0043687D"/>
    <w:rsid w:val="00437837"/>
    <w:rsid w:val="0046199E"/>
    <w:rsid w:val="00494A8F"/>
    <w:rsid w:val="00494D16"/>
    <w:rsid w:val="004A7A39"/>
    <w:rsid w:val="004B1808"/>
    <w:rsid w:val="004B5B62"/>
    <w:rsid w:val="004C2B8C"/>
    <w:rsid w:val="004C5209"/>
    <w:rsid w:val="004D008C"/>
    <w:rsid w:val="004E4041"/>
    <w:rsid w:val="00500295"/>
    <w:rsid w:val="00514BDE"/>
    <w:rsid w:val="0054684F"/>
    <w:rsid w:val="0057005A"/>
    <w:rsid w:val="00570A75"/>
    <w:rsid w:val="00594D0B"/>
    <w:rsid w:val="005C6934"/>
    <w:rsid w:val="005E5749"/>
    <w:rsid w:val="005F6C33"/>
    <w:rsid w:val="0061788A"/>
    <w:rsid w:val="00622F9D"/>
    <w:rsid w:val="00633BF4"/>
    <w:rsid w:val="006344DE"/>
    <w:rsid w:val="0063475A"/>
    <w:rsid w:val="00650673"/>
    <w:rsid w:val="00653E7A"/>
    <w:rsid w:val="00663079"/>
    <w:rsid w:val="00664AD6"/>
    <w:rsid w:val="006709D5"/>
    <w:rsid w:val="0067690B"/>
    <w:rsid w:val="00681A79"/>
    <w:rsid w:val="006A7715"/>
    <w:rsid w:val="006B0792"/>
    <w:rsid w:val="006B5CA8"/>
    <w:rsid w:val="006C2A0A"/>
    <w:rsid w:val="006C48FE"/>
    <w:rsid w:val="006D1C29"/>
    <w:rsid w:val="006E21C5"/>
    <w:rsid w:val="00702C52"/>
    <w:rsid w:val="007100C1"/>
    <w:rsid w:val="007227BD"/>
    <w:rsid w:val="00730876"/>
    <w:rsid w:val="00740034"/>
    <w:rsid w:val="00741892"/>
    <w:rsid w:val="0075096A"/>
    <w:rsid w:val="00754DAA"/>
    <w:rsid w:val="00761CDD"/>
    <w:rsid w:val="0076268D"/>
    <w:rsid w:val="00784F7C"/>
    <w:rsid w:val="00794205"/>
    <w:rsid w:val="00794906"/>
    <w:rsid w:val="00795774"/>
    <w:rsid w:val="007A3422"/>
    <w:rsid w:val="007B1DEC"/>
    <w:rsid w:val="007B54FC"/>
    <w:rsid w:val="007D266B"/>
    <w:rsid w:val="007D6623"/>
    <w:rsid w:val="007E6AD9"/>
    <w:rsid w:val="007E6F84"/>
    <w:rsid w:val="007F121A"/>
    <w:rsid w:val="0080360F"/>
    <w:rsid w:val="008205A0"/>
    <w:rsid w:val="00824C4B"/>
    <w:rsid w:val="00845A4A"/>
    <w:rsid w:val="00853304"/>
    <w:rsid w:val="00853393"/>
    <w:rsid w:val="00857DC4"/>
    <w:rsid w:val="00865225"/>
    <w:rsid w:val="008B2F22"/>
    <w:rsid w:val="008B452C"/>
    <w:rsid w:val="008C6C90"/>
    <w:rsid w:val="008E6D81"/>
    <w:rsid w:val="008F3465"/>
    <w:rsid w:val="00900D3B"/>
    <w:rsid w:val="00902E3B"/>
    <w:rsid w:val="009059C4"/>
    <w:rsid w:val="00931036"/>
    <w:rsid w:val="00933764"/>
    <w:rsid w:val="00983B5B"/>
    <w:rsid w:val="00984BC6"/>
    <w:rsid w:val="009978C6"/>
    <w:rsid w:val="009B2E4D"/>
    <w:rsid w:val="009E57FC"/>
    <w:rsid w:val="00A012BF"/>
    <w:rsid w:val="00A07441"/>
    <w:rsid w:val="00A20ECD"/>
    <w:rsid w:val="00A27B18"/>
    <w:rsid w:val="00A7307C"/>
    <w:rsid w:val="00A759AD"/>
    <w:rsid w:val="00AA5666"/>
    <w:rsid w:val="00AB0E14"/>
    <w:rsid w:val="00AB6706"/>
    <w:rsid w:val="00AC0D6E"/>
    <w:rsid w:val="00AC43DB"/>
    <w:rsid w:val="00AD65D5"/>
    <w:rsid w:val="00AD7211"/>
    <w:rsid w:val="00AE6154"/>
    <w:rsid w:val="00B016D3"/>
    <w:rsid w:val="00B15316"/>
    <w:rsid w:val="00B43855"/>
    <w:rsid w:val="00B555E0"/>
    <w:rsid w:val="00B87AB2"/>
    <w:rsid w:val="00BD77CD"/>
    <w:rsid w:val="00C305F8"/>
    <w:rsid w:val="00C308B2"/>
    <w:rsid w:val="00C62E7A"/>
    <w:rsid w:val="00C73E59"/>
    <w:rsid w:val="00C770E0"/>
    <w:rsid w:val="00C772F9"/>
    <w:rsid w:val="00C85BA6"/>
    <w:rsid w:val="00C97AA7"/>
    <w:rsid w:val="00CC7A31"/>
    <w:rsid w:val="00CD6472"/>
    <w:rsid w:val="00CD7DC1"/>
    <w:rsid w:val="00CF25AC"/>
    <w:rsid w:val="00D02B71"/>
    <w:rsid w:val="00D06E84"/>
    <w:rsid w:val="00D12F78"/>
    <w:rsid w:val="00D33D61"/>
    <w:rsid w:val="00D72030"/>
    <w:rsid w:val="00D8083E"/>
    <w:rsid w:val="00DD5618"/>
    <w:rsid w:val="00DD7729"/>
    <w:rsid w:val="00DE3360"/>
    <w:rsid w:val="00DE368F"/>
    <w:rsid w:val="00DE3F2E"/>
    <w:rsid w:val="00DE738D"/>
    <w:rsid w:val="00DF1414"/>
    <w:rsid w:val="00DF288B"/>
    <w:rsid w:val="00E05F10"/>
    <w:rsid w:val="00E8221E"/>
    <w:rsid w:val="00E82AC5"/>
    <w:rsid w:val="00EA3523"/>
    <w:rsid w:val="00EC79AF"/>
    <w:rsid w:val="00ED6989"/>
    <w:rsid w:val="00ED7464"/>
    <w:rsid w:val="00EE30FA"/>
    <w:rsid w:val="00F011AD"/>
    <w:rsid w:val="00F10AD3"/>
    <w:rsid w:val="00F34CD0"/>
    <w:rsid w:val="00F36CAC"/>
    <w:rsid w:val="00F43E54"/>
    <w:rsid w:val="00F57EDE"/>
    <w:rsid w:val="00F9482A"/>
    <w:rsid w:val="00FA5339"/>
    <w:rsid w:val="00FA5416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E92E7"/>
  <w15:docId w15:val="{FAB3A5F2-A25D-437E-9D68-36E4632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90B"/>
  </w:style>
  <w:style w:type="paragraph" w:styleId="Podnoje">
    <w:name w:val="footer"/>
    <w:basedOn w:val="Normal"/>
    <w:link w:val="Podno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0B"/>
  </w:style>
  <w:style w:type="paragraph" w:styleId="Bezproreda">
    <w:name w:val="No Spacing"/>
    <w:uiPriority w:val="1"/>
    <w:qFormat/>
    <w:rsid w:val="006769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C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005A"/>
    <w:pPr>
      <w:ind w:left="720"/>
      <w:contextualSpacing/>
    </w:pPr>
  </w:style>
  <w:style w:type="table" w:styleId="Obojanosjenanje-Isticanje5">
    <w:name w:val="Colorful Shading Accent 5"/>
    <w:basedOn w:val="Obinatablica"/>
    <w:uiPriority w:val="71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3-Isticanje1">
    <w:name w:val="Medium Grid 3 Accent 1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5">
    <w:name w:val="Medium Grid 3 Accent 5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bojanareetka-Isticanje5">
    <w:name w:val="Colorful Grid Accent 5"/>
    <w:basedOn w:val="Obinatablica"/>
    <w:uiPriority w:val="73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9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locked/>
    <w:rsid w:val="00091558"/>
    <w:rPr>
      <w:b/>
      <w:sz w:val="48"/>
      <w:lang w:val="en-US" w:eastAsia="ar-SA"/>
    </w:rPr>
  </w:style>
  <w:style w:type="paragraph" w:styleId="Naslov">
    <w:name w:val="Title"/>
    <w:basedOn w:val="Normal"/>
    <w:next w:val="Podnaslov"/>
    <w:link w:val="NaslovChar"/>
    <w:qFormat/>
    <w:rsid w:val="0009155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sz w:val="48"/>
      <w:lang w:val="en-US" w:eastAsia="ar-SA"/>
    </w:rPr>
  </w:style>
  <w:style w:type="character" w:customStyle="1" w:styleId="NaslovChar1">
    <w:name w:val="Naslov Char1"/>
    <w:basedOn w:val="Zadanifontodlomka"/>
    <w:uiPriority w:val="10"/>
    <w:rsid w:val="00091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15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915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06E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F84"/>
    <w:rPr>
      <w:color w:val="605E5C"/>
      <w:shd w:val="clear" w:color="auto" w:fill="E1DFDD"/>
    </w:rPr>
  </w:style>
  <w:style w:type="table" w:styleId="Tablicareetke4-isticanje5">
    <w:name w:val="Grid Table 4 Accent 5"/>
    <w:basedOn w:val="Obinatablica"/>
    <w:uiPriority w:val="49"/>
    <w:rsid w:val="007E6F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715A-1126-4706-852B-BEC31BF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</dc:creator>
  <cp:keywords/>
  <dc:description/>
  <cp:lastModifiedBy>Toni Štimac</cp:lastModifiedBy>
  <cp:revision>2</cp:revision>
  <cp:lastPrinted>2021-12-02T08:56:00Z</cp:lastPrinted>
  <dcterms:created xsi:type="dcterms:W3CDTF">2023-12-27T08:30:00Z</dcterms:created>
  <dcterms:modified xsi:type="dcterms:W3CDTF">2023-12-27T08:30:00Z</dcterms:modified>
</cp:coreProperties>
</file>