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6129" w:rsidRDefault="00493FDF" w:rsidP="00493FDF">
      <w:pPr>
        <w:spacing w:after="0" w:line="240" w:lineRule="auto"/>
        <w:rPr>
          <w:rFonts w:ascii="Arial" w:hAnsi="Arial" w:cs="Arial"/>
          <w:b/>
          <w:sz w:val="24"/>
          <w:szCs w:val="24"/>
          <w:u w:val="single"/>
        </w:rPr>
      </w:pPr>
      <w:r>
        <w:rPr>
          <w:noProof/>
        </w:rPr>
        <w:drawing>
          <wp:anchor distT="0" distB="0" distL="114300" distR="114300" simplePos="0" relativeHeight="251659264" behindDoc="0" locked="0" layoutInCell="1" allowOverlap="1" wp14:anchorId="5DB8AAA1" wp14:editId="1076D1FC">
            <wp:simplePos x="0" y="0"/>
            <wp:positionH relativeFrom="column">
              <wp:posOffset>838835</wp:posOffset>
            </wp:positionH>
            <wp:positionV relativeFrom="paragraph">
              <wp:posOffset>53975</wp:posOffset>
            </wp:positionV>
            <wp:extent cx="403860" cy="535305"/>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60" cy="535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3FDF" w:rsidRPr="00560CC6" w:rsidRDefault="00493FDF" w:rsidP="00493FDF">
      <w:pPr>
        <w:tabs>
          <w:tab w:val="center" w:pos="4536"/>
          <w:tab w:val="right" w:pos="9072"/>
        </w:tabs>
        <w:spacing w:after="0" w:line="240" w:lineRule="auto"/>
        <w:rPr>
          <w:rFonts w:ascii="Arial" w:eastAsia="Times New Roman" w:hAnsi="Arial"/>
          <w:b/>
          <w:sz w:val="24"/>
          <w:szCs w:val="20"/>
          <w:lang w:eastAsia="zh-CN"/>
        </w:rPr>
      </w:pPr>
    </w:p>
    <w:p w:rsidR="00493FDF" w:rsidRPr="00560CC6" w:rsidRDefault="00493FDF" w:rsidP="00493FDF">
      <w:pPr>
        <w:tabs>
          <w:tab w:val="center" w:pos="4536"/>
          <w:tab w:val="right" w:pos="9072"/>
        </w:tabs>
        <w:spacing w:after="0" w:line="240" w:lineRule="auto"/>
        <w:rPr>
          <w:rFonts w:ascii="Arial" w:eastAsia="Times New Roman" w:hAnsi="Arial"/>
          <w:b/>
          <w:lang w:eastAsia="zh-CN"/>
        </w:rPr>
      </w:pPr>
      <w:r>
        <w:rPr>
          <w:rFonts w:ascii="Arial" w:eastAsia="Times New Roman" w:hAnsi="Arial"/>
          <w:b/>
          <w:noProof/>
          <w:sz w:val="24"/>
          <w:szCs w:val="20"/>
        </w:rPr>
        <w:drawing>
          <wp:inline distT="0" distB="0" distL="0" distR="0">
            <wp:extent cx="285750" cy="381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r w:rsidRPr="00560CC6">
        <w:rPr>
          <w:rFonts w:ascii="Arial" w:eastAsia="Times New Roman" w:hAnsi="Arial"/>
          <w:b/>
          <w:sz w:val="24"/>
          <w:szCs w:val="20"/>
          <w:lang w:eastAsia="zh-CN"/>
        </w:rPr>
        <w:t xml:space="preserve"> </w:t>
      </w:r>
      <w:r w:rsidRPr="00560CC6">
        <w:rPr>
          <w:rFonts w:ascii="Arial" w:eastAsia="Times New Roman" w:hAnsi="Arial"/>
          <w:b/>
          <w:lang w:eastAsia="zh-CN"/>
        </w:rPr>
        <w:t>REPUBLIKA HRVATSKA</w:t>
      </w:r>
    </w:p>
    <w:p w:rsidR="00493FDF" w:rsidRPr="00560CC6" w:rsidRDefault="00493FDF" w:rsidP="00493FDF">
      <w:pPr>
        <w:tabs>
          <w:tab w:val="center" w:pos="4536"/>
          <w:tab w:val="right" w:pos="9072"/>
        </w:tabs>
        <w:spacing w:after="0" w:line="240" w:lineRule="auto"/>
        <w:rPr>
          <w:rFonts w:ascii="Arial" w:eastAsia="Times New Roman" w:hAnsi="Arial"/>
          <w:b/>
          <w:lang w:eastAsia="zh-CN"/>
        </w:rPr>
      </w:pPr>
      <w:r w:rsidRPr="00560CC6">
        <w:rPr>
          <w:rFonts w:ascii="Arial" w:eastAsia="Times New Roman" w:hAnsi="Arial"/>
          <w:b/>
          <w:lang w:eastAsia="zh-CN"/>
        </w:rPr>
        <w:t>PRIMORSKO-GORANSKA ŽUPANIJA</w:t>
      </w:r>
    </w:p>
    <w:p w:rsidR="00493FDF" w:rsidRPr="00560CC6" w:rsidRDefault="00493FDF" w:rsidP="00493FDF">
      <w:pPr>
        <w:tabs>
          <w:tab w:val="center" w:pos="4536"/>
          <w:tab w:val="right" w:pos="9072"/>
        </w:tabs>
        <w:spacing w:after="0" w:line="240" w:lineRule="auto"/>
        <w:rPr>
          <w:rFonts w:ascii="Arial" w:eastAsia="Times New Roman" w:hAnsi="Arial"/>
          <w:b/>
          <w:lang w:eastAsia="zh-CN"/>
        </w:rPr>
      </w:pPr>
      <w:r w:rsidRPr="00560CC6">
        <w:rPr>
          <w:rFonts w:ascii="Arial" w:eastAsia="Times New Roman" w:hAnsi="Arial"/>
          <w:b/>
          <w:lang w:eastAsia="zh-CN"/>
        </w:rPr>
        <w:t xml:space="preserve">              OPĆINA LOKVE</w:t>
      </w:r>
    </w:p>
    <w:p w:rsidR="00493FDF" w:rsidRPr="00560CC6" w:rsidRDefault="00493FDF" w:rsidP="00493FDF">
      <w:pPr>
        <w:tabs>
          <w:tab w:val="center" w:pos="4536"/>
          <w:tab w:val="right" w:pos="9072"/>
        </w:tabs>
        <w:spacing w:after="0" w:line="240" w:lineRule="auto"/>
        <w:rPr>
          <w:rFonts w:ascii="Arial" w:eastAsia="Times New Roman" w:hAnsi="Arial"/>
          <w:b/>
          <w:sz w:val="24"/>
          <w:szCs w:val="20"/>
          <w:lang w:eastAsia="zh-CN"/>
        </w:rPr>
      </w:pPr>
      <w:r w:rsidRPr="00560CC6">
        <w:rPr>
          <w:rFonts w:ascii="Arial" w:eastAsia="Times New Roman" w:hAnsi="Arial"/>
          <w:b/>
          <w:lang w:eastAsia="zh-CN"/>
        </w:rPr>
        <w:t xml:space="preserve">          </w:t>
      </w:r>
    </w:p>
    <w:p w:rsidR="007A6129" w:rsidRPr="009C0D55" w:rsidRDefault="007A6129" w:rsidP="00493FDF">
      <w:pPr>
        <w:spacing w:after="0" w:line="240" w:lineRule="auto"/>
        <w:rPr>
          <w:rFonts w:ascii="Arial" w:hAnsi="Arial" w:cs="Arial"/>
          <w:b/>
          <w:sz w:val="24"/>
          <w:szCs w:val="24"/>
          <w:u w:val="single"/>
        </w:rPr>
      </w:pPr>
    </w:p>
    <w:p w:rsidR="00942D0B" w:rsidRPr="009C0D55" w:rsidRDefault="00942D0B" w:rsidP="00521707">
      <w:pPr>
        <w:spacing w:after="0" w:line="240" w:lineRule="auto"/>
        <w:rPr>
          <w:rFonts w:ascii="Arial" w:hAnsi="Arial" w:cs="Arial"/>
        </w:rPr>
      </w:pPr>
    </w:p>
    <w:p w:rsidR="001B34C1" w:rsidRDefault="001B34C1" w:rsidP="001B34C1">
      <w:pPr>
        <w:spacing w:after="0" w:line="240" w:lineRule="auto"/>
        <w:jc w:val="center"/>
        <w:rPr>
          <w:rFonts w:ascii="Arial" w:hAnsi="Arial" w:cs="Arial"/>
        </w:rPr>
      </w:pPr>
    </w:p>
    <w:p w:rsidR="00130940" w:rsidRDefault="00130940" w:rsidP="00493FDF">
      <w:pPr>
        <w:spacing w:after="0" w:line="240" w:lineRule="auto"/>
        <w:rPr>
          <w:rFonts w:ascii="Arial" w:hAnsi="Arial" w:cs="Arial"/>
        </w:rPr>
      </w:pPr>
    </w:p>
    <w:p w:rsidR="00493FDF" w:rsidRDefault="00493FDF" w:rsidP="00493FDF">
      <w:pPr>
        <w:spacing w:after="0" w:line="240" w:lineRule="auto"/>
        <w:rPr>
          <w:rFonts w:ascii="Arial" w:hAnsi="Arial" w:cs="Arial"/>
        </w:rPr>
      </w:pPr>
    </w:p>
    <w:p w:rsidR="00493FDF" w:rsidRDefault="00493FDF" w:rsidP="00493FDF">
      <w:pPr>
        <w:spacing w:after="0" w:line="240" w:lineRule="auto"/>
        <w:rPr>
          <w:rFonts w:ascii="Arial" w:hAnsi="Arial" w:cs="Arial"/>
        </w:rPr>
      </w:pPr>
    </w:p>
    <w:p w:rsidR="00493FDF" w:rsidRPr="009C0D55" w:rsidRDefault="00493FDF" w:rsidP="00493FDF">
      <w:pPr>
        <w:spacing w:after="0" w:line="240" w:lineRule="auto"/>
        <w:rPr>
          <w:rFonts w:ascii="Arial" w:hAnsi="Arial" w:cs="Arial"/>
        </w:rPr>
      </w:pPr>
    </w:p>
    <w:p w:rsidR="00130940" w:rsidRPr="009C0D55" w:rsidRDefault="00130940" w:rsidP="001B34C1">
      <w:pPr>
        <w:spacing w:after="0" w:line="240" w:lineRule="auto"/>
        <w:jc w:val="center"/>
        <w:rPr>
          <w:rFonts w:ascii="Arial" w:hAnsi="Arial" w:cs="Arial"/>
        </w:rPr>
      </w:pPr>
    </w:p>
    <w:p w:rsidR="00130940" w:rsidRPr="009C0D55" w:rsidRDefault="00EC0B66" w:rsidP="001B34C1">
      <w:pPr>
        <w:spacing w:after="0" w:line="240" w:lineRule="auto"/>
        <w:jc w:val="center"/>
        <w:rPr>
          <w:rFonts w:ascii="Arial" w:hAnsi="Arial" w:cs="Arial"/>
        </w:rPr>
      </w:pPr>
      <w:r w:rsidRPr="009C0D55">
        <w:rPr>
          <w:rFonts w:ascii="Arial" w:eastAsia="Arial" w:hAnsi="Arial" w:cs="Arial"/>
          <w:b/>
          <w:sz w:val="40"/>
        </w:rPr>
        <w:t>PRAVILNIK</w:t>
      </w:r>
    </w:p>
    <w:p w:rsidR="00130940" w:rsidRPr="009C0D55" w:rsidRDefault="00130940" w:rsidP="001B34C1">
      <w:pPr>
        <w:spacing w:after="0" w:line="240" w:lineRule="auto"/>
        <w:jc w:val="center"/>
        <w:rPr>
          <w:rFonts w:ascii="Arial" w:hAnsi="Arial" w:cs="Arial"/>
        </w:rPr>
      </w:pPr>
    </w:p>
    <w:p w:rsidR="001B34C1" w:rsidRPr="009C0D55" w:rsidRDefault="001B34C1" w:rsidP="001B34C1">
      <w:pPr>
        <w:spacing w:after="0" w:line="240" w:lineRule="auto"/>
        <w:jc w:val="center"/>
        <w:rPr>
          <w:rFonts w:ascii="Arial" w:hAnsi="Arial" w:cs="Arial"/>
        </w:rPr>
      </w:pPr>
    </w:p>
    <w:p w:rsidR="001B34C1" w:rsidRPr="009C0D55" w:rsidRDefault="001B34C1" w:rsidP="001B34C1">
      <w:pPr>
        <w:spacing w:after="0" w:line="240" w:lineRule="auto"/>
        <w:jc w:val="center"/>
        <w:rPr>
          <w:rFonts w:ascii="Arial" w:hAnsi="Arial" w:cs="Arial"/>
        </w:rPr>
      </w:pPr>
    </w:p>
    <w:p w:rsidR="00130940" w:rsidRPr="009C0D55" w:rsidRDefault="00613179" w:rsidP="001B34C1">
      <w:pPr>
        <w:spacing w:after="0" w:line="240" w:lineRule="auto"/>
        <w:jc w:val="center"/>
        <w:rPr>
          <w:rFonts w:ascii="Arial" w:eastAsia="Arial" w:hAnsi="Arial" w:cs="Arial"/>
          <w:b/>
          <w:sz w:val="32"/>
        </w:rPr>
      </w:pPr>
      <w:r w:rsidRPr="009C0D55">
        <w:rPr>
          <w:rFonts w:ascii="Arial" w:eastAsia="Arial" w:hAnsi="Arial" w:cs="Arial"/>
          <w:b/>
          <w:sz w:val="32"/>
        </w:rPr>
        <w:t>za provedbu programa</w:t>
      </w:r>
    </w:p>
    <w:p w:rsidR="001B34C1" w:rsidRPr="009C0D55" w:rsidRDefault="001B34C1" w:rsidP="001B34C1">
      <w:pPr>
        <w:spacing w:after="0" w:line="240" w:lineRule="auto"/>
        <w:jc w:val="center"/>
        <w:rPr>
          <w:rFonts w:ascii="Arial" w:hAnsi="Arial" w:cs="Arial"/>
        </w:rPr>
      </w:pPr>
    </w:p>
    <w:p w:rsidR="002B01C1" w:rsidRPr="009C0D55" w:rsidRDefault="00EC0B66" w:rsidP="001B34C1">
      <w:pPr>
        <w:spacing w:after="0" w:line="240" w:lineRule="auto"/>
        <w:jc w:val="center"/>
        <w:rPr>
          <w:rFonts w:ascii="Arial" w:eastAsia="Arial" w:hAnsi="Arial" w:cs="Arial"/>
          <w:b/>
          <w:sz w:val="32"/>
        </w:rPr>
      </w:pPr>
      <w:r w:rsidRPr="009C0D55">
        <w:rPr>
          <w:rFonts w:ascii="Arial" w:eastAsia="Arial" w:hAnsi="Arial" w:cs="Arial"/>
          <w:b/>
          <w:sz w:val="32"/>
        </w:rPr>
        <w:t xml:space="preserve">Poticanje korištenja </w:t>
      </w:r>
    </w:p>
    <w:p w:rsidR="00130940" w:rsidRDefault="00EC0B66" w:rsidP="002B01C1">
      <w:pPr>
        <w:spacing w:after="0" w:line="240" w:lineRule="auto"/>
        <w:jc w:val="center"/>
        <w:rPr>
          <w:rFonts w:ascii="Arial" w:eastAsia="Arial" w:hAnsi="Arial" w:cs="Arial"/>
          <w:b/>
          <w:sz w:val="32"/>
        </w:rPr>
      </w:pPr>
      <w:r w:rsidRPr="009C0D55">
        <w:rPr>
          <w:rFonts w:ascii="Arial" w:eastAsia="Arial" w:hAnsi="Arial" w:cs="Arial"/>
          <w:b/>
          <w:sz w:val="32"/>
        </w:rPr>
        <w:t xml:space="preserve">obnovljivih izvora energije </w:t>
      </w:r>
      <w:r w:rsidR="00613179" w:rsidRPr="009C0D55">
        <w:rPr>
          <w:rFonts w:ascii="Arial" w:eastAsia="Arial" w:hAnsi="Arial" w:cs="Arial"/>
          <w:b/>
          <w:sz w:val="32"/>
        </w:rPr>
        <w:t>u obiteljskim kućama</w:t>
      </w:r>
    </w:p>
    <w:p w:rsidR="002F2386" w:rsidRPr="009C0D55" w:rsidRDefault="002F2386" w:rsidP="002B01C1">
      <w:pPr>
        <w:spacing w:after="0" w:line="240" w:lineRule="auto"/>
        <w:jc w:val="center"/>
        <w:rPr>
          <w:rFonts w:ascii="Arial" w:eastAsia="Arial" w:hAnsi="Arial" w:cs="Arial"/>
          <w:b/>
          <w:sz w:val="32"/>
        </w:rPr>
      </w:pPr>
      <w:r>
        <w:rPr>
          <w:rFonts w:ascii="Arial" w:eastAsia="Arial" w:hAnsi="Arial" w:cs="Arial"/>
          <w:b/>
          <w:sz w:val="32"/>
        </w:rPr>
        <w:t>Zelena energija u mom domu</w:t>
      </w: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675AE9" w:rsidRPr="009C0D55" w:rsidRDefault="00675AE9" w:rsidP="001B34C1">
      <w:pPr>
        <w:spacing w:after="0" w:line="240" w:lineRule="auto"/>
        <w:rPr>
          <w:rFonts w:ascii="Arial" w:hAnsi="Arial" w:cs="Arial"/>
        </w:rPr>
      </w:pPr>
    </w:p>
    <w:p w:rsidR="00675AE9" w:rsidRPr="009C0D55" w:rsidRDefault="00675AE9" w:rsidP="001B34C1">
      <w:pPr>
        <w:spacing w:after="0" w:line="240" w:lineRule="auto"/>
        <w:rPr>
          <w:rFonts w:ascii="Arial" w:hAnsi="Arial" w:cs="Arial"/>
        </w:rPr>
      </w:pPr>
    </w:p>
    <w:p w:rsidR="00675AE9" w:rsidRPr="009C0D55" w:rsidRDefault="00675AE9"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130940" w:rsidP="001B34C1">
      <w:pPr>
        <w:spacing w:after="0" w:line="240" w:lineRule="auto"/>
        <w:rPr>
          <w:rFonts w:ascii="Arial" w:hAnsi="Arial" w:cs="Arial"/>
        </w:rPr>
      </w:pPr>
    </w:p>
    <w:p w:rsidR="00130940" w:rsidRPr="009C0D55" w:rsidRDefault="00786D71" w:rsidP="001B5A60">
      <w:pPr>
        <w:spacing w:after="0" w:line="240" w:lineRule="auto"/>
        <w:jc w:val="center"/>
        <w:rPr>
          <w:rFonts w:ascii="Arial" w:hAnsi="Arial" w:cs="Arial"/>
        </w:rPr>
      </w:pPr>
      <w:r w:rsidRPr="00493FDF">
        <w:rPr>
          <w:rFonts w:ascii="Arial" w:hAnsi="Arial" w:cs="Arial"/>
          <w:b/>
          <w:sz w:val="28"/>
        </w:rPr>
        <w:t>Lokve</w:t>
      </w:r>
      <w:r w:rsidR="00EC0B66" w:rsidRPr="00493FDF">
        <w:rPr>
          <w:rFonts w:ascii="Arial" w:hAnsi="Arial" w:cs="Arial"/>
          <w:b/>
          <w:sz w:val="28"/>
        </w:rPr>
        <w:t xml:space="preserve">, </w:t>
      </w:r>
      <w:r w:rsidR="003728B4" w:rsidRPr="00493FDF">
        <w:rPr>
          <w:rFonts w:ascii="Arial" w:hAnsi="Arial" w:cs="Arial"/>
          <w:b/>
          <w:sz w:val="28"/>
        </w:rPr>
        <w:t>lipanj</w:t>
      </w:r>
      <w:r w:rsidR="00521707" w:rsidRPr="00493FDF">
        <w:rPr>
          <w:rFonts w:ascii="Arial" w:hAnsi="Arial" w:cs="Arial"/>
          <w:b/>
          <w:sz w:val="28"/>
        </w:rPr>
        <w:t xml:space="preserve"> 2014.</w:t>
      </w:r>
    </w:p>
    <w:p w:rsidR="003728B4" w:rsidRDefault="003728B4" w:rsidP="001B34C1">
      <w:pPr>
        <w:spacing w:after="120" w:line="240" w:lineRule="auto"/>
        <w:jc w:val="center"/>
        <w:rPr>
          <w:rFonts w:ascii="Arial" w:hAnsi="Arial" w:cs="Arial"/>
          <w:b/>
        </w:rPr>
      </w:pPr>
    </w:p>
    <w:p w:rsidR="007A612F" w:rsidRDefault="007A612F" w:rsidP="001B34C1">
      <w:pPr>
        <w:spacing w:after="120" w:line="240" w:lineRule="auto"/>
        <w:jc w:val="center"/>
        <w:rPr>
          <w:rFonts w:ascii="Arial" w:hAnsi="Arial" w:cs="Arial"/>
          <w:b/>
        </w:rPr>
      </w:pPr>
    </w:p>
    <w:p w:rsidR="00130940" w:rsidRPr="000A12F8" w:rsidRDefault="00EC0B66" w:rsidP="001B34C1">
      <w:pPr>
        <w:spacing w:after="120" w:line="240" w:lineRule="auto"/>
        <w:jc w:val="center"/>
        <w:rPr>
          <w:rFonts w:ascii="Arial" w:hAnsi="Arial" w:cs="Arial"/>
        </w:rPr>
      </w:pPr>
      <w:bookmarkStart w:id="0" w:name="_GoBack"/>
      <w:bookmarkEnd w:id="0"/>
      <w:r w:rsidRPr="000A12F8">
        <w:rPr>
          <w:rFonts w:ascii="Arial" w:hAnsi="Arial" w:cs="Arial"/>
          <w:b/>
        </w:rPr>
        <w:lastRenderedPageBreak/>
        <w:t>PRAVILNIK</w:t>
      </w:r>
    </w:p>
    <w:p w:rsidR="00130940" w:rsidRPr="000A12F8" w:rsidRDefault="001A1CB9" w:rsidP="001B34C1">
      <w:pPr>
        <w:spacing w:after="120" w:line="240" w:lineRule="auto"/>
        <w:jc w:val="center"/>
        <w:rPr>
          <w:rFonts w:ascii="Arial" w:hAnsi="Arial" w:cs="Arial"/>
        </w:rPr>
      </w:pPr>
      <w:r w:rsidRPr="000A12F8">
        <w:rPr>
          <w:rFonts w:ascii="Arial" w:hAnsi="Arial" w:cs="Arial"/>
          <w:b/>
        </w:rPr>
        <w:t>za provedbu programa</w:t>
      </w:r>
    </w:p>
    <w:p w:rsidR="00130940" w:rsidRPr="000A12F8" w:rsidRDefault="00EC0B66" w:rsidP="001B34C1">
      <w:pPr>
        <w:tabs>
          <w:tab w:val="left" w:pos="360"/>
        </w:tabs>
        <w:spacing w:after="0" w:line="240" w:lineRule="auto"/>
        <w:jc w:val="center"/>
        <w:rPr>
          <w:rFonts w:ascii="Arial" w:hAnsi="Arial" w:cs="Arial"/>
        </w:rPr>
      </w:pPr>
      <w:r w:rsidRPr="000A12F8">
        <w:rPr>
          <w:rFonts w:ascii="Arial" w:hAnsi="Arial" w:cs="Arial"/>
          <w:b/>
        </w:rPr>
        <w:t>Poticanje korištenja obn</w:t>
      </w:r>
      <w:r w:rsidR="000E5681">
        <w:rPr>
          <w:rFonts w:ascii="Arial" w:hAnsi="Arial" w:cs="Arial"/>
          <w:b/>
        </w:rPr>
        <w:t>ovljivih izvora energije u obiteljskim kućama</w:t>
      </w:r>
    </w:p>
    <w:p w:rsidR="00130940" w:rsidRDefault="00130940" w:rsidP="001B34C1">
      <w:pPr>
        <w:tabs>
          <w:tab w:val="left" w:pos="360"/>
        </w:tabs>
        <w:spacing w:after="0" w:line="240" w:lineRule="auto"/>
        <w:jc w:val="center"/>
        <w:rPr>
          <w:rFonts w:ascii="Arial" w:hAnsi="Arial" w:cs="Arial"/>
        </w:rPr>
      </w:pPr>
    </w:p>
    <w:p w:rsidR="000B47BD" w:rsidRPr="000A12F8" w:rsidRDefault="000B47BD" w:rsidP="001B34C1">
      <w:pPr>
        <w:tabs>
          <w:tab w:val="left" w:pos="360"/>
        </w:tabs>
        <w:spacing w:after="0" w:line="240" w:lineRule="auto"/>
        <w:jc w:val="center"/>
        <w:rPr>
          <w:rFonts w:ascii="Arial" w:hAnsi="Arial" w:cs="Arial"/>
        </w:rPr>
      </w:pPr>
    </w:p>
    <w:p w:rsidR="00130940" w:rsidRPr="000A12F8" w:rsidRDefault="00EC0B66" w:rsidP="001B34C1">
      <w:pPr>
        <w:tabs>
          <w:tab w:val="left" w:pos="360"/>
        </w:tabs>
        <w:spacing w:after="0" w:line="240" w:lineRule="auto"/>
        <w:jc w:val="center"/>
        <w:rPr>
          <w:rFonts w:ascii="Arial" w:hAnsi="Arial" w:cs="Arial"/>
        </w:rPr>
      </w:pPr>
      <w:r w:rsidRPr="000A12F8">
        <w:rPr>
          <w:rFonts w:ascii="Arial" w:hAnsi="Arial" w:cs="Arial"/>
          <w:b/>
        </w:rPr>
        <w:t>Članak 1.</w:t>
      </w:r>
    </w:p>
    <w:p w:rsidR="00130940" w:rsidRPr="000A12F8" w:rsidRDefault="00EC0B66" w:rsidP="001B34C1">
      <w:pPr>
        <w:tabs>
          <w:tab w:val="left" w:pos="360"/>
        </w:tabs>
        <w:spacing w:line="240" w:lineRule="auto"/>
        <w:jc w:val="center"/>
        <w:rPr>
          <w:rFonts w:ascii="Arial" w:hAnsi="Arial" w:cs="Arial"/>
        </w:rPr>
      </w:pPr>
      <w:r w:rsidRPr="000A12F8">
        <w:rPr>
          <w:rFonts w:ascii="Arial" w:hAnsi="Arial" w:cs="Arial"/>
          <w:b/>
        </w:rPr>
        <w:t>PREDMET PRAVILNIKA</w:t>
      </w:r>
    </w:p>
    <w:p w:rsidR="00130940" w:rsidRPr="000A12F8" w:rsidRDefault="00EC0B66" w:rsidP="000A12F8">
      <w:pPr>
        <w:spacing w:after="0" w:line="240" w:lineRule="auto"/>
        <w:jc w:val="both"/>
        <w:rPr>
          <w:rFonts w:ascii="Arial" w:hAnsi="Arial" w:cs="Arial"/>
        </w:rPr>
      </w:pPr>
      <w:r w:rsidRPr="000A12F8">
        <w:rPr>
          <w:rFonts w:ascii="Arial" w:hAnsi="Arial" w:cs="Arial"/>
        </w:rPr>
        <w:t xml:space="preserve">Ovim pravilnikom </w:t>
      </w:r>
      <w:r w:rsidR="00C53FB0" w:rsidRPr="000A12F8">
        <w:rPr>
          <w:rFonts w:ascii="Arial" w:hAnsi="Arial" w:cs="Arial"/>
        </w:rPr>
        <w:t xml:space="preserve">određuju se </w:t>
      </w:r>
      <w:r w:rsidR="009D54BC">
        <w:rPr>
          <w:rFonts w:ascii="Arial" w:hAnsi="Arial" w:cs="Arial"/>
        </w:rPr>
        <w:t>postupak kojim</w:t>
      </w:r>
      <w:r w:rsidRPr="000A12F8">
        <w:rPr>
          <w:rFonts w:ascii="Arial" w:hAnsi="Arial" w:cs="Arial"/>
        </w:rPr>
        <w:t xml:space="preserve"> će </w:t>
      </w:r>
      <w:r w:rsidR="009D54BC" w:rsidRPr="000A12F8">
        <w:rPr>
          <w:rFonts w:ascii="Arial" w:hAnsi="Arial" w:cs="Arial"/>
        </w:rPr>
        <w:t xml:space="preserve">Fond za zaštitu okoliša i energetsku učinkovitost (u tekstu: </w:t>
      </w:r>
      <w:r w:rsidR="009D54BC" w:rsidRPr="000A12F8">
        <w:rPr>
          <w:rFonts w:ascii="Arial" w:hAnsi="Arial" w:cs="Arial"/>
          <w:b/>
        </w:rPr>
        <w:t>Fond</w:t>
      </w:r>
      <w:r w:rsidR="009D54BC" w:rsidRPr="000A12F8">
        <w:rPr>
          <w:rFonts w:ascii="Arial" w:hAnsi="Arial" w:cs="Arial"/>
        </w:rPr>
        <w:t xml:space="preserve">) </w:t>
      </w:r>
      <w:r w:rsidR="009D54BC">
        <w:rPr>
          <w:rFonts w:ascii="Arial" w:hAnsi="Arial" w:cs="Arial"/>
        </w:rPr>
        <w:t xml:space="preserve">i </w:t>
      </w:r>
      <w:r w:rsidR="00281D16" w:rsidRPr="00493FDF">
        <w:rPr>
          <w:rFonts w:ascii="Arial" w:hAnsi="Arial" w:cs="Arial"/>
        </w:rPr>
        <w:t xml:space="preserve">Općina </w:t>
      </w:r>
      <w:r w:rsidR="00786D71" w:rsidRPr="00493FDF">
        <w:rPr>
          <w:rFonts w:ascii="Arial" w:hAnsi="Arial" w:cs="Arial"/>
        </w:rPr>
        <w:t>Lokve</w:t>
      </w:r>
      <w:r w:rsidRPr="000A12F8">
        <w:rPr>
          <w:rFonts w:ascii="Arial" w:hAnsi="Arial" w:cs="Arial"/>
        </w:rPr>
        <w:t xml:space="preserve"> (u tekstu: </w:t>
      </w:r>
      <w:r w:rsidRPr="000A12F8">
        <w:rPr>
          <w:rFonts w:ascii="Arial" w:hAnsi="Arial" w:cs="Arial"/>
          <w:b/>
        </w:rPr>
        <w:t>Provoditelj natječaja</w:t>
      </w:r>
      <w:r w:rsidR="009D54BC">
        <w:rPr>
          <w:rFonts w:ascii="Arial" w:hAnsi="Arial" w:cs="Arial"/>
        </w:rPr>
        <w:t>)</w:t>
      </w:r>
      <w:r w:rsidRPr="000A12F8">
        <w:rPr>
          <w:rFonts w:ascii="Arial" w:hAnsi="Arial" w:cs="Arial"/>
        </w:rPr>
        <w:t xml:space="preserve"> nepovratnim novčanim sredstvima subvencionirati provedbu </w:t>
      </w:r>
      <w:r w:rsidR="009C0D55" w:rsidRPr="000A12F8">
        <w:rPr>
          <w:rFonts w:ascii="Arial" w:hAnsi="Arial" w:cs="Arial"/>
        </w:rPr>
        <w:t>Programa</w:t>
      </w:r>
      <w:r w:rsidRPr="000A12F8">
        <w:rPr>
          <w:rFonts w:ascii="Arial" w:hAnsi="Arial" w:cs="Arial"/>
        </w:rPr>
        <w:t xml:space="preserve"> </w:t>
      </w:r>
      <w:r w:rsidRPr="000A12F8">
        <w:rPr>
          <w:rFonts w:ascii="Arial" w:hAnsi="Arial" w:cs="Arial"/>
          <w:i/>
        </w:rPr>
        <w:t>„Poticanje korištenja obnovljivih iz</w:t>
      </w:r>
      <w:r w:rsidR="000E5681">
        <w:rPr>
          <w:rFonts w:ascii="Arial" w:hAnsi="Arial" w:cs="Arial"/>
          <w:i/>
        </w:rPr>
        <w:t>vora energije u obiteljskim kućama</w:t>
      </w:r>
      <w:r w:rsidRPr="000A12F8">
        <w:rPr>
          <w:rFonts w:ascii="Arial" w:hAnsi="Arial" w:cs="Arial"/>
          <w:i/>
        </w:rPr>
        <w:t>“</w:t>
      </w:r>
      <w:r w:rsidRPr="000A12F8">
        <w:rPr>
          <w:rFonts w:ascii="Arial" w:hAnsi="Arial" w:cs="Arial"/>
        </w:rPr>
        <w:t>.</w:t>
      </w:r>
    </w:p>
    <w:p w:rsidR="00EC2405" w:rsidRDefault="00EC2405" w:rsidP="00EC2405">
      <w:pPr>
        <w:spacing w:after="0" w:line="240" w:lineRule="auto"/>
        <w:jc w:val="both"/>
        <w:rPr>
          <w:rFonts w:ascii="Arial" w:hAnsi="Arial" w:cs="Arial"/>
        </w:rPr>
      </w:pPr>
    </w:p>
    <w:p w:rsidR="000A12F8" w:rsidRPr="000A12F8" w:rsidRDefault="000A12F8" w:rsidP="00EC2405">
      <w:pPr>
        <w:spacing w:after="0" w:line="240" w:lineRule="auto"/>
        <w:jc w:val="both"/>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2.</w:t>
      </w:r>
    </w:p>
    <w:p w:rsidR="00130940" w:rsidRPr="000A12F8" w:rsidRDefault="00EC0B66" w:rsidP="001B34C1">
      <w:pPr>
        <w:spacing w:line="240" w:lineRule="auto"/>
        <w:jc w:val="center"/>
        <w:rPr>
          <w:rFonts w:ascii="Arial" w:hAnsi="Arial" w:cs="Arial"/>
        </w:rPr>
      </w:pPr>
      <w:r w:rsidRPr="000A12F8">
        <w:rPr>
          <w:rFonts w:ascii="Arial" w:hAnsi="Arial" w:cs="Arial"/>
          <w:b/>
        </w:rPr>
        <w:t>PRAVO NA KORIŠTENJE SUBVENCIJE</w:t>
      </w:r>
    </w:p>
    <w:p w:rsidR="00C53FB0" w:rsidRPr="000A12F8" w:rsidRDefault="00EC0B66" w:rsidP="00C53FB0">
      <w:pPr>
        <w:spacing w:after="0" w:line="240" w:lineRule="auto"/>
        <w:jc w:val="both"/>
        <w:rPr>
          <w:rFonts w:ascii="Arial" w:hAnsi="Arial" w:cs="Arial"/>
        </w:rPr>
      </w:pPr>
      <w:r w:rsidRPr="000A12F8">
        <w:rPr>
          <w:rFonts w:ascii="Arial" w:hAnsi="Arial" w:cs="Arial"/>
        </w:rPr>
        <w:t>Pravo na korištenje nepovratnih novčanih sredstava (u tekstu:</w:t>
      </w:r>
      <w:r w:rsidRPr="000A12F8">
        <w:rPr>
          <w:rFonts w:ascii="Arial" w:hAnsi="Arial" w:cs="Arial"/>
          <w:b/>
        </w:rPr>
        <w:t xml:space="preserve"> subvencije</w:t>
      </w:r>
      <w:r w:rsidRPr="000A12F8">
        <w:rPr>
          <w:rFonts w:ascii="Arial" w:hAnsi="Arial" w:cs="Arial"/>
        </w:rPr>
        <w:t xml:space="preserve">) </w:t>
      </w:r>
      <w:r w:rsidR="009D54BC">
        <w:rPr>
          <w:rFonts w:ascii="Arial" w:hAnsi="Arial" w:cs="Arial"/>
        </w:rPr>
        <w:t>Fonda i Provoditelja natječaja</w:t>
      </w:r>
      <w:r w:rsidRPr="000A12F8">
        <w:rPr>
          <w:rFonts w:ascii="Arial" w:hAnsi="Arial" w:cs="Arial"/>
        </w:rPr>
        <w:t xml:space="preserve"> može ostvariti fizička osoba</w:t>
      </w:r>
      <w:r w:rsidR="00C53FB0" w:rsidRPr="000A12F8">
        <w:rPr>
          <w:rFonts w:ascii="Arial" w:hAnsi="Arial" w:cs="Arial"/>
        </w:rPr>
        <w:t xml:space="preserve"> na postojećoj</w:t>
      </w:r>
      <w:r w:rsidRPr="000A12F8">
        <w:rPr>
          <w:rFonts w:ascii="Arial" w:hAnsi="Arial" w:cs="Arial"/>
        </w:rPr>
        <w:t xml:space="preserve"> obiteljsko</w:t>
      </w:r>
      <w:r w:rsidR="000841D2" w:rsidRPr="000A12F8">
        <w:rPr>
          <w:rFonts w:ascii="Arial" w:hAnsi="Arial" w:cs="Arial"/>
        </w:rPr>
        <w:t>j kući</w:t>
      </w:r>
      <w:r w:rsidR="004F528C" w:rsidRPr="000A12F8">
        <w:rPr>
          <w:rFonts w:ascii="Arial" w:hAnsi="Arial" w:cs="Arial"/>
        </w:rPr>
        <w:t xml:space="preserve"> na području Provoditelja natječaja</w:t>
      </w:r>
      <w:r w:rsidR="00C53FB0" w:rsidRPr="000A12F8">
        <w:rPr>
          <w:rFonts w:ascii="Arial" w:hAnsi="Arial" w:cs="Arial"/>
        </w:rPr>
        <w:t>, u kojoj ima prebivalište, ako je ista</w:t>
      </w:r>
      <w:r w:rsidR="004F528C" w:rsidRPr="000A12F8">
        <w:rPr>
          <w:rFonts w:ascii="Arial" w:hAnsi="Arial" w:cs="Arial"/>
        </w:rPr>
        <w:t xml:space="preserve"> u njegovom </w:t>
      </w:r>
      <w:r w:rsidR="000841D2" w:rsidRPr="000A12F8">
        <w:rPr>
          <w:rFonts w:ascii="Arial" w:hAnsi="Arial" w:cs="Arial"/>
        </w:rPr>
        <w:t>vlasništvu ili</w:t>
      </w:r>
      <w:r w:rsidRPr="000A12F8">
        <w:rPr>
          <w:rFonts w:ascii="Arial" w:hAnsi="Arial" w:cs="Arial"/>
        </w:rPr>
        <w:t xml:space="preserve"> </w:t>
      </w:r>
      <w:r w:rsidR="009C0D55" w:rsidRPr="000A12F8">
        <w:rPr>
          <w:rFonts w:ascii="Arial" w:hAnsi="Arial" w:cs="Arial"/>
        </w:rPr>
        <w:t xml:space="preserve">u vlasništvu člana/članova njene uže obitelji </w:t>
      </w:r>
      <w:r w:rsidRPr="000A12F8">
        <w:rPr>
          <w:rFonts w:ascii="Arial" w:hAnsi="Arial" w:cs="Arial"/>
        </w:rPr>
        <w:t>(u tekstu:</w:t>
      </w:r>
      <w:r w:rsidR="009D54BC">
        <w:rPr>
          <w:rFonts w:ascii="Arial" w:hAnsi="Arial" w:cs="Arial"/>
          <w:b/>
        </w:rPr>
        <w:t xml:space="preserve"> P</w:t>
      </w:r>
      <w:r w:rsidRPr="000A12F8">
        <w:rPr>
          <w:rFonts w:ascii="Arial" w:hAnsi="Arial" w:cs="Arial"/>
          <w:b/>
        </w:rPr>
        <w:t>odnositelj prijave</w:t>
      </w:r>
      <w:r w:rsidR="009C0D55" w:rsidRPr="000A12F8">
        <w:rPr>
          <w:rFonts w:ascii="Arial" w:hAnsi="Arial" w:cs="Arial"/>
        </w:rPr>
        <w:t>)</w:t>
      </w:r>
      <w:r w:rsidR="00C53FB0" w:rsidRPr="000A12F8">
        <w:rPr>
          <w:rFonts w:ascii="Arial" w:hAnsi="Arial" w:cs="Arial"/>
        </w:rPr>
        <w:t>.</w:t>
      </w:r>
      <w:r w:rsidR="004F528C" w:rsidRPr="000A12F8">
        <w:rPr>
          <w:rFonts w:ascii="Arial" w:hAnsi="Arial" w:cs="Arial"/>
        </w:rPr>
        <w:t xml:space="preserve"> </w:t>
      </w:r>
    </w:p>
    <w:p w:rsidR="000A12F8" w:rsidRPr="000A12F8" w:rsidRDefault="000A12F8" w:rsidP="00C53FB0">
      <w:pPr>
        <w:spacing w:after="0" w:line="240" w:lineRule="auto"/>
        <w:jc w:val="both"/>
        <w:rPr>
          <w:rFonts w:ascii="Arial" w:hAnsi="Arial" w:cs="Arial"/>
        </w:rPr>
      </w:pPr>
    </w:p>
    <w:p w:rsidR="000A12F8" w:rsidRPr="000A12F8" w:rsidRDefault="00EC0B66" w:rsidP="001B34C1">
      <w:pPr>
        <w:spacing w:after="0" w:line="240" w:lineRule="auto"/>
        <w:jc w:val="both"/>
        <w:rPr>
          <w:rFonts w:ascii="Arial" w:hAnsi="Arial" w:cs="Arial"/>
        </w:rPr>
      </w:pPr>
      <w:r w:rsidRPr="000A12F8">
        <w:rPr>
          <w:rFonts w:ascii="Arial" w:hAnsi="Arial" w:cs="Arial"/>
        </w:rPr>
        <w:t xml:space="preserve">Postojeća </w:t>
      </w:r>
      <w:r w:rsidR="0085395F" w:rsidRPr="000A12F8">
        <w:rPr>
          <w:rFonts w:ascii="Arial" w:hAnsi="Arial" w:cs="Arial"/>
        </w:rPr>
        <w:t xml:space="preserve">građevina </w:t>
      </w:r>
      <w:r w:rsidR="00996E14" w:rsidRPr="000A12F8">
        <w:rPr>
          <w:rFonts w:ascii="Arial" w:hAnsi="Arial" w:cs="Arial"/>
        </w:rPr>
        <w:t>sukladno odredbama Zakona o grad</w:t>
      </w:r>
      <w:r w:rsidR="00C53FB0" w:rsidRPr="000A12F8">
        <w:rPr>
          <w:rFonts w:ascii="Arial" w:hAnsi="Arial" w:cs="Arial"/>
        </w:rPr>
        <w:t xml:space="preserve">nji </w:t>
      </w:r>
      <w:r w:rsidR="000A12F8" w:rsidRPr="000A12F8">
        <w:rPr>
          <w:rFonts w:ascii="Arial" w:hAnsi="Arial" w:cs="Arial"/>
        </w:rPr>
        <w:t>(NN 153/13) je</w:t>
      </w:r>
      <w:r w:rsidR="00C53FB0" w:rsidRPr="000A12F8">
        <w:rPr>
          <w:rFonts w:ascii="Arial" w:hAnsi="Arial" w:cs="Arial"/>
        </w:rPr>
        <w:t xml:space="preserve"> građevina</w:t>
      </w:r>
      <w:r w:rsidR="000A12F8" w:rsidRPr="000A12F8">
        <w:rPr>
          <w:rFonts w:ascii="Arial" w:hAnsi="Arial" w:cs="Arial"/>
        </w:rPr>
        <w:t xml:space="preserve"> </w:t>
      </w:r>
      <w:r w:rsidR="00B85F23" w:rsidRPr="000A12F8">
        <w:rPr>
          <w:rFonts w:ascii="Arial" w:hAnsi="Arial" w:cs="Arial"/>
        </w:rPr>
        <w:t xml:space="preserve"> izgrađena na temelju građevinske dozvole ili drugog odgovarajućeg akta i svaka dr</w:t>
      </w:r>
      <w:r w:rsidR="009D54BC">
        <w:rPr>
          <w:rFonts w:ascii="Arial" w:hAnsi="Arial" w:cs="Arial"/>
        </w:rPr>
        <w:t>uga građevina koja je prema navedenom</w:t>
      </w:r>
      <w:r w:rsidR="00B85F23" w:rsidRPr="000A12F8">
        <w:rPr>
          <w:rFonts w:ascii="Arial" w:hAnsi="Arial" w:cs="Arial"/>
        </w:rPr>
        <w:t xml:space="preserve"> Zakonu ili posebnom zakonu s njom izjednačena. </w:t>
      </w:r>
    </w:p>
    <w:p w:rsidR="000A12F8" w:rsidRPr="000A12F8" w:rsidRDefault="000A12F8" w:rsidP="001B34C1">
      <w:pPr>
        <w:spacing w:after="0" w:line="240" w:lineRule="auto"/>
        <w:jc w:val="both"/>
        <w:rPr>
          <w:rFonts w:ascii="Arial" w:hAnsi="Arial" w:cs="Arial"/>
        </w:rPr>
      </w:pPr>
    </w:p>
    <w:p w:rsidR="00B00BCE" w:rsidRPr="000A12F8" w:rsidRDefault="00581CEF" w:rsidP="001B34C1">
      <w:pPr>
        <w:spacing w:after="0" w:line="240" w:lineRule="auto"/>
        <w:jc w:val="both"/>
        <w:rPr>
          <w:rFonts w:ascii="Arial" w:hAnsi="Arial" w:cs="Arial"/>
        </w:rPr>
      </w:pPr>
      <w:r w:rsidRPr="000A12F8">
        <w:rPr>
          <w:rFonts w:ascii="Arial" w:hAnsi="Arial" w:cs="Arial"/>
        </w:rPr>
        <w:t>Predmetom sub</w:t>
      </w:r>
      <w:r w:rsidR="00B00BCE" w:rsidRPr="000A12F8">
        <w:rPr>
          <w:rFonts w:ascii="Arial" w:hAnsi="Arial" w:cs="Arial"/>
        </w:rPr>
        <w:t>vencioniranja ne mogu biti</w:t>
      </w:r>
      <w:r w:rsidR="007F685A" w:rsidRPr="000A12F8">
        <w:rPr>
          <w:rFonts w:ascii="Arial" w:hAnsi="Arial" w:cs="Arial"/>
        </w:rPr>
        <w:t xml:space="preserve"> </w:t>
      </w:r>
      <w:r w:rsidR="009D54BC">
        <w:rPr>
          <w:rFonts w:ascii="Arial" w:hAnsi="Arial" w:cs="Arial"/>
        </w:rPr>
        <w:t>obiteljske kuće</w:t>
      </w:r>
      <w:r w:rsidR="007F685A" w:rsidRPr="000A12F8">
        <w:rPr>
          <w:rFonts w:ascii="Arial" w:hAnsi="Arial" w:cs="Arial"/>
        </w:rPr>
        <w:t xml:space="preserve"> za koje</w:t>
      </w:r>
      <w:r w:rsidR="00285E07" w:rsidRPr="000A12F8">
        <w:rPr>
          <w:rFonts w:ascii="Arial" w:hAnsi="Arial" w:cs="Arial"/>
        </w:rPr>
        <w:t xml:space="preserve"> je pokrenut postupak </w:t>
      </w:r>
      <w:r w:rsidR="00B00BCE" w:rsidRPr="000A12F8">
        <w:rPr>
          <w:rFonts w:ascii="Arial" w:hAnsi="Arial" w:cs="Arial"/>
        </w:rPr>
        <w:t>legalizacije</w:t>
      </w:r>
      <w:r w:rsidR="00285E07" w:rsidRPr="000A12F8">
        <w:rPr>
          <w:rFonts w:ascii="Arial" w:hAnsi="Arial" w:cs="Arial"/>
        </w:rPr>
        <w:t xml:space="preserve"> sukladno odredbama </w:t>
      </w:r>
      <w:r w:rsidR="00285E07" w:rsidRPr="000A12F8">
        <w:rPr>
          <w:rFonts w:ascii="Arial" w:hAnsi="Arial" w:cs="Arial"/>
          <w:i/>
        </w:rPr>
        <w:t>Zakona o postupanju s nezakonito</w:t>
      </w:r>
      <w:r w:rsidR="0049134D" w:rsidRPr="000A12F8">
        <w:rPr>
          <w:rFonts w:ascii="Arial" w:hAnsi="Arial" w:cs="Arial"/>
          <w:i/>
        </w:rPr>
        <w:t xml:space="preserve"> izgrađenim zgradama</w:t>
      </w:r>
      <w:r w:rsidR="00B00BCE" w:rsidRPr="000A12F8">
        <w:rPr>
          <w:rFonts w:ascii="Arial" w:hAnsi="Arial" w:cs="Arial"/>
          <w:i/>
        </w:rPr>
        <w:t xml:space="preserve"> (NN 86/12, 143/13)</w:t>
      </w:r>
      <w:r w:rsidR="00F13267" w:rsidRPr="000A12F8">
        <w:rPr>
          <w:rFonts w:ascii="Arial" w:hAnsi="Arial" w:cs="Arial"/>
        </w:rPr>
        <w:t xml:space="preserve"> sve do </w:t>
      </w:r>
      <w:r w:rsidR="000A12F8" w:rsidRPr="000A12F8">
        <w:rPr>
          <w:rFonts w:ascii="Arial" w:hAnsi="Arial" w:cs="Arial"/>
        </w:rPr>
        <w:t xml:space="preserve">pozitivnog </w:t>
      </w:r>
      <w:r w:rsidR="00F13267" w:rsidRPr="000A12F8">
        <w:rPr>
          <w:rFonts w:ascii="Arial" w:hAnsi="Arial" w:cs="Arial"/>
        </w:rPr>
        <w:t>okončanja postupka</w:t>
      </w:r>
      <w:r w:rsidR="00BA3CF3" w:rsidRPr="000A12F8">
        <w:rPr>
          <w:rFonts w:ascii="Arial" w:hAnsi="Arial" w:cs="Arial"/>
        </w:rPr>
        <w:t>.</w:t>
      </w:r>
      <w:r w:rsidRPr="000A12F8">
        <w:rPr>
          <w:rFonts w:ascii="Arial" w:hAnsi="Arial" w:cs="Arial"/>
        </w:rPr>
        <w:t xml:space="preserve"> </w:t>
      </w:r>
    </w:p>
    <w:p w:rsidR="00B00BCE" w:rsidRPr="000A12F8" w:rsidRDefault="00B00BCE" w:rsidP="001B34C1">
      <w:pPr>
        <w:spacing w:after="0" w:line="240" w:lineRule="auto"/>
        <w:jc w:val="both"/>
        <w:rPr>
          <w:rFonts w:ascii="Arial" w:hAnsi="Arial" w:cs="Arial"/>
        </w:rPr>
      </w:pPr>
    </w:p>
    <w:p w:rsidR="003C2872" w:rsidRPr="000A12F8" w:rsidRDefault="00B00BCE" w:rsidP="001B34C1">
      <w:pPr>
        <w:spacing w:after="0" w:line="240" w:lineRule="auto"/>
        <w:jc w:val="both"/>
        <w:rPr>
          <w:rFonts w:ascii="Arial" w:hAnsi="Arial" w:cs="Arial"/>
        </w:rPr>
      </w:pPr>
      <w:r w:rsidRPr="000A12F8">
        <w:rPr>
          <w:rFonts w:ascii="Arial" w:hAnsi="Arial" w:cs="Arial"/>
        </w:rPr>
        <w:t>Obiteljska kuća u</w:t>
      </w:r>
      <w:r w:rsidR="00EC0B66" w:rsidRPr="000A12F8">
        <w:rPr>
          <w:rFonts w:ascii="Arial" w:hAnsi="Arial" w:cs="Arial"/>
        </w:rPr>
        <w:t xml:space="preserve"> smislu ovog Pravilnika</w:t>
      </w:r>
      <w:r w:rsidR="00053B90">
        <w:rPr>
          <w:rFonts w:ascii="Arial" w:hAnsi="Arial" w:cs="Arial"/>
        </w:rPr>
        <w:t xml:space="preserve"> je</w:t>
      </w:r>
      <w:r w:rsidR="003C2872" w:rsidRPr="000A12F8">
        <w:rPr>
          <w:rFonts w:ascii="Arial" w:hAnsi="Arial" w:cs="Arial"/>
        </w:rPr>
        <w:t>:</w:t>
      </w:r>
    </w:p>
    <w:p w:rsidR="003C2872" w:rsidRPr="00053B90" w:rsidRDefault="00053B90" w:rsidP="007820D5">
      <w:pPr>
        <w:pStyle w:val="Odlomakpopisa"/>
        <w:numPr>
          <w:ilvl w:val="0"/>
          <w:numId w:val="18"/>
        </w:numPr>
        <w:spacing w:after="0" w:line="240" w:lineRule="auto"/>
        <w:jc w:val="both"/>
        <w:rPr>
          <w:rFonts w:ascii="Arial" w:hAnsi="Arial" w:cs="Arial"/>
        </w:rPr>
      </w:pPr>
      <w:r>
        <w:rPr>
          <w:rFonts w:ascii="Arial" w:hAnsi="Arial" w:cs="Arial"/>
        </w:rPr>
        <w:t>izgrađena</w:t>
      </w:r>
      <w:r w:rsidR="00B00BCE" w:rsidRPr="00053B90">
        <w:rPr>
          <w:rFonts w:ascii="Arial" w:hAnsi="Arial" w:cs="Arial"/>
        </w:rPr>
        <w:t xml:space="preserve"> na</w:t>
      </w:r>
      <w:r w:rsidRPr="00053B90">
        <w:rPr>
          <w:rFonts w:ascii="Arial" w:hAnsi="Arial" w:cs="Arial"/>
        </w:rPr>
        <w:t xml:space="preserve"> zasebnoj građevinskoj čestici,</w:t>
      </w:r>
      <w:r w:rsidR="00B00BCE" w:rsidRPr="00053B90">
        <w:rPr>
          <w:rFonts w:ascii="Arial" w:hAnsi="Arial" w:cs="Arial"/>
        </w:rPr>
        <w:t xml:space="preserve"> </w:t>
      </w:r>
    </w:p>
    <w:p w:rsidR="00053B90" w:rsidRPr="00053B90" w:rsidRDefault="00053B90" w:rsidP="007820D5">
      <w:pPr>
        <w:pStyle w:val="Odlomakpopisa"/>
        <w:numPr>
          <w:ilvl w:val="0"/>
          <w:numId w:val="18"/>
        </w:numPr>
        <w:spacing w:after="0" w:line="240" w:lineRule="auto"/>
        <w:jc w:val="both"/>
        <w:rPr>
          <w:rFonts w:ascii="Arial" w:hAnsi="Arial" w:cs="Arial"/>
        </w:rPr>
      </w:pPr>
      <w:r w:rsidRPr="00053B90">
        <w:rPr>
          <w:rFonts w:ascii="Arial" w:hAnsi="Arial" w:cs="Arial"/>
        </w:rPr>
        <w:t>građevinske</w:t>
      </w:r>
      <w:r w:rsidR="00B00BCE" w:rsidRPr="00053B90">
        <w:rPr>
          <w:rFonts w:ascii="Arial" w:hAnsi="Arial" w:cs="Arial"/>
        </w:rPr>
        <w:t xml:space="preserve"> bruto površinu do 400 m</w:t>
      </w:r>
      <w:r w:rsidR="00B00BCE" w:rsidRPr="00053B90">
        <w:rPr>
          <w:rFonts w:ascii="Arial" w:hAnsi="Arial" w:cs="Arial"/>
          <w:vertAlign w:val="superscript"/>
        </w:rPr>
        <w:t>2</w:t>
      </w:r>
      <w:r w:rsidR="003C2872" w:rsidRPr="00053B90">
        <w:rPr>
          <w:rFonts w:ascii="Arial" w:hAnsi="Arial" w:cs="Arial"/>
        </w:rPr>
        <w:t>,</w:t>
      </w:r>
      <w:r w:rsidR="00B00BCE" w:rsidRPr="00053B90">
        <w:rPr>
          <w:rFonts w:ascii="Arial" w:hAnsi="Arial" w:cs="Arial"/>
        </w:rPr>
        <w:t xml:space="preserve"> </w:t>
      </w:r>
    </w:p>
    <w:p w:rsidR="00053B90" w:rsidRPr="00053B90" w:rsidRDefault="00053B90" w:rsidP="007820D5">
      <w:pPr>
        <w:pStyle w:val="Odlomakpopisa"/>
        <w:numPr>
          <w:ilvl w:val="0"/>
          <w:numId w:val="18"/>
        </w:numPr>
        <w:spacing w:after="0" w:line="240" w:lineRule="auto"/>
        <w:jc w:val="both"/>
        <w:rPr>
          <w:rFonts w:ascii="Arial" w:hAnsi="Arial" w:cs="Arial"/>
        </w:rPr>
      </w:pPr>
      <w:r w:rsidRPr="00053B90">
        <w:rPr>
          <w:rFonts w:ascii="Arial" w:hAnsi="Arial" w:cs="Arial"/>
        </w:rPr>
        <w:t xml:space="preserve">s </w:t>
      </w:r>
      <w:r w:rsidR="00B00BCE" w:rsidRPr="00053B90">
        <w:rPr>
          <w:rFonts w:ascii="Arial" w:hAnsi="Arial" w:cs="Arial"/>
        </w:rPr>
        <w:t>najmanje</w:t>
      </w:r>
      <w:r w:rsidR="001B5A60" w:rsidRPr="00053B90">
        <w:rPr>
          <w:rFonts w:ascii="Arial" w:hAnsi="Arial" w:cs="Arial"/>
        </w:rPr>
        <w:t xml:space="preserve"> 50% bruto podne površine</w:t>
      </w:r>
      <w:r w:rsidR="003B390C" w:rsidRPr="00053B90">
        <w:rPr>
          <w:rFonts w:ascii="Arial" w:hAnsi="Arial" w:cs="Arial"/>
        </w:rPr>
        <w:t xml:space="preserve"> </w:t>
      </w:r>
      <w:r w:rsidR="003C2872" w:rsidRPr="00053B90">
        <w:rPr>
          <w:rFonts w:ascii="Arial" w:hAnsi="Arial" w:cs="Arial"/>
        </w:rPr>
        <w:t>namijenjene</w:t>
      </w:r>
      <w:r w:rsidR="00B00BCE" w:rsidRPr="00053B90">
        <w:rPr>
          <w:rFonts w:ascii="Arial" w:hAnsi="Arial" w:cs="Arial"/>
        </w:rPr>
        <w:t xml:space="preserve"> stanovanju</w:t>
      </w:r>
      <w:r w:rsidR="003C2872" w:rsidRPr="00053B90">
        <w:rPr>
          <w:rFonts w:ascii="Arial" w:hAnsi="Arial" w:cs="Arial"/>
        </w:rPr>
        <w:t xml:space="preserve"> i</w:t>
      </w:r>
    </w:p>
    <w:p w:rsidR="00130940" w:rsidRPr="00053B90" w:rsidRDefault="00053B90" w:rsidP="007820D5">
      <w:pPr>
        <w:pStyle w:val="Odlomakpopisa"/>
        <w:numPr>
          <w:ilvl w:val="0"/>
          <w:numId w:val="18"/>
        </w:numPr>
        <w:spacing w:after="0" w:line="240" w:lineRule="auto"/>
        <w:jc w:val="both"/>
        <w:rPr>
          <w:rFonts w:ascii="Arial" w:hAnsi="Arial" w:cs="Arial"/>
        </w:rPr>
      </w:pPr>
      <w:r w:rsidRPr="00053B90">
        <w:rPr>
          <w:rFonts w:ascii="Arial" w:hAnsi="Arial" w:cs="Arial"/>
        </w:rPr>
        <w:t xml:space="preserve">s </w:t>
      </w:r>
      <w:r w:rsidR="003C2872" w:rsidRPr="00053B90">
        <w:rPr>
          <w:rFonts w:ascii="Arial" w:hAnsi="Arial" w:cs="Arial"/>
        </w:rPr>
        <w:t>najviše dvije stambene jedinice.</w:t>
      </w:r>
    </w:p>
    <w:p w:rsidR="00EC2405" w:rsidRDefault="00EC2405" w:rsidP="001B34C1">
      <w:pPr>
        <w:spacing w:after="0" w:line="240" w:lineRule="auto"/>
        <w:jc w:val="center"/>
        <w:rPr>
          <w:rFonts w:ascii="Arial" w:hAnsi="Arial" w:cs="Arial"/>
          <w:b/>
        </w:rPr>
      </w:pPr>
    </w:p>
    <w:p w:rsidR="000A12F8" w:rsidRPr="000A12F8" w:rsidRDefault="000A12F8" w:rsidP="001B34C1">
      <w:pPr>
        <w:spacing w:after="0" w:line="240" w:lineRule="auto"/>
        <w:jc w:val="center"/>
        <w:rPr>
          <w:rFonts w:ascii="Arial" w:hAnsi="Arial" w:cs="Arial"/>
          <w:b/>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3.</w:t>
      </w:r>
    </w:p>
    <w:p w:rsidR="00130940" w:rsidRPr="000A12F8" w:rsidRDefault="00021547" w:rsidP="001B34C1">
      <w:pPr>
        <w:spacing w:after="120" w:line="240" w:lineRule="auto"/>
        <w:jc w:val="center"/>
        <w:rPr>
          <w:rFonts w:ascii="Arial" w:hAnsi="Arial" w:cs="Arial"/>
        </w:rPr>
      </w:pPr>
      <w:r w:rsidRPr="000A12F8">
        <w:rPr>
          <w:rFonts w:ascii="Arial" w:hAnsi="Arial" w:cs="Arial"/>
          <w:b/>
        </w:rPr>
        <w:t>PREDMET I OPRAVDAN</w:t>
      </w:r>
      <w:r w:rsidR="00EC0B66" w:rsidRPr="000A12F8">
        <w:rPr>
          <w:rFonts w:ascii="Arial" w:hAnsi="Arial" w:cs="Arial"/>
          <w:b/>
        </w:rPr>
        <w:t>I TROŠKOVI SUBVENCIJE</w:t>
      </w:r>
    </w:p>
    <w:p w:rsidR="00130940" w:rsidRDefault="00EC0B66" w:rsidP="001A1CB9">
      <w:pPr>
        <w:spacing w:after="0" w:line="240" w:lineRule="auto"/>
        <w:jc w:val="both"/>
        <w:rPr>
          <w:rFonts w:ascii="Arial" w:hAnsi="Arial" w:cs="Arial"/>
        </w:rPr>
      </w:pPr>
      <w:r w:rsidRPr="000A12F8">
        <w:rPr>
          <w:rFonts w:ascii="Arial" w:hAnsi="Arial" w:cs="Arial"/>
        </w:rPr>
        <w:t xml:space="preserve">Sredstvima </w:t>
      </w:r>
      <w:r w:rsidR="009D54BC">
        <w:rPr>
          <w:rFonts w:ascii="Arial" w:hAnsi="Arial" w:cs="Arial"/>
        </w:rPr>
        <w:t xml:space="preserve">Fonda i </w:t>
      </w:r>
      <w:r w:rsidRPr="000A12F8">
        <w:rPr>
          <w:rFonts w:ascii="Arial" w:hAnsi="Arial" w:cs="Arial"/>
        </w:rPr>
        <w:t>Provoditelj</w:t>
      </w:r>
      <w:r w:rsidR="000A12F8">
        <w:rPr>
          <w:rFonts w:ascii="Arial" w:hAnsi="Arial" w:cs="Arial"/>
        </w:rPr>
        <w:t xml:space="preserve">a </w:t>
      </w:r>
      <w:r w:rsidR="009D54BC">
        <w:rPr>
          <w:rFonts w:ascii="Arial" w:hAnsi="Arial" w:cs="Arial"/>
        </w:rPr>
        <w:t>natječaja subvencionirat</w:t>
      </w:r>
      <w:r w:rsidRPr="000A12F8">
        <w:rPr>
          <w:rFonts w:ascii="Arial" w:hAnsi="Arial" w:cs="Arial"/>
        </w:rPr>
        <w:t xml:space="preserve"> će se </w:t>
      </w:r>
      <w:r w:rsidR="009D54BC">
        <w:rPr>
          <w:rFonts w:ascii="Arial" w:hAnsi="Arial" w:cs="Arial"/>
        </w:rPr>
        <w:t>ugradnja slijedećih sustava za</w:t>
      </w:r>
      <w:r w:rsidRPr="000A12F8">
        <w:rPr>
          <w:rFonts w:ascii="Arial" w:hAnsi="Arial" w:cs="Arial"/>
        </w:rPr>
        <w:t xml:space="preserve"> korištenja obnovljivih izvora energije </w:t>
      </w:r>
      <w:r w:rsidR="00053B90">
        <w:rPr>
          <w:rFonts w:ascii="Arial" w:hAnsi="Arial" w:cs="Arial"/>
        </w:rPr>
        <w:t xml:space="preserve">(u tekstu: </w:t>
      </w:r>
      <w:r w:rsidR="007136A7">
        <w:rPr>
          <w:rFonts w:ascii="Arial" w:hAnsi="Arial" w:cs="Arial"/>
          <w:b/>
        </w:rPr>
        <w:t xml:space="preserve">sustavi </w:t>
      </w:r>
      <w:r w:rsidR="00053B90" w:rsidRPr="00053B90">
        <w:rPr>
          <w:rFonts w:ascii="Arial" w:hAnsi="Arial" w:cs="Arial"/>
          <w:b/>
        </w:rPr>
        <w:t>OIE</w:t>
      </w:r>
      <w:r w:rsidR="00053B90">
        <w:rPr>
          <w:rFonts w:ascii="Arial" w:hAnsi="Arial" w:cs="Arial"/>
        </w:rPr>
        <w:t xml:space="preserve">) </w:t>
      </w:r>
      <w:r w:rsidRPr="000A12F8">
        <w:rPr>
          <w:rFonts w:ascii="Arial" w:hAnsi="Arial" w:cs="Arial"/>
        </w:rPr>
        <w:t xml:space="preserve">u kućanstvima </w:t>
      </w:r>
      <w:r w:rsidR="00053B90">
        <w:rPr>
          <w:rFonts w:ascii="Arial" w:hAnsi="Arial" w:cs="Arial"/>
        </w:rPr>
        <w:t xml:space="preserve">obiteljskih kuća </w:t>
      </w:r>
      <w:r w:rsidRPr="000A12F8">
        <w:rPr>
          <w:rFonts w:ascii="Arial" w:hAnsi="Arial" w:cs="Arial"/>
        </w:rPr>
        <w:t xml:space="preserve">na </w:t>
      </w:r>
      <w:r w:rsidR="00053B90">
        <w:rPr>
          <w:rFonts w:ascii="Arial" w:hAnsi="Arial" w:cs="Arial"/>
        </w:rPr>
        <w:t>području Provoditelja natječaja:</w:t>
      </w:r>
    </w:p>
    <w:p w:rsidR="00130940" w:rsidRPr="000A12F8" w:rsidRDefault="009D54BC" w:rsidP="007820D5">
      <w:pPr>
        <w:pStyle w:val="Odlomakpopisa"/>
        <w:numPr>
          <w:ilvl w:val="0"/>
          <w:numId w:val="4"/>
        </w:numPr>
        <w:spacing w:after="0" w:line="240" w:lineRule="auto"/>
        <w:jc w:val="both"/>
        <w:rPr>
          <w:rFonts w:ascii="Arial" w:hAnsi="Arial" w:cs="Arial"/>
        </w:rPr>
      </w:pPr>
      <w:r>
        <w:rPr>
          <w:rFonts w:ascii="Arial" w:hAnsi="Arial" w:cs="Arial"/>
        </w:rPr>
        <w:t xml:space="preserve">sa </w:t>
      </w:r>
      <w:r w:rsidR="00593595" w:rsidRPr="000A12F8">
        <w:rPr>
          <w:rFonts w:ascii="Arial" w:hAnsi="Arial" w:cs="Arial"/>
        </w:rPr>
        <w:t>sunčani</w:t>
      </w:r>
      <w:r>
        <w:rPr>
          <w:rFonts w:ascii="Arial" w:hAnsi="Arial" w:cs="Arial"/>
        </w:rPr>
        <w:t>m</w:t>
      </w:r>
      <w:r w:rsidR="00593595" w:rsidRPr="000A12F8">
        <w:rPr>
          <w:rFonts w:ascii="Arial" w:hAnsi="Arial" w:cs="Arial"/>
        </w:rPr>
        <w:t xml:space="preserve"> toplinski</w:t>
      </w:r>
      <w:r>
        <w:rPr>
          <w:rFonts w:ascii="Arial" w:hAnsi="Arial" w:cs="Arial"/>
        </w:rPr>
        <w:t>m</w:t>
      </w:r>
      <w:r w:rsidR="00593595" w:rsidRPr="000A12F8">
        <w:rPr>
          <w:rFonts w:ascii="Arial" w:hAnsi="Arial" w:cs="Arial"/>
        </w:rPr>
        <w:t xml:space="preserve"> pretvarači</w:t>
      </w:r>
      <w:r>
        <w:rPr>
          <w:rFonts w:ascii="Arial" w:hAnsi="Arial" w:cs="Arial"/>
        </w:rPr>
        <w:t>ma</w:t>
      </w:r>
      <w:r w:rsidR="00593595" w:rsidRPr="000A12F8">
        <w:rPr>
          <w:rFonts w:ascii="Arial" w:hAnsi="Arial" w:cs="Arial"/>
        </w:rPr>
        <w:t xml:space="preserve"> (kolektori</w:t>
      </w:r>
      <w:r>
        <w:rPr>
          <w:rFonts w:ascii="Arial" w:hAnsi="Arial" w:cs="Arial"/>
        </w:rPr>
        <w:t>ma</w:t>
      </w:r>
      <w:r w:rsidR="0015244F">
        <w:rPr>
          <w:rFonts w:ascii="Arial" w:hAnsi="Arial" w:cs="Arial"/>
        </w:rPr>
        <w:t>)</w:t>
      </w:r>
      <w:r w:rsidR="00CA0ED7">
        <w:rPr>
          <w:rFonts w:ascii="Arial" w:hAnsi="Arial" w:cs="Arial"/>
        </w:rPr>
        <w:t xml:space="preserve"> za grijanje potrošne vode i prostora</w:t>
      </w:r>
      <w:r w:rsidR="00C02307" w:rsidRPr="000A12F8">
        <w:rPr>
          <w:rFonts w:ascii="Arial" w:hAnsi="Arial" w:cs="Arial"/>
        </w:rPr>
        <w:t>;</w:t>
      </w:r>
    </w:p>
    <w:p w:rsidR="002141A9" w:rsidRPr="000A12F8" w:rsidRDefault="0015244F" w:rsidP="007820D5">
      <w:pPr>
        <w:pStyle w:val="Odlomakpopisa"/>
        <w:numPr>
          <w:ilvl w:val="0"/>
          <w:numId w:val="4"/>
        </w:numPr>
        <w:spacing w:after="0" w:line="240" w:lineRule="auto"/>
        <w:jc w:val="both"/>
        <w:rPr>
          <w:rFonts w:ascii="Arial" w:hAnsi="Arial" w:cs="Arial"/>
        </w:rPr>
      </w:pPr>
      <w:r>
        <w:rPr>
          <w:rFonts w:ascii="Arial" w:hAnsi="Arial" w:cs="Arial"/>
        </w:rPr>
        <w:t xml:space="preserve">s kotlovima </w:t>
      </w:r>
      <w:r w:rsidR="00EC0B66" w:rsidRPr="000A12F8">
        <w:rPr>
          <w:rFonts w:ascii="Arial" w:hAnsi="Arial" w:cs="Arial"/>
        </w:rPr>
        <w:t xml:space="preserve">na </w:t>
      </w:r>
      <w:r w:rsidR="0099246B">
        <w:rPr>
          <w:rFonts w:ascii="Arial" w:hAnsi="Arial" w:cs="Arial"/>
        </w:rPr>
        <w:t>drvnu sječku ili</w:t>
      </w:r>
      <w:r w:rsidR="00DF7AAD" w:rsidRPr="000A12F8">
        <w:rPr>
          <w:rFonts w:ascii="Arial" w:hAnsi="Arial" w:cs="Arial"/>
        </w:rPr>
        <w:t xml:space="preserve"> </w:t>
      </w:r>
      <w:proofErr w:type="spellStart"/>
      <w:r w:rsidR="00EC0B66" w:rsidRPr="000A12F8">
        <w:rPr>
          <w:rFonts w:ascii="Arial" w:hAnsi="Arial" w:cs="Arial"/>
        </w:rPr>
        <w:t>pelete</w:t>
      </w:r>
      <w:proofErr w:type="spellEnd"/>
      <w:r w:rsidR="00EC0B66" w:rsidRPr="000A12F8">
        <w:rPr>
          <w:rFonts w:ascii="Arial" w:hAnsi="Arial" w:cs="Arial"/>
        </w:rPr>
        <w:t xml:space="preserve"> i </w:t>
      </w:r>
      <w:proofErr w:type="spellStart"/>
      <w:r w:rsidR="00EC0B66" w:rsidRPr="000A12F8">
        <w:rPr>
          <w:rFonts w:ascii="Arial" w:hAnsi="Arial" w:cs="Arial"/>
        </w:rPr>
        <w:t>pirolitički</w:t>
      </w:r>
      <w:r>
        <w:rPr>
          <w:rFonts w:ascii="Arial" w:hAnsi="Arial" w:cs="Arial"/>
        </w:rPr>
        <w:t>m</w:t>
      </w:r>
      <w:proofErr w:type="spellEnd"/>
      <w:r w:rsidR="00EC0B66" w:rsidRPr="000A12F8">
        <w:rPr>
          <w:rFonts w:ascii="Arial" w:hAnsi="Arial" w:cs="Arial"/>
        </w:rPr>
        <w:t xml:space="preserve"> kotlovi</w:t>
      </w:r>
      <w:r>
        <w:rPr>
          <w:rFonts w:ascii="Arial" w:hAnsi="Arial" w:cs="Arial"/>
        </w:rPr>
        <w:t>ma</w:t>
      </w:r>
      <w:r w:rsidR="0099246B">
        <w:rPr>
          <w:rFonts w:ascii="Arial" w:hAnsi="Arial" w:cs="Arial"/>
        </w:rPr>
        <w:t xml:space="preserve"> na drva</w:t>
      </w:r>
      <w:r w:rsidR="00CA0ED7">
        <w:rPr>
          <w:rFonts w:ascii="Arial" w:hAnsi="Arial" w:cs="Arial"/>
        </w:rPr>
        <w:t xml:space="preserve"> za grijanje potrošne vode i prostora</w:t>
      </w:r>
      <w:r w:rsidR="002141A9" w:rsidRPr="000A12F8">
        <w:rPr>
          <w:rFonts w:ascii="Arial" w:hAnsi="Arial" w:cs="Arial"/>
        </w:rPr>
        <w:t>;</w:t>
      </w:r>
    </w:p>
    <w:p w:rsidR="000B47BD" w:rsidRPr="000E5681" w:rsidRDefault="0015244F" w:rsidP="007820D5">
      <w:pPr>
        <w:pStyle w:val="Odlomakpopisa"/>
        <w:numPr>
          <w:ilvl w:val="0"/>
          <w:numId w:val="4"/>
        </w:numPr>
        <w:spacing w:after="0" w:line="240" w:lineRule="auto"/>
        <w:jc w:val="both"/>
        <w:rPr>
          <w:rFonts w:ascii="Arial" w:hAnsi="Arial" w:cs="Arial"/>
        </w:rPr>
      </w:pPr>
      <w:r>
        <w:rPr>
          <w:rFonts w:ascii="Arial" w:hAnsi="Arial" w:cs="Arial"/>
        </w:rPr>
        <w:t xml:space="preserve">s </w:t>
      </w:r>
      <w:r w:rsidR="00CB4938" w:rsidRPr="000A12F8">
        <w:rPr>
          <w:rFonts w:ascii="Arial" w:hAnsi="Arial" w:cs="Arial"/>
        </w:rPr>
        <w:t>dizalic</w:t>
      </w:r>
      <w:r>
        <w:rPr>
          <w:rFonts w:ascii="Arial" w:hAnsi="Arial" w:cs="Arial"/>
        </w:rPr>
        <w:t>ama</w:t>
      </w:r>
      <w:r w:rsidR="00CB4938" w:rsidRPr="000A12F8">
        <w:rPr>
          <w:rFonts w:ascii="Arial" w:hAnsi="Arial" w:cs="Arial"/>
        </w:rPr>
        <w:t xml:space="preserve"> topline </w:t>
      </w:r>
      <w:r w:rsidR="003360E0" w:rsidRPr="000A12F8">
        <w:rPr>
          <w:rFonts w:ascii="Arial" w:hAnsi="Arial" w:cs="Arial"/>
        </w:rPr>
        <w:t>za pripremu potrošne tople vode, grijanje i hlađenje</w:t>
      </w:r>
      <w:r w:rsidR="00ED300A" w:rsidRPr="000A12F8">
        <w:rPr>
          <w:rFonts w:ascii="Arial" w:hAnsi="Arial" w:cs="Arial"/>
        </w:rPr>
        <w:t>.</w:t>
      </w:r>
    </w:p>
    <w:p w:rsidR="0099246B" w:rsidRDefault="00EC0B66" w:rsidP="001B34C1">
      <w:pPr>
        <w:spacing w:after="0" w:line="240" w:lineRule="auto"/>
        <w:jc w:val="both"/>
        <w:rPr>
          <w:rFonts w:ascii="Arial" w:hAnsi="Arial" w:cs="Arial"/>
        </w:rPr>
      </w:pPr>
      <w:r w:rsidRPr="000A12F8">
        <w:rPr>
          <w:rFonts w:ascii="Arial" w:hAnsi="Arial" w:cs="Arial"/>
        </w:rPr>
        <w:t xml:space="preserve">Podnositelj prijave može ostvariti pravo na korištenje subvencije </w:t>
      </w:r>
      <w:r w:rsidR="009D54BC">
        <w:rPr>
          <w:rFonts w:ascii="Arial" w:hAnsi="Arial" w:cs="Arial"/>
        </w:rPr>
        <w:t xml:space="preserve">Fonda i </w:t>
      </w:r>
      <w:r w:rsidRPr="000A12F8">
        <w:rPr>
          <w:rFonts w:ascii="Arial" w:hAnsi="Arial" w:cs="Arial"/>
        </w:rPr>
        <w:t xml:space="preserve">Provoditelja natječaja </w:t>
      </w:r>
      <w:r w:rsidR="009D54BC">
        <w:rPr>
          <w:rFonts w:ascii="Arial" w:hAnsi="Arial" w:cs="Arial"/>
        </w:rPr>
        <w:t>za</w:t>
      </w:r>
      <w:r w:rsidR="00064E6C" w:rsidRPr="000A12F8">
        <w:rPr>
          <w:rFonts w:ascii="Arial" w:hAnsi="Arial" w:cs="Arial"/>
        </w:rPr>
        <w:t xml:space="preserve"> </w:t>
      </w:r>
      <w:r w:rsidR="00B25AC1" w:rsidRPr="000A12F8">
        <w:rPr>
          <w:rFonts w:ascii="Arial" w:hAnsi="Arial" w:cs="Arial"/>
        </w:rPr>
        <w:t>najviše dva</w:t>
      </w:r>
      <w:r w:rsidR="00F87E24" w:rsidRPr="000A12F8">
        <w:rPr>
          <w:rFonts w:ascii="Arial" w:hAnsi="Arial" w:cs="Arial"/>
        </w:rPr>
        <w:t xml:space="preserve"> </w:t>
      </w:r>
      <w:r w:rsidR="0015244F">
        <w:rPr>
          <w:rFonts w:ascii="Arial" w:hAnsi="Arial" w:cs="Arial"/>
        </w:rPr>
        <w:t>različita od navedenih sustava.</w:t>
      </w:r>
    </w:p>
    <w:p w:rsidR="000B47BD" w:rsidRPr="000A12F8" w:rsidRDefault="000B47BD" w:rsidP="001B34C1">
      <w:pPr>
        <w:spacing w:after="0" w:line="240" w:lineRule="auto"/>
        <w:jc w:val="both"/>
        <w:rPr>
          <w:rFonts w:ascii="Arial" w:hAnsi="Arial" w:cs="Arial"/>
        </w:rPr>
      </w:pPr>
    </w:p>
    <w:p w:rsidR="00DE7D9A" w:rsidRDefault="0015244F" w:rsidP="001B34C1">
      <w:pPr>
        <w:spacing w:after="0" w:line="240" w:lineRule="auto"/>
        <w:jc w:val="both"/>
        <w:rPr>
          <w:rFonts w:ascii="Arial" w:hAnsi="Arial" w:cs="Arial"/>
        </w:rPr>
      </w:pPr>
      <w:r>
        <w:rPr>
          <w:rFonts w:ascii="Arial" w:hAnsi="Arial" w:cs="Arial"/>
        </w:rPr>
        <w:t xml:space="preserve">Fond i </w:t>
      </w:r>
      <w:r w:rsidR="00EC0B66" w:rsidRPr="000A12F8">
        <w:rPr>
          <w:rFonts w:ascii="Arial" w:hAnsi="Arial" w:cs="Arial"/>
        </w:rPr>
        <w:t>Provoditelj n</w:t>
      </w:r>
      <w:r>
        <w:rPr>
          <w:rFonts w:ascii="Arial" w:hAnsi="Arial" w:cs="Arial"/>
        </w:rPr>
        <w:t>atječaja</w:t>
      </w:r>
      <w:r w:rsidR="00EC0B66" w:rsidRPr="000A12F8">
        <w:rPr>
          <w:rFonts w:ascii="Arial" w:hAnsi="Arial" w:cs="Arial"/>
        </w:rPr>
        <w:t xml:space="preserve"> subv</w:t>
      </w:r>
      <w:r>
        <w:rPr>
          <w:rFonts w:ascii="Arial" w:hAnsi="Arial" w:cs="Arial"/>
        </w:rPr>
        <w:t>encionirat</w:t>
      </w:r>
      <w:r w:rsidR="00021547" w:rsidRPr="000A12F8">
        <w:rPr>
          <w:rFonts w:ascii="Arial" w:hAnsi="Arial" w:cs="Arial"/>
        </w:rPr>
        <w:t xml:space="preserve"> će samo opravdane</w:t>
      </w:r>
      <w:r w:rsidR="00EC0B66" w:rsidRPr="000A12F8">
        <w:rPr>
          <w:rFonts w:ascii="Arial" w:hAnsi="Arial" w:cs="Arial"/>
        </w:rPr>
        <w:t xml:space="preserve"> troškove sustava OIE</w:t>
      </w:r>
      <w:r w:rsidR="0099246B">
        <w:rPr>
          <w:rFonts w:ascii="Arial" w:hAnsi="Arial" w:cs="Arial"/>
        </w:rPr>
        <w:t xml:space="preserve"> određene</w:t>
      </w:r>
      <w:r w:rsidR="009D54BC">
        <w:rPr>
          <w:rFonts w:ascii="Arial" w:hAnsi="Arial" w:cs="Arial"/>
        </w:rPr>
        <w:t xml:space="preserve"> </w:t>
      </w:r>
      <w:r w:rsidR="009D54BC">
        <w:rPr>
          <w:rFonts w:ascii="Arial" w:hAnsi="Arial" w:cs="Arial"/>
          <w:b/>
        </w:rPr>
        <w:lastRenderedPageBreak/>
        <w:t xml:space="preserve">Minimalnim tehničkim uvjetima </w:t>
      </w:r>
      <w:r w:rsidR="009D54BC">
        <w:rPr>
          <w:rFonts w:ascii="Arial" w:hAnsi="Arial" w:cs="Arial"/>
        </w:rPr>
        <w:t>(u nastavku)</w:t>
      </w:r>
      <w:r w:rsidR="0099246B">
        <w:rPr>
          <w:rFonts w:ascii="Arial" w:hAnsi="Arial" w:cs="Arial"/>
        </w:rPr>
        <w:t xml:space="preserve"> </w:t>
      </w:r>
      <w:r w:rsidR="0099246B" w:rsidRPr="003728B4">
        <w:rPr>
          <w:rFonts w:ascii="Arial" w:hAnsi="Arial" w:cs="Arial"/>
          <w:b/>
          <w:u w:val="single"/>
        </w:rPr>
        <w:t>koji su</w:t>
      </w:r>
      <w:r w:rsidR="00021547" w:rsidRPr="003728B4">
        <w:rPr>
          <w:rFonts w:ascii="Arial" w:hAnsi="Arial" w:cs="Arial"/>
          <w:b/>
          <w:u w:val="single"/>
        </w:rPr>
        <w:t xml:space="preserve"> nastali</w:t>
      </w:r>
      <w:r w:rsidR="00EC0B66" w:rsidRPr="003728B4">
        <w:rPr>
          <w:rFonts w:ascii="Arial" w:hAnsi="Arial" w:cs="Arial"/>
          <w:b/>
          <w:u w:val="single"/>
        </w:rPr>
        <w:t xml:space="preserve"> </w:t>
      </w:r>
      <w:r w:rsidR="00521707" w:rsidRPr="003728B4">
        <w:rPr>
          <w:rFonts w:ascii="Arial" w:hAnsi="Arial" w:cs="Arial"/>
          <w:b/>
          <w:u w:val="single"/>
        </w:rPr>
        <w:t>NAKON</w:t>
      </w:r>
      <w:r w:rsidR="0099246B" w:rsidRPr="003728B4">
        <w:rPr>
          <w:rFonts w:ascii="Arial" w:hAnsi="Arial" w:cs="Arial"/>
          <w:b/>
          <w:u w:val="single"/>
        </w:rPr>
        <w:t xml:space="preserve"> objave Zaključka o utvrđivanju bodovne liste i odabiru korisnika sufinanciranja</w:t>
      </w:r>
      <w:r w:rsidR="0099246B">
        <w:rPr>
          <w:rFonts w:ascii="Arial" w:hAnsi="Arial" w:cs="Arial"/>
        </w:rPr>
        <w:t xml:space="preserve"> (vidi članak 1</w:t>
      </w:r>
      <w:r w:rsidR="00CA7181">
        <w:rPr>
          <w:rFonts w:ascii="Arial" w:hAnsi="Arial" w:cs="Arial"/>
        </w:rPr>
        <w:t>2</w:t>
      </w:r>
      <w:r w:rsidR="0099246B">
        <w:rPr>
          <w:rFonts w:ascii="Arial" w:hAnsi="Arial" w:cs="Arial"/>
        </w:rPr>
        <w:t xml:space="preserve"> </w:t>
      </w:r>
      <w:r>
        <w:rPr>
          <w:rFonts w:ascii="Arial" w:hAnsi="Arial" w:cs="Arial"/>
        </w:rPr>
        <w:t xml:space="preserve">ovog Pravilnika), a </w:t>
      </w:r>
      <w:r w:rsidR="00021547" w:rsidRPr="000A12F8">
        <w:rPr>
          <w:rFonts w:ascii="Arial" w:hAnsi="Arial" w:cs="Arial"/>
        </w:rPr>
        <w:t>ostala oprema/materijali i radovi/uslu</w:t>
      </w:r>
      <w:r w:rsidR="002E2F3B">
        <w:rPr>
          <w:rFonts w:ascii="Arial" w:hAnsi="Arial" w:cs="Arial"/>
        </w:rPr>
        <w:t>ge koja/koji se mogu</w:t>
      </w:r>
      <w:r w:rsidR="00EC0B66" w:rsidRPr="000A12F8">
        <w:rPr>
          <w:rFonts w:ascii="Arial" w:hAnsi="Arial" w:cs="Arial"/>
        </w:rPr>
        <w:t xml:space="preserve"> pojaviti u tijeku </w:t>
      </w:r>
      <w:r w:rsidR="002E2F3B">
        <w:rPr>
          <w:rFonts w:ascii="Arial" w:hAnsi="Arial" w:cs="Arial"/>
        </w:rPr>
        <w:t>postavljanja</w:t>
      </w:r>
      <w:r>
        <w:rPr>
          <w:rFonts w:ascii="Arial" w:hAnsi="Arial" w:cs="Arial"/>
        </w:rPr>
        <w:t xml:space="preserve"> predmetnih sustava, </w:t>
      </w:r>
      <w:r w:rsidR="00CA0ED7">
        <w:rPr>
          <w:rFonts w:ascii="Arial" w:hAnsi="Arial" w:cs="Arial"/>
        </w:rPr>
        <w:t xml:space="preserve">smatraju se </w:t>
      </w:r>
      <w:r>
        <w:rPr>
          <w:rFonts w:ascii="Arial" w:hAnsi="Arial" w:cs="Arial"/>
        </w:rPr>
        <w:t>neopravdani</w:t>
      </w:r>
      <w:r w:rsidR="00CA0ED7">
        <w:rPr>
          <w:rFonts w:ascii="Arial" w:hAnsi="Arial" w:cs="Arial"/>
        </w:rPr>
        <w:t>m troškom</w:t>
      </w:r>
      <w:r>
        <w:rPr>
          <w:rFonts w:ascii="Arial" w:hAnsi="Arial" w:cs="Arial"/>
        </w:rPr>
        <w:t xml:space="preserve"> koji</w:t>
      </w:r>
      <w:r w:rsidR="00021547" w:rsidRPr="000A12F8">
        <w:rPr>
          <w:rFonts w:ascii="Arial" w:hAnsi="Arial" w:cs="Arial"/>
        </w:rPr>
        <w:t xml:space="preserve"> snosi fizička osoba. </w:t>
      </w:r>
    </w:p>
    <w:p w:rsidR="0099246B" w:rsidRPr="000A12F8" w:rsidRDefault="0099246B" w:rsidP="001B34C1">
      <w:pPr>
        <w:spacing w:after="0" w:line="240" w:lineRule="auto"/>
        <w:jc w:val="both"/>
        <w:rPr>
          <w:rFonts w:ascii="Arial" w:hAnsi="Arial" w:cs="Arial"/>
        </w:rPr>
      </w:pPr>
    </w:p>
    <w:p w:rsidR="002E2DB6" w:rsidRPr="000A12F8" w:rsidRDefault="00DE7D9A" w:rsidP="001B34C1">
      <w:pPr>
        <w:spacing w:after="0" w:line="240" w:lineRule="auto"/>
        <w:rPr>
          <w:rFonts w:ascii="Arial" w:hAnsi="Arial" w:cs="Arial"/>
        </w:rPr>
      </w:pPr>
      <w:r w:rsidRPr="000A12F8">
        <w:rPr>
          <w:rFonts w:ascii="Arial" w:hAnsi="Arial" w:cs="Arial"/>
        </w:rPr>
        <w:t xml:space="preserve">Izrada pripremne i projektne dokumentacije </w:t>
      </w:r>
      <w:r w:rsidRPr="000A12F8">
        <w:rPr>
          <w:rFonts w:ascii="Arial" w:hAnsi="Arial" w:cs="Arial"/>
          <w:b/>
        </w:rPr>
        <w:t xml:space="preserve">nije </w:t>
      </w:r>
      <w:r w:rsidR="00021547" w:rsidRPr="000A12F8">
        <w:rPr>
          <w:rFonts w:ascii="Arial" w:hAnsi="Arial" w:cs="Arial"/>
          <w:b/>
        </w:rPr>
        <w:t>opravdan</w:t>
      </w:r>
      <w:r w:rsidRPr="000A12F8">
        <w:rPr>
          <w:rFonts w:ascii="Arial" w:hAnsi="Arial" w:cs="Arial"/>
          <w:b/>
        </w:rPr>
        <w:t xml:space="preserve"> t</w:t>
      </w:r>
      <w:r w:rsidR="002E2DB6" w:rsidRPr="000A12F8">
        <w:rPr>
          <w:rFonts w:ascii="Arial" w:hAnsi="Arial" w:cs="Arial"/>
          <w:b/>
        </w:rPr>
        <w:t>rošak.</w:t>
      </w:r>
    </w:p>
    <w:p w:rsidR="0099246B" w:rsidRPr="000A12F8" w:rsidRDefault="0099246B" w:rsidP="001B34C1">
      <w:pPr>
        <w:spacing w:after="0" w:line="240" w:lineRule="auto"/>
        <w:jc w:val="both"/>
        <w:rPr>
          <w:rFonts w:ascii="Arial" w:hAnsi="Arial" w:cs="Arial"/>
        </w:rPr>
      </w:pPr>
    </w:p>
    <w:p w:rsidR="00130940" w:rsidRPr="000A12F8" w:rsidRDefault="00E559C8" w:rsidP="001B34C1">
      <w:pPr>
        <w:tabs>
          <w:tab w:val="left" w:pos="480"/>
        </w:tabs>
        <w:spacing w:after="0" w:line="240" w:lineRule="auto"/>
        <w:ind w:firstLine="30"/>
        <w:rPr>
          <w:rFonts w:ascii="Arial" w:hAnsi="Arial" w:cs="Arial"/>
          <w:b/>
          <w:u w:val="single"/>
        </w:rPr>
      </w:pPr>
      <w:r>
        <w:rPr>
          <w:rFonts w:ascii="Arial" w:hAnsi="Arial" w:cs="Arial"/>
          <w:b/>
          <w:u w:val="single"/>
        </w:rPr>
        <w:t>Minimalni tehnički uvjeti</w:t>
      </w:r>
      <w:r w:rsidR="00CA0ED7">
        <w:rPr>
          <w:rFonts w:ascii="Arial" w:hAnsi="Arial" w:cs="Arial"/>
          <w:b/>
          <w:u w:val="single"/>
        </w:rPr>
        <w:t xml:space="preserve"> </w:t>
      </w:r>
      <w:r w:rsidR="00521707">
        <w:rPr>
          <w:rFonts w:ascii="Arial" w:hAnsi="Arial" w:cs="Arial"/>
          <w:b/>
          <w:u w:val="single"/>
        </w:rPr>
        <w:t>opreme</w:t>
      </w:r>
      <w:r w:rsidR="00055FCD">
        <w:rPr>
          <w:rFonts w:ascii="Arial" w:hAnsi="Arial" w:cs="Arial"/>
          <w:b/>
          <w:u w:val="single"/>
        </w:rPr>
        <w:t xml:space="preserve"> sustava</w:t>
      </w:r>
      <w:r w:rsidR="002B36BF">
        <w:rPr>
          <w:rFonts w:ascii="Arial" w:hAnsi="Arial" w:cs="Arial"/>
          <w:b/>
          <w:u w:val="single"/>
        </w:rPr>
        <w:t xml:space="preserve"> </w:t>
      </w:r>
      <w:r w:rsidR="007136A7">
        <w:rPr>
          <w:rFonts w:ascii="Arial" w:hAnsi="Arial" w:cs="Arial"/>
          <w:b/>
          <w:u w:val="single"/>
        </w:rPr>
        <w:t xml:space="preserve">OIE </w:t>
      </w:r>
      <w:r w:rsidR="002B36BF">
        <w:rPr>
          <w:rFonts w:ascii="Arial" w:hAnsi="Arial" w:cs="Arial"/>
          <w:b/>
          <w:u w:val="single"/>
        </w:rPr>
        <w:t>čija se nabava i ugradnja sm</w:t>
      </w:r>
      <w:r w:rsidR="00521707">
        <w:rPr>
          <w:rFonts w:ascii="Arial" w:hAnsi="Arial" w:cs="Arial"/>
          <w:b/>
          <w:u w:val="single"/>
        </w:rPr>
        <w:t>atra opravdanim troškom</w:t>
      </w:r>
      <w:r w:rsidR="007136A7">
        <w:rPr>
          <w:rFonts w:ascii="Arial" w:hAnsi="Arial" w:cs="Arial"/>
          <w:b/>
          <w:u w:val="single"/>
        </w:rPr>
        <w:t xml:space="preserve"> Programa</w:t>
      </w:r>
    </w:p>
    <w:p w:rsidR="00021547" w:rsidRPr="000A12F8" w:rsidRDefault="00021547" w:rsidP="002B36BF">
      <w:pPr>
        <w:tabs>
          <w:tab w:val="left" w:pos="480"/>
        </w:tabs>
        <w:spacing w:after="0" w:line="240" w:lineRule="auto"/>
        <w:rPr>
          <w:rFonts w:ascii="Arial" w:hAnsi="Arial" w:cs="Arial"/>
          <w:b/>
          <w:u w:val="single"/>
        </w:rPr>
      </w:pPr>
    </w:p>
    <w:p w:rsidR="00130940" w:rsidRPr="000A12F8" w:rsidRDefault="00B41453" w:rsidP="007820D5">
      <w:pPr>
        <w:numPr>
          <w:ilvl w:val="0"/>
          <w:numId w:val="3"/>
        </w:numPr>
        <w:spacing w:after="0" w:line="240" w:lineRule="auto"/>
        <w:ind w:hanging="436"/>
        <w:contextualSpacing/>
        <w:jc w:val="both"/>
        <w:rPr>
          <w:rFonts w:ascii="Arial" w:hAnsi="Arial" w:cs="Arial"/>
          <w:b/>
        </w:rPr>
      </w:pPr>
      <w:r>
        <w:rPr>
          <w:rFonts w:ascii="Arial" w:hAnsi="Arial" w:cs="Arial"/>
          <w:b/>
        </w:rPr>
        <w:t xml:space="preserve">sa </w:t>
      </w:r>
      <w:r w:rsidR="00CA0ED7">
        <w:rPr>
          <w:rFonts w:ascii="Arial" w:hAnsi="Arial" w:cs="Arial"/>
          <w:b/>
        </w:rPr>
        <w:t>s</w:t>
      </w:r>
      <w:r w:rsidR="00C02307" w:rsidRPr="000A12F8">
        <w:rPr>
          <w:rFonts w:ascii="Arial" w:hAnsi="Arial" w:cs="Arial"/>
          <w:b/>
        </w:rPr>
        <w:t>unčani</w:t>
      </w:r>
      <w:r w:rsidR="00CA0ED7">
        <w:rPr>
          <w:rFonts w:ascii="Arial" w:hAnsi="Arial" w:cs="Arial"/>
          <w:b/>
        </w:rPr>
        <w:t>m</w:t>
      </w:r>
      <w:r w:rsidR="00C02307" w:rsidRPr="000A12F8">
        <w:rPr>
          <w:rFonts w:ascii="Arial" w:hAnsi="Arial" w:cs="Arial"/>
          <w:b/>
        </w:rPr>
        <w:t xml:space="preserve"> toplinski</w:t>
      </w:r>
      <w:r w:rsidR="00CA0ED7">
        <w:rPr>
          <w:rFonts w:ascii="Arial" w:hAnsi="Arial" w:cs="Arial"/>
          <w:b/>
        </w:rPr>
        <w:t>m</w:t>
      </w:r>
      <w:r w:rsidR="00C02307" w:rsidRPr="000A12F8">
        <w:rPr>
          <w:rFonts w:ascii="Arial" w:hAnsi="Arial" w:cs="Arial"/>
          <w:b/>
        </w:rPr>
        <w:t xml:space="preserve"> pretvarači</w:t>
      </w:r>
      <w:r w:rsidR="00CA0ED7">
        <w:rPr>
          <w:rFonts w:ascii="Arial" w:hAnsi="Arial" w:cs="Arial"/>
          <w:b/>
        </w:rPr>
        <w:t>ma</w:t>
      </w:r>
      <w:r>
        <w:rPr>
          <w:rFonts w:ascii="Arial" w:hAnsi="Arial" w:cs="Arial"/>
          <w:b/>
        </w:rPr>
        <w:t xml:space="preserve"> (</w:t>
      </w:r>
      <w:r w:rsidR="00C02307" w:rsidRPr="000A12F8">
        <w:rPr>
          <w:rFonts w:ascii="Arial" w:hAnsi="Arial" w:cs="Arial"/>
          <w:b/>
        </w:rPr>
        <w:t>kolektori</w:t>
      </w:r>
      <w:r w:rsidR="00CA0ED7">
        <w:rPr>
          <w:rFonts w:ascii="Arial" w:hAnsi="Arial" w:cs="Arial"/>
          <w:b/>
        </w:rPr>
        <w:t>ma</w:t>
      </w:r>
      <w:r>
        <w:rPr>
          <w:rFonts w:ascii="Arial" w:hAnsi="Arial" w:cs="Arial"/>
          <w:b/>
        </w:rPr>
        <w:t>)</w:t>
      </w:r>
      <w:r w:rsidR="00107EEA">
        <w:rPr>
          <w:rFonts w:ascii="Arial" w:hAnsi="Arial" w:cs="Arial"/>
          <w:b/>
        </w:rPr>
        <w:t>:</w:t>
      </w:r>
    </w:p>
    <w:p w:rsidR="00130940" w:rsidRPr="000A12F8" w:rsidRDefault="00343514" w:rsidP="007820D5">
      <w:pPr>
        <w:pStyle w:val="Odlomakpopisa"/>
        <w:numPr>
          <w:ilvl w:val="0"/>
          <w:numId w:val="5"/>
        </w:numPr>
        <w:spacing w:after="0" w:line="240" w:lineRule="auto"/>
        <w:jc w:val="both"/>
        <w:rPr>
          <w:rFonts w:ascii="Arial" w:hAnsi="Arial" w:cs="Arial"/>
        </w:rPr>
      </w:pPr>
      <w:r>
        <w:rPr>
          <w:rFonts w:ascii="Arial" w:hAnsi="Arial" w:cs="Arial"/>
        </w:rPr>
        <w:t>osnovn</w:t>
      </w:r>
      <w:r w:rsidR="00521707">
        <w:rPr>
          <w:rFonts w:ascii="Arial" w:hAnsi="Arial" w:cs="Arial"/>
        </w:rPr>
        <w:t>a</w:t>
      </w:r>
      <w:r w:rsidR="00107EEA">
        <w:rPr>
          <w:rFonts w:ascii="Arial" w:hAnsi="Arial" w:cs="Arial"/>
        </w:rPr>
        <w:t xml:space="preserve"> -</w:t>
      </w:r>
      <w:r w:rsidR="00E559C8">
        <w:rPr>
          <w:rFonts w:ascii="Arial" w:hAnsi="Arial" w:cs="Arial"/>
        </w:rPr>
        <w:t xml:space="preserve"> sunčani toplinski pretvarači (kolektori)</w:t>
      </w:r>
    </w:p>
    <w:p w:rsidR="00130940" w:rsidRPr="000A12F8" w:rsidRDefault="00E559C8" w:rsidP="007820D5">
      <w:pPr>
        <w:pStyle w:val="Odlomakpopisa"/>
        <w:numPr>
          <w:ilvl w:val="7"/>
          <w:numId w:val="20"/>
        </w:numPr>
        <w:spacing w:after="0" w:line="240" w:lineRule="auto"/>
        <w:jc w:val="both"/>
        <w:rPr>
          <w:rFonts w:ascii="Arial" w:hAnsi="Arial" w:cs="Arial"/>
        </w:rPr>
      </w:pPr>
      <w:r>
        <w:rPr>
          <w:rFonts w:ascii="Arial" w:hAnsi="Arial" w:cs="Arial"/>
        </w:rPr>
        <w:t>pločasti</w:t>
      </w:r>
      <w:r w:rsidR="00EC0B66" w:rsidRPr="000A12F8">
        <w:rPr>
          <w:rFonts w:ascii="Arial" w:hAnsi="Arial" w:cs="Arial"/>
        </w:rPr>
        <w:t xml:space="preserve"> i/ili </w:t>
      </w:r>
    </w:p>
    <w:p w:rsidR="00130940" w:rsidRPr="000A12F8" w:rsidRDefault="00E559C8" w:rsidP="007820D5">
      <w:pPr>
        <w:pStyle w:val="Odlomakpopisa"/>
        <w:numPr>
          <w:ilvl w:val="7"/>
          <w:numId w:val="20"/>
        </w:numPr>
        <w:spacing w:after="0" w:line="240" w:lineRule="auto"/>
        <w:jc w:val="both"/>
        <w:rPr>
          <w:rFonts w:ascii="Arial" w:hAnsi="Arial" w:cs="Arial"/>
        </w:rPr>
      </w:pPr>
      <w:r>
        <w:rPr>
          <w:rFonts w:ascii="Arial" w:hAnsi="Arial" w:cs="Arial"/>
        </w:rPr>
        <w:t xml:space="preserve">vakumski i </w:t>
      </w:r>
    </w:p>
    <w:p w:rsidR="00130940" w:rsidRPr="000A12F8" w:rsidRDefault="00B41453" w:rsidP="007820D5">
      <w:pPr>
        <w:pStyle w:val="Odlomakpopisa"/>
        <w:numPr>
          <w:ilvl w:val="0"/>
          <w:numId w:val="5"/>
        </w:numPr>
        <w:spacing w:after="0" w:line="240" w:lineRule="auto"/>
        <w:jc w:val="both"/>
        <w:rPr>
          <w:rFonts w:ascii="Arial" w:hAnsi="Arial" w:cs="Arial"/>
        </w:rPr>
      </w:pPr>
      <w:r>
        <w:rPr>
          <w:rFonts w:ascii="Arial" w:hAnsi="Arial" w:cs="Arial"/>
        </w:rPr>
        <w:t>ostal</w:t>
      </w:r>
      <w:r w:rsidR="00521707">
        <w:rPr>
          <w:rFonts w:ascii="Arial" w:hAnsi="Arial" w:cs="Arial"/>
        </w:rPr>
        <w:t>a</w:t>
      </w:r>
      <w:r w:rsidR="00EC0B66" w:rsidRPr="000A12F8">
        <w:rPr>
          <w:rFonts w:ascii="Arial" w:hAnsi="Arial" w:cs="Arial"/>
        </w:rPr>
        <w:t>:</w:t>
      </w:r>
    </w:p>
    <w:p w:rsidR="00130940" w:rsidRPr="000A12F8" w:rsidRDefault="000B47BD" w:rsidP="007820D5">
      <w:pPr>
        <w:pStyle w:val="Odlomakpopisa"/>
        <w:numPr>
          <w:ilvl w:val="2"/>
          <w:numId w:val="19"/>
        </w:numPr>
        <w:spacing w:after="0" w:line="240" w:lineRule="auto"/>
        <w:jc w:val="both"/>
        <w:rPr>
          <w:rFonts w:ascii="Arial" w:hAnsi="Arial" w:cs="Arial"/>
        </w:rPr>
      </w:pPr>
      <w:r>
        <w:rPr>
          <w:rFonts w:ascii="Arial" w:hAnsi="Arial" w:cs="Arial"/>
        </w:rPr>
        <w:t>spremnik za potrošnu toplu vodu</w:t>
      </w:r>
      <w:r w:rsidR="00EC0B66" w:rsidRPr="000A12F8">
        <w:rPr>
          <w:rFonts w:ascii="Arial" w:hAnsi="Arial" w:cs="Arial"/>
        </w:rPr>
        <w:t xml:space="preserve"> i/ili </w:t>
      </w:r>
    </w:p>
    <w:p w:rsidR="00130940" w:rsidRPr="000A12F8" w:rsidRDefault="00EC0B66" w:rsidP="007820D5">
      <w:pPr>
        <w:pStyle w:val="Odlomakpopisa"/>
        <w:numPr>
          <w:ilvl w:val="2"/>
          <w:numId w:val="19"/>
        </w:numPr>
        <w:spacing w:after="0" w:line="240" w:lineRule="auto"/>
        <w:jc w:val="both"/>
        <w:rPr>
          <w:rFonts w:ascii="Arial" w:hAnsi="Arial" w:cs="Arial"/>
        </w:rPr>
      </w:pPr>
      <w:r w:rsidRPr="000A12F8">
        <w:rPr>
          <w:rFonts w:ascii="Arial" w:hAnsi="Arial" w:cs="Arial"/>
        </w:rPr>
        <w:t>toplinski akumulacijski spremnik;</w:t>
      </w:r>
    </w:p>
    <w:p w:rsidR="00130940" w:rsidRPr="000A12F8" w:rsidRDefault="000B47BD" w:rsidP="007820D5">
      <w:pPr>
        <w:pStyle w:val="Odlomakpopisa"/>
        <w:numPr>
          <w:ilvl w:val="2"/>
          <w:numId w:val="19"/>
        </w:numPr>
        <w:spacing w:after="0" w:line="240" w:lineRule="auto"/>
        <w:jc w:val="both"/>
        <w:rPr>
          <w:rFonts w:ascii="Arial" w:hAnsi="Arial" w:cs="Arial"/>
        </w:rPr>
      </w:pPr>
      <w:r>
        <w:rPr>
          <w:rFonts w:ascii="Arial" w:hAnsi="Arial" w:cs="Arial"/>
        </w:rPr>
        <w:t xml:space="preserve">montažna konstrukcija; </w:t>
      </w:r>
    </w:p>
    <w:p w:rsidR="00130940" w:rsidRPr="000A12F8" w:rsidRDefault="000B47BD" w:rsidP="007820D5">
      <w:pPr>
        <w:pStyle w:val="Odlomakpopisa"/>
        <w:numPr>
          <w:ilvl w:val="2"/>
          <w:numId w:val="19"/>
        </w:numPr>
        <w:spacing w:after="0" w:line="240" w:lineRule="auto"/>
        <w:jc w:val="both"/>
        <w:rPr>
          <w:rFonts w:ascii="Arial" w:hAnsi="Arial" w:cs="Arial"/>
        </w:rPr>
      </w:pPr>
      <w:r>
        <w:rPr>
          <w:rFonts w:ascii="Arial" w:hAnsi="Arial" w:cs="Arial"/>
        </w:rPr>
        <w:t xml:space="preserve">automatika; </w:t>
      </w:r>
    </w:p>
    <w:p w:rsidR="00130940" w:rsidRPr="000A12F8" w:rsidRDefault="000B47BD" w:rsidP="007820D5">
      <w:pPr>
        <w:pStyle w:val="Odlomakpopisa"/>
        <w:numPr>
          <w:ilvl w:val="2"/>
          <w:numId w:val="19"/>
        </w:numPr>
        <w:spacing w:after="0" w:line="240" w:lineRule="auto"/>
        <w:jc w:val="both"/>
        <w:rPr>
          <w:rFonts w:ascii="Arial" w:hAnsi="Arial" w:cs="Arial"/>
        </w:rPr>
      </w:pPr>
      <w:r>
        <w:rPr>
          <w:rFonts w:ascii="Arial" w:hAnsi="Arial" w:cs="Arial"/>
        </w:rPr>
        <w:t xml:space="preserve">cirkulacijska pumpa; </w:t>
      </w:r>
    </w:p>
    <w:p w:rsidR="00130940" w:rsidRPr="000A12F8" w:rsidRDefault="00EC0B66" w:rsidP="007820D5">
      <w:pPr>
        <w:pStyle w:val="Odlomakpopisa"/>
        <w:numPr>
          <w:ilvl w:val="2"/>
          <w:numId w:val="19"/>
        </w:numPr>
        <w:spacing w:after="0" w:line="240" w:lineRule="auto"/>
        <w:jc w:val="both"/>
        <w:rPr>
          <w:rFonts w:ascii="Arial" w:hAnsi="Arial" w:cs="Arial"/>
        </w:rPr>
      </w:pPr>
      <w:r w:rsidRPr="000A12F8">
        <w:rPr>
          <w:rFonts w:ascii="Arial" w:hAnsi="Arial" w:cs="Arial"/>
        </w:rPr>
        <w:t>tekućina za punjenje sustava;</w:t>
      </w:r>
    </w:p>
    <w:p w:rsidR="007C71E7" w:rsidRPr="000A12F8" w:rsidRDefault="007C71E7" w:rsidP="007820D5">
      <w:pPr>
        <w:pStyle w:val="Odlomakpopisa"/>
        <w:numPr>
          <w:ilvl w:val="2"/>
          <w:numId w:val="19"/>
        </w:numPr>
        <w:spacing w:after="0" w:line="240" w:lineRule="auto"/>
        <w:jc w:val="both"/>
        <w:rPr>
          <w:rFonts w:ascii="Arial" w:hAnsi="Arial" w:cs="Arial"/>
        </w:rPr>
      </w:pPr>
      <w:r w:rsidRPr="000A12F8">
        <w:rPr>
          <w:rFonts w:ascii="Arial" w:hAnsi="Arial" w:cs="Arial"/>
        </w:rPr>
        <w:t xml:space="preserve">izolirani razvod tople vode do izljevnih mjesta, uključujući </w:t>
      </w:r>
      <w:proofErr w:type="spellStart"/>
      <w:r w:rsidRPr="000A12F8">
        <w:rPr>
          <w:rFonts w:ascii="Arial" w:hAnsi="Arial" w:cs="Arial"/>
        </w:rPr>
        <w:t>recirkulaciju</w:t>
      </w:r>
      <w:proofErr w:type="spellEnd"/>
      <w:r w:rsidR="003D7C8E" w:rsidRPr="000A12F8">
        <w:rPr>
          <w:rFonts w:ascii="Arial" w:hAnsi="Arial" w:cs="Arial"/>
        </w:rPr>
        <w:t>;</w:t>
      </w:r>
    </w:p>
    <w:p w:rsidR="003D7C8E" w:rsidRPr="000A12F8" w:rsidRDefault="003D7C8E" w:rsidP="007820D5">
      <w:pPr>
        <w:pStyle w:val="Odlomakpopisa"/>
        <w:numPr>
          <w:ilvl w:val="2"/>
          <w:numId w:val="19"/>
        </w:numPr>
        <w:spacing w:after="0" w:line="240" w:lineRule="auto"/>
        <w:jc w:val="both"/>
        <w:rPr>
          <w:rFonts w:ascii="Arial" w:hAnsi="Arial" w:cs="Arial"/>
        </w:rPr>
      </w:pPr>
      <w:r w:rsidRPr="000A12F8">
        <w:rPr>
          <w:rFonts w:ascii="Arial" w:hAnsi="Arial" w:cs="Arial"/>
        </w:rPr>
        <w:t>pripadajući građevinski radovi nužni za ugradnju navedene opreme;</w:t>
      </w:r>
    </w:p>
    <w:p w:rsidR="0056780B" w:rsidRPr="000A12F8" w:rsidRDefault="009B3F25" w:rsidP="007820D5">
      <w:pPr>
        <w:pStyle w:val="Odlomakpopisa"/>
        <w:numPr>
          <w:ilvl w:val="2"/>
          <w:numId w:val="19"/>
        </w:numPr>
        <w:spacing w:after="0" w:line="240" w:lineRule="auto"/>
        <w:rPr>
          <w:rFonts w:ascii="Arial" w:hAnsi="Arial" w:cs="Arial"/>
        </w:rPr>
      </w:pPr>
      <w:r w:rsidRPr="000A12F8">
        <w:rPr>
          <w:rFonts w:ascii="Arial" w:hAnsi="Arial" w:cs="Arial"/>
        </w:rPr>
        <w:t xml:space="preserve">sva ostala oprema </w:t>
      </w:r>
      <w:r w:rsidR="0058159C" w:rsidRPr="000A12F8">
        <w:rPr>
          <w:rFonts w:ascii="Arial" w:hAnsi="Arial" w:cs="Arial"/>
        </w:rPr>
        <w:t>i materijal potreban</w:t>
      </w:r>
      <w:r w:rsidRPr="000A12F8">
        <w:rPr>
          <w:rFonts w:ascii="Arial" w:hAnsi="Arial" w:cs="Arial"/>
        </w:rPr>
        <w:t xml:space="preserve"> za pravilno funkcioniranje cjelokupnog sustava te pripadajući građevinski radovi nužni za ugr</w:t>
      </w:r>
      <w:r w:rsidR="000B47BD">
        <w:rPr>
          <w:rFonts w:ascii="Arial" w:hAnsi="Arial" w:cs="Arial"/>
        </w:rPr>
        <w:t>adnju prethodno navedene opreme;</w:t>
      </w:r>
    </w:p>
    <w:p w:rsidR="00021547" w:rsidRPr="000A12F8" w:rsidRDefault="00021547" w:rsidP="00021547">
      <w:pPr>
        <w:pStyle w:val="Odlomakpopisa"/>
        <w:spacing w:after="0" w:line="240" w:lineRule="auto"/>
        <w:ind w:left="1440"/>
        <w:rPr>
          <w:rFonts w:ascii="Arial" w:hAnsi="Arial" w:cs="Arial"/>
        </w:rPr>
      </w:pPr>
    </w:p>
    <w:p w:rsidR="00130940" w:rsidRPr="000A12F8" w:rsidRDefault="00B41453" w:rsidP="007820D5">
      <w:pPr>
        <w:numPr>
          <w:ilvl w:val="0"/>
          <w:numId w:val="3"/>
        </w:numPr>
        <w:spacing w:after="0" w:line="240" w:lineRule="auto"/>
        <w:ind w:hanging="436"/>
        <w:contextualSpacing/>
        <w:rPr>
          <w:rFonts w:ascii="Arial" w:hAnsi="Arial" w:cs="Arial"/>
          <w:b/>
        </w:rPr>
      </w:pPr>
      <w:r>
        <w:rPr>
          <w:rFonts w:ascii="Arial" w:hAnsi="Arial" w:cs="Arial"/>
          <w:b/>
        </w:rPr>
        <w:t xml:space="preserve">s </w:t>
      </w:r>
      <w:r w:rsidR="00107EEA">
        <w:rPr>
          <w:rFonts w:ascii="Arial" w:hAnsi="Arial" w:cs="Arial"/>
          <w:b/>
        </w:rPr>
        <w:t>k</w:t>
      </w:r>
      <w:r w:rsidR="002B36BF">
        <w:rPr>
          <w:rFonts w:ascii="Arial" w:hAnsi="Arial" w:cs="Arial"/>
          <w:b/>
        </w:rPr>
        <w:t>otlovima</w:t>
      </w:r>
      <w:r w:rsidR="00107EEA">
        <w:rPr>
          <w:rFonts w:ascii="Arial" w:hAnsi="Arial" w:cs="Arial"/>
          <w:b/>
        </w:rPr>
        <w:t xml:space="preserve"> na drvnu sječku ili </w:t>
      </w:r>
      <w:proofErr w:type="spellStart"/>
      <w:r w:rsidR="00107EEA">
        <w:rPr>
          <w:rFonts w:ascii="Arial" w:hAnsi="Arial" w:cs="Arial"/>
          <w:b/>
        </w:rPr>
        <w:t>pelete</w:t>
      </w:r>
      <w:proofErr w:type="spellEnd"/>
      <w:r w:rsidR="00107EEA">
        <w:rPr>
          <w:rFonts w:ascii="Arial" w:hAnsi="Arial" w:cs="Arial"/>
          <w:b/>
        </w:rPr>
        <w:t xml:space="preserve"> i </w:t>
      </w:r>
      <w:proofErr w:type="spellStart"/>
      <w:r w:rsidR="00107EEA">
        <w:rPr>
          <w:rFonts w:ascii="Arial" w:hAnsi="Arial" w:cs="Arial"/>
          <w:b/>
        </w:rPr>
        <w:t>pirolit</w:t>
      </w:r>
      <w:r w:rsidR="00055FCD">
        <w:rPr>
          <w:rFonts w:ascii="Arial" w:hAnsi="Arial" w:cs="Arial"/>
          <w:b/>
        </w:rPr>
        <w:t>ičkim</w:t>
      </w:r>
      <w:proofErr w:type="spellEnd"/>
      <w:r w:rsidR="00055FCD">
        <w:rPr>
          <w:rFonts w:ascii="Arial" w:hAnsi="Arial" w:cs="Arial"/>
          <w:b/>
        </w:rPr>
        <w:t xml:space="preserve"> kotlovima na drva</w:t>
      </w:r>
      <w:r w:rsidR="00107EEA">
        <w:rPr>
          <w:rFonts w:ascii="Arial" w:hAnsi="Arial" w:cs="Arial"/>
          <w:b/>
        </w:rPr>
        <w:t>:</w:t>
      </w:r>
    </w:p>
    <w:p w:rsidR="00130940" w:rsidRPr="000A12F8" w:rsidRDefault="00107EEA" w:rsidP="007820D5">
      <w:pPr>
        <w:pStyle w:val="Odlomakpopisa"/>
        <w:numPr>
          <w:ilvl w:val="0"/>
          <w:numId w:val="6"/>
        </w:numPr>
        <w:spacing w:after="0" w:line="240" w:lineRule="auto"/>
        <w:jc w:val="both"/>
        <w:rPr>
          <w:rFonts w:ascii="Arial" w:hAnsi="Arial" w:cs="Arial"/>
        </w:rPr>
      </w:pPr>
      <w:r>
        <w:rPr>
          <w:rFonts w:ascii="Arial" w:hAnsi="Arial" w:cs="Arial"/>
        </w:rPr>
        <w:t>osnovna – kotao s pripadajućim plamenikom:</w:t>
      </w:r>
    </w:p>
    <w:p w:rsidR="00130940" w:rsidRPr="000A12F8" w:rsidRDefault="00107EEA" w:rsidP="007820D5">
      <w:pPr>
        <w:pStyle w:val="Odlomakpopisa"/>
        <w:numPr>
          <w:ilvl w:val="2"/>
          <w:numId w:val="21"/>
        </w:numPr>
        <w:spacing w:after="0" w:line="240" w:lineRule="auto"/>
        <w:jc w:val="both"/>
        <w:rPr>
          <w:rFonts w:ascii="Arial" w:hAnsi="Arial" w:cs="Arial"/>
        </w:rPr>
      </w:pPr>
      <w:r>
        <w:rPr>
          <w:rFonts w:ascii="Arial" w:hAnsi="Arial" w:cs="Arial"/>
        </w:rPr>
        <w:t xml:space="preserve">na </w:t>
      </w:r>
      <w:proofErr w:type="spellStart"/>
      <w:r w:rsidR="00EC0B66" w:rsidRPr="000A12F8">
        <w:rPr>
          <w:rFonts w:ascii="Arial" w:hAnsi="Arial" w:cs="Arial"/>
        </w:rPr>
        <w:t>pelet</w:t>
      </w:r>
      <w:r w:rsidR="000B47BD">
        <w:rPr>
          <w:rFonts w:ascii="Arial" w:hAnsi="Arial" w:cs="Arial"/>
        </w:rPr>
        <w:t>e</w:t>
      </w:r>
      <w:proofErr w:type="spellEnd"/>
      <w:r w:rsidR="00EC0B66" w:rsidRPr="000A12F8">
        <w:rPr>
          <w:rFonts w:ascii="Arial" w:hAnsi="Arial" w:cs="Arial"/>
        </w:rPr>
        <w:t>; ili</w:t>
      </w:r>
    </w:p>
    <w:p w:rsidR="00C51968" w:rsidRPr="000A12F8" w:rsidRDefault="00C51968" w:rsidP="007820D5">
      <w:pPr>
        <w:pStyle w:val="Odlomakpopisa"/>
        <w:numPr>
          <w:ilvl w:val="2"/>
          <w:numId w:val="21"/>
        </w:numPr>
        <w:spacing w:after="0" w:line="240" w:lineRule="auto"/>
        <w:jc w:val="both"/>
        <w:rPr>
          <w:rFonts w:ascii="Arial" w:hAnsi="Arial" w:cs="Arial"/>
          <w:color w:val="auto"/>
        </w:rPr>
      </w:pPr>
      <w:r w:rsidRPr="000A12F8">
        <w:rPr>
          <w:rFonts w:ascii="Arial" w:hAnsi="Arial" w:cs="Arial"/>
        </w:rPr>
        <w:t>na drvnu sječku sa</w:t>
      </w:r>
      <w:r w:rsidR="001F1CC8" w:rsidRPr="000A12F8">
        <w:rPr>
          <w:rFonts w:ascii="Arial" w:hAnsi="Arial" w:cs="Arial"/>
        </w:rPr>
        <w:t xml:space="preserve"> spremnikom i</w:t>
      </w:r>
      <w:r w:rsidRPr="000A12F8">
        <w:rPr>
          <w:rFonts w:ascii="Arial" w:hAnsi="Arial" w:cs="Arial"/>
        </w:rPr>
        <w:t xml:space="preserve"> sustavom za dobavu drvne </w:t>
      </w:r>
      <w:r w:rsidRPr="000A12F8">
        <w:rPr>
          <w:rFonts w:ascii="Arial" w:hAnsi="Arial" w:cs="Arial"/>
          <w:color w:val="auto"/>
        </w:rPr>
        <w:t>sječke</w:t>
      </w:r>
      <w:r w:rsidR="00A028AD" w:rsidRPr="000A12F8">
        <w:rPr>
          <w:rFonts w:ascii="Arial" w:hAnsi="Arial" w:cs="Arial"/>
          <w:color w:val="auto"/>
        </w:rPr>
        <w:t xml:space="preserve"> ili</w:t>
      </w:r>
    </w:p>
    <w:p w:rsidR="005B2CC8" w:rsidRPr="00107EEA" w:rsidRDefault="00107EEA" w:rsidP="007820D5">
      <w:pPr>
        <w:pStyle w:val="Odlomakpopisa"/>
        <w:numPr>
          <w:ilvl w:val="2"/>
          <w:numId w:val="21"/>
        </w:numPr>
        <w:spacing w:after="0" w:line="240" w:lineRule="auto"/>
        <w:jc w:val="both"/>
        <w:rPr>
          <w:rFonts w:ascii="Arial" w:hAnsi="Arial" w:cs="Arial"/>
        </w:rPr>
      </w:pPr>
      <w:r>
        <w:rPr>
          <w:rFonts w:ascii="Arial" w:hAnsi="Arial" w:cs="Arial"/>
        </w:rPr>
        <w:t xml:space="preserve">na drva </w:t>
      </w:r>
      <w:r w:rsidR="00EC0B66" w:rsidRPr="000A12F8">
        <w:rPr>
          <w:rFonts w:ascii="Arial" w:hAnsi="Arial" w:cs="Arial"/>
        </w:rPr>
        <w:t xml:space="preserve">sa </w:t>
      </w:r>
      <w:proofErr w:type="spellStart"/>
      <w:r>
        <w:rPr>
          <w:rFonts w:ascii="Arial" w:hAnsi="Arial" w:cs="Arial"/>
        </w:rPr>
        <w:t>pirolitičkim</w:t>
      </w:r>
      <w:proofErr w:type="spellEnd"/>
      <w:r>
        <w:rPr>
          <w:rFonts w:ascii="Arial" w:hAnsi="Arial" w:cs="Arial"/>
        </w:rPr>
        <w:t xml:space="preserve"> izgaranjem i</w:t>
      </w:r>
    </w:p>
    <w:p w:rsidR="00130940" w:rsidRPr="000A12F8" w:rsidRDefault="00107EEA" w:rsidP="007820D5">
      <w:pPr>
        <w:pStyle w:val="Odlomakpopisa"/>
        <w:numPr>
          <w:ilvl w:val="0"/>
          <w:numId w:val="6"/>
        </w:numPr>
        <w:spacing w:after="0" w:line="240" w:lineRule="auto"/>
        <w:jc w:val="both"/>
        <w:rPr>
          <w:rFonts w:ascii="Arial" w:hAnsi="Arial" w:cs="Arial"/>
        </w:rPr>
      </w:pPr>
      <w:r>
        <w:rPr>
          <w:rFonts w:ascii="Arial" w:hAnsi="Arial" w:cs="Arial"/>
        </w:rPr>
        <w:t>ostala</w:t>
      </w:r>
      <w:r w:rsidR="00EC0B66" w:rsidRPr="000A12F8">
        <w:rPr>
          <w:rFonts w:ascii="Arial" w:hAnsi="Arial" w:cs="Arial"/>
        </w:rPr>
        <w:t xml:space="preserve">: </w:t>
      </w:r>
    </w:p>
    <w:p w:rsidR="001F1CC8" w:rsidRPr="000A12F8" w:rsidRDefault="001F1CC8" w:rsidP="007820D5">
      <w:pPr>
        <w:pStyle w:val="Odlomakpopisa"/>
        <w:numPr>
          <w:ilvl w:val="2"/>
          <w:numId w:val="22"/>
        </w:numPr>
        <w:spacing w:after="0" w:line="240" w:lineRule="auto"/>
        <w:jc w:val="both"/>
        <w:rPr>
          <w:rFonts w:ascii="Arial" w:hAnsi="Arial" w:cs="Arial"/>
        </w:rPr>
      </w:pPr>
      <w:r w:rsidRPr="000A12F8">
        <w:rPr>
          <w:rFonts w:ascii="Arial" w:hAnsi="Arial" w:cs="Arial"/>
        </w:rPr>
        <w:t xml:space="preserve">spremnik </w:t>
      </w:r>
      <w:proofErr w:type="spellStart"/>
      <w:r w:rsidRPr="000A12F8">
        <w:rPr>
          <w:rFonts w:ascii="Arial" w:hAnsi="Arial" w:cs="Arial"/>
        </w:rPr>
        <w:t>peleta</w:t>
      </w:r>
      <w:proofErr w:type="spellEnd"/>
      <w:r w:rsidRPr="000A12F8">
        <w:rPr>
          <w:rFonts w:ascii="Arial" w:hAnsi="Arial" w:cs="Arial"/>
        </w:rPr>
        <w:t>/drvne sječke;</w:t>
      </w:r>
    </w:p>
    <w:p w:rsidR="001F1CC8" w:rsidRPr="000A12F8" w:rsidRDefault="001F1CC8" w:rsidP="007820D5">
      <w:pPr>
        <w:pStyle w:val="Odlomakpopisa"/>
        <w:numPr>
          <w:ilvl w:val="2"/>
          <w:numId w:val="22"/>
        </w:numPr>
        <w:spacing w:after="0" w:line="240" w:lineRule="auto"/>
        <w:jc w:val="both"/>
        <w:rPr>
          <w:rFonts w:ascii="Arial" w:hAnsi="Arial" w:cs="Arial"/>
        </w:rPr>
      </w:pPr>
      <w:r w:rsidRPr="000A12F8">
        <w:rPr>
          <w:rFonts w:ascii="Arial" w:hAnsi="Arial" w:cs="Arial"/>
        </w:rPr>
        <w:t xml:space="preserve">sustav za dobavu </w:t>
      </w:r>
      <w:proofErr w:type="spellStart"/>
      <w:r w:rsidRPr="000A12F8">
        <w:rPr>
          <w:rFonts w:ascii="Arial" w:hAnsi="Arial" w:cs="Arial"/>
        </w:rPr>
        <w:t>peleta</w:t>
      </w:r>
      <w:proofErr w:type="spellEnd"/>
      <w:r w:rsidRPr="000A12F8">
        <w:rPr>
          <w:rFonts w:ascii="Arial" w:hAnsi="Arial" w:cs="Arial"/>
        </w:rPr>
        <w:t>/drvne sječke</w:t>
      </w:r>
      <w:r w:rsidR="00B65980" w:rsidRPr="000A12F8">
        <w:rPr>
          <w:rFonts w:ascii="Arial" w:hAnsi="Arial" w:cs="Arial"/>
        </w:rPr>
        <w:t xml:space="preserve"> s pužnim vijkom</w:t>
      </w:r>
      <w:r w:rsidR="004845F1" w:rsidRPr="000A12F8">
        <w:rPr>
          <w:rFonts w:ascii="Arial" w:hAnsi="Arial" w:cs="Arial"/>
        </w:rPr>
        <w:t>;</w:t>
      </w:r>
    </w:p>
    <w:p w:rsidR="00130940" w:rsidRPr="000A12F8" w:rsidRDefault="00B65980" w:rsidP="007820D5">
      <w:pPr>
        <w:pStyle w:val="Odlomakpopisa"/>
        <w:numPr>
          <w:ilvl w:val="2"/>
          <w:numId w:val="22"/>
        </w:numPr>
        <w:spacing w:after="0" w:line="240" w:lineRule="auto"/>
        <w:jc w:val="both"/>
        <w:rPr>
          <w:rFonts w:ascii="Arial" w:hAnsi="Arial" w:cs="Arial"/>
        </w:rPr>
      </w:pPr>
      <w:r w:rsidRPr="000A12F8">
        <w:rPr>
          <w:rFonts w:ascii="Arial" w:hAnsi="Arial" w:cs="Arial"/>
        </w:rPr>
        <w:t xml:space="preserve">spremnik </w:t>
      </w:r>
      <w:r w:rsidR="00EC0B66" w:rsidRPr="000A12F8">
        <w:rPr>
          <w:rFonts w:ascii="Arial" w:hAnsi="Arial" w:cs="Arial"/>
        </w:rPr>
        <w:t xml:space="preserve">za potrošnu toplu vodu; i/ili </w:t>
      </w:r>
    </w:p>
    <w:p w:rsidR="00130940" w:rsidRPr="000A12F8" w:rsidRDefault="00EC0B66" w:rsidP="007820D5">
      <w:pPr>
        <w:pStyle w:val="Odlomakpopisa"/>
        <w:numPr>
          <w:ilvl w:val="2"/>
          <w:numId w:val="22"/>
        </w:numPr>
        <w:spacing w:after="0" w:line="240" w:lineRule="auto"/>
        <w:jc w:val="both"/>
        <w:rPr>
          <w:rFonts w:ascii="Arial" w:hAnsi="Arial" w:cs="Arial"/>
        </w:rPr>
      </w:pPr>
      <w:r w:rsidRPr="000A12F8">
        <w:rPr>
          <w:rFonts w:ascii="Arial" w:hAnsi="Arial" w:cs="Arial"/>
        </w:rPr>
        <w:t>toplinski akumulacijski spremnik</w:t>
      </w:r>
      <w:r w:rsidR="00107EEA">
        <w:rPr>
          <w:rFonts w:ascii="Arial" w:hAnsi="Arial" w:cs="Arial"/>
        </w:rPr>
        <w:t xml:space="preserve"> (obavezan za </w:t>
      </w:r>
      <w:proofErr w:type="spellStart"/>
      <w:r w:rsidR="00107EEA">
        <w:rPr>
          <w:rFonts w:ascii="Arial" w:hAnsi="Arial" w:cs="Arial"/>
        </w:rPr>
        <w:t>pirolitički</w:t>
      </w:r>
      <w:proofErr w:type="spellEnd"/>
      <w:r w:rsidR="00107EEA">
        <w:rPr>
          <w:rFonts w:ascii="Arial" w:hAnsi="Arial" w:cs="Arial"/>
        </w:rPr>
        <w:t xml:space="preserve"> kotao)</w:t>
      </w:r>
      <w:r w:rsidRPr="000A12F8">
        <w:rPr>
          <w:rFonts w:ascii="Arial" w:hAnsi="Arial" w:cs="Arial"/>
        </w:rPr>
        <w:t>;</w:t>
      </w:r>
    </w:p>
    <w:p w:rsidR="002D5617" w:rsidRPr="000A12F8" w:rsidRDefault="002D5617" w:rsidP="007820D5">
      <w:pPr>
        <w:pStyle w:val="Odlomakpopisa"/>
        <w:numPr>
          <w:ilvl w:val="2"/>
          <w:numId w:val="22"/>
        </w:numPr>
        <w:spacing w:after="0" w:line="240" w:lineRule="auto"/>
        <w:jc w:val="both"/>
        <w:rPr>
          <w:rFonts w:ascii="Arial" w:hAnsi="Arial" w:cs="Arial"/>
        </w:rPr>
      </w:pPr>
      <w:r w:rsidRPr="000A12F8">
        <w:rPr>
          <w:rFonts w:ascii="Arial" w:hAnsi="Arial" w:cs="Arial"/>
        </w:rPr>
        <w:t>oprema za automatsku regulaciju kotla;</w:t>
      </w:r>
    </w:p>
    <w:p w:rsidR="00130940" w:rsidRPr="000A12F8" w:rsidRDefault="00FC5089" w:rsidP="007820D5">
      <w:pPr>
        <w:pStyle w:val="Odlomakpopisa"/>
        <w:numPr>
          <w:ilvl w:val="2"/>
          <w:numId w:val="22"/>
        </w:numPr>
        <w:spacing w:after="0" w:line="240" w:lineRule="auto"/>
        <w:jc w:val="both"/>
        <w:rPr>
          <w:rFonts w:ascii="Arial" w:hAnsi="Arial" w:cs="Arial"/>
        </w:rPr>
      </w:pPr>
      <w:r>
        <w:rPr>
          <w:rFonts w:ascii="Arial" w:hAnsi="Arial" w:cs="Arial"/>
        </w:rPr>
        <w:t xml:space="preserve">montažna konstrukcija; </w:t>
      </w:r>
    </w:p>
    <w:p w:rsidR="00130940" w:rsidRPr="000A12F8" w:rsidRDefault="00EC0B66" w:rsidP="007820D5">
      <w:pPr>
        <w:pStyle w:val="Odlomakpopisa"/>
        <w:numPr>
          <w:ilvl w:val="2"/>
          <w:numId w:val="22"/>
        </w:numPr>
        <w:spacing w:after="0" w:line="240" w:lineRule="auto"/>
        <w:jc w:val="both"/>
        <w:rPr>
          <w:rFonts w:ascii="Arial" w:hAnsi="Arial" w:cs="Arial"/>
        </w:rPr>
      </w:pPr>
      <w:r w:rsidRPr="000A12F8">
        <w:rPr>
          <w:rFonts w:ascii="Arial" w:hAnsi="Arial" w:cs="Arial"/>
        </w:rPr>
        <w:t>cirkulacijska pumpa;</w:t>
      </w:r>
    </w:p>
    <w:p w:rsidR="00794CBF" w:rsidRPr="000A12F8" w:rsidRDefault="00794CBF" w:rsidP="007820D5">
      <w:pPr>
        <w:pStyle w:val="Odlomakpopisa"/>
        <w:numPr>
          <w:ilvl w:val="2"/>
          <w:numId w:val="22"/>
        </w:numPr>
        <w:spacing w:after="0" w:line="240" w:lineRule="auto"/>
        <w:jc w:val="both"/>
        <w:rPr>
          <w:rFonts w:ascii="Arial" w:hAnsi="Arial" w:cs="Arial"/>
        </w:rPr>
      </w:pPr>
      <w:r w:rsidRPr="000A12F8">
        <w:rPr>
          <w:rFonts w:ascii="Arial" w:hAnsi="Arial" w:cs="Arial"/>
        </w:rPr>
        <w:t>ekspanzijska posuda;</w:t>
      </w:r>
    </w:p>
    <w:p w:rsidR="00794CBF" w:rsidRPr="000A12F8" w:rsidRDefault="007E7C39" w:rsidP="007820D5">
      <w:pPr>
        <w:pStyle w:val="Odlomakpopisa"/>
        <w:numPr>
          <w:ilvl w:val="2"/>
          <w:numId w:val="22"/>
        </w:numPr>
        <w:spacing w:after="0" w:line="240" w:lineRule="auto"/>
        <w:jc w:val="both"/>
        <w:rPr>
          <w:rFonts w:ascii="Arial" w:hAnsi="Arial" w:cs="Arial"/>
        </w:rPr>
      </w:pPr>
      <w:r w:rsidRPr="000A12F8">
        <w:rPr>
          <w:rFonts w:ascii="Arial" w:hAnsi="Arial" w:cs="Arial"/>
        </w:rPr>
        <w:t>ventili i ostala oprema primarnog kruga;</w:t>
      </w:r>
    </w:p>
    <w:p w:rsidR="007E7C39" w:rsidRPr="000A12F8" w:rsidRDefault="007E7C39" w:rsidP="007820D5">
      <w:pPr>
        <w:pStyle w:val="Odlomakpopisa"/>
        <w:numPr>
          <w:ilvl w:val="2"/>
          <w:numId w:val="22"/>
        </w:numPr>
        <w:spacing w:after="0" w:line="240" w:lineRule="auto"/>
        <w:jc w:val="both"/>
        <w:rPr>
          <w:rFonts w:ascii="Arial" w:hAnsi="Arial" w:cs="Arial"/>
        </w:rPr>
      </w:pPr>
      <w:r w:rsidRPr="000A12F8">
        <w:rPr>
          <w:rFonts w:ascii="Arial" w:hAnsi="Arial" w:cs="Arial"/>
        </w:rPr>
        <w:t>izolirani razvod grijanja;</w:t>
      </w:r>
    </w:p>
    <w:p w:rsidR="007E7C39" w:rsidRPr="000A12F8" w:rsidRDefault="007E7C39" w:rsidP="007820D5">
      <w:pPr>
        <w:pStyle w:val="Odlomakpopisa"/>
        <w:numPr>
          <w:ilvl w:val="2"/>
          <w:numId w:val="22"/>
        </w:numPr>
        <w:spacing w:after="0" w:line="240" w:lineRule="auto"/>
        <w:jc w:val="both"/>
        <w:rPr>
          <w:rFonts w:ascii="Arial" w:hAnsi="Arial" w:cs="Arial"/>
        </w:rPr>
      </w:pPr>
      <w:r w:rsidRPr="000A12F8">
        <w:rPr>
          <w:rFonts w:ascii="Arial" w:hAnsi="Arial" w:cs="Arial"/>
        </w:rPr>
        <w:t>ogrjevna tijela;</w:t>
      </w:r>
    </w:p>
    <w:p w:rsidR="007E7C39" w:rsidRPr="000A12F8" w:rsidRDefault="007E7C39" w:rsidP="007820D5">
      <w:pPr>
        <w:pStyle w:val="Odlomakpopisa"/>
        <w:numPr>
          <w:ilvl w:val="2"/>
          <w:numId w:val="22"/>
        </w:numPr>
        <w:spacing w:after="0" w:line="240" w:lineRule="auto"/>
        <w:jc w:val="both"/>
        <w:rPr>
          <w:rFonts w:ascii="Arial" w:hAnsi="Arial" w:cs="Arial"/>
        </w:rPr>
      </w:pPr>
      <w:r w:rsidRPr="000A12F8">
        <w:rPr>
          <w:rFonts w:ascii="Arial" w:hAnsi="Arial" w:cs="Arial"/>
        </w:rPr>
        <w:t>automatska regulacija</w:t>
      </w:r>
    </w:p>
    <w:p w:rsidR="00FC308C" w:rsidRDefault="009B3F25" w:rsidP="007820D5">
      <w:pPr>
        <w:pStyle w:val="Odlomakpopisa"/>
        <w:numPr>
          <w:ilvl w:val="2"/>
          <w:numId w:val="22"/>
        </w:numPr>
        <w:spacing w:line="240" w:lineRule="auto"/>
        <w:rPr>
          <w:rFonts w:ascii="Arial" w:hAnsi="Arial" w:cs="Arial"/>
        </w:rPr>
      </w:pPr>
      <w:r w:rsidRPr="000A12F8">
        <w:rPr>
          <w:rFonts w:ascii="Arial" w:hAnsi="Arial" w:cs="Arial"/>
        </w:rPr>
        <w:t>sva ostala oprema</w:t>
      </w:r>
      <w:r w:rsidR="0058159C" w:rsidRPr="000A12F8">
        <w:rPr>
          <w:rFonts w:ascii="Arial" w:hAnsi="Arial" w:cs="Arial"/>
        </w:rPr>
        <w:t xml:space="preserve"> i materijal potreban</w:t>
      </w:r>
      <w:r w:rsidRPr="000A12F8">
        <w:rPr>
          <w:rFonts w:ascii="Arial" w:hAnsi="Arial" w:cs="Arial"/>
        </w:rPr>
        <w:t xml:space="preserve"> za pravilno funkcioniranje cjelokupnog sustava te pripadajući građevinski radovi nužni za ugradnju prethodno navedene opreme.</w:t>
      </w:r>
    </w:p>
    <w:p w:rsidR="00372162" w:rsidRPr="000A12F8" w:rsidRDefault="00372162" w:rsidP="00372162">
      <w:pPr>
        <w:pStyle w:val="Odlomakpopisa"/>
        <w:spacing w:line="240" w:lineRule="auto"/>
        <w:ind w:left="2160"/>
        <w:rPr>
          <w:rFonts w:ascii="Arial" w:hAnsi="Arial" w:cs="Arial"/>
        </w:rPr>
      </w:pPr>
    </w:p>
    <w:p w:rsidR="00055FCD" w:rsidRPr="000A12F8" w:rsidRDefault="00055FCD" w:rsidP="00055FCD">
      <w:pPr>
        <w:pStyle w:val="Odlomakpopisa"/>
        <w:spacing w:after="0" w:line="240" w:lineRule="auto"/>
        <w:ind w:left="2160"/>
        <w:jc w:val="both"/>
        <w:rPr>
          <w:rFonts w:ascii="Arial" w:hAnsi="Arial" w:cs="Arial"/>
        </w:rPr>
      </w:pPr>
    </w:p>
    <w:p w:rsidR="005152B6" w:rsidRPr="000A12F8" w:rsidRDefault="00055FCD" w:rsidP="00CA7181">
      <w:pPr>
        <w:numPr>
          <w:ilvl w:val="0"/>
          <w:numId w:val="3"/>
        </w:numPr>
        <w:spacing w:after="0" w:line="240" w:lineRule="auto"/>
        <w:ind w:left="0" w:firstLine="142"/>
        <w:contextualSpacing/>
        <w:rPr>
          <w:rFonts w:ascii="Arial" w:hAnsi="Arial" w:cs="Arial"/>
          <w:b/>
        </w:rPr>
      </w:pPr>
      <w:r>
        <w:rPr>
          <w:rFonts w:ascii="Arial" w:hAnsi="Arial" w:cs="Arial"/>
          <w:b/>
        </w:rPr>
        <w:t>s dizalicama topline</w:t>
      </w:r>
    </w:p>
    <w:p w:rsidR="00114B5C" w:rsidRDefault="00114B5C" w:rsidP="007820D5">
      <w:pPr>
        <w:pStyle w:val="Odlomakpopisa"/>
        <w:numPr>
          <w:ilvl w:val="0"/>
          <w:numId w:val="6"/>
        </w:numPr>
        <w:spacing w:after="0" w:line="240" w:lineRule="auto"/>
        <w:jc w:val="both"/>
        <w:rPr>
          <w:rFonts w:ascii="Arial" w:hAnsi="Arial" w:cs="Arial"/>
        </w:rPr>
      </w:pPr>
      <w:r>
        <w:rPr>
          <w:rFonts w:ascii="Arial" w:hAnsi="Arial" w:cs="Arial"/>
        </w:rPr>
        <w:lastRenderedPageBreak/>
        <w:t>osnovna</w:t>
      </w:r>
      <w:r w:rsidR="001A1CB9" w:rsidRPr="000A12F8">
        <w:rPr>
          <w:rFonts w:ascii="Arial" w:hAnsi="Arial" w:cs="Arial"/>
        </w:rPr>
        <w:t xml:space="preserve"> - </w:t>
      </w:r>
      <w:r>
        <w:rPr>
          <w:rFonts w:ascii="Arial" w:hAnsi="Arial" w:cs="Arial"/>
        </w:rPr>
        <w:t xml:space="preserve">dizalica topline mora biti </w:t>
      </w:r>
    </w:p>
    <w:p w:rsidR="005152B6" w:rsidRDefault="00114B5C" w:rsidP="007820D5">
      <w:pPr>
        <w:pStyle w:val="Odlomakpopisa"/>
        <w:numPr>
          <w:ilvl w:val="0"/>
          <w:numId w:val="28"/>
        </w:numPr>
        <w:spacing w:after="0" w:line="240" w:lineRule="auto"/>
        <w:jc w:val="both"/>
        <w:rPr>
          <w:rFonts w:ascii="Arial" w:hAnsi="Arial" w:cs="Arial"/>
        </w:rPr>
      </w:pPr>
      <w:r>
        <w:rPr>
          <w:rFonts w:ascii="Arial" w:hAnsi="Arial" w:cs="Arial"/>
        </w:rPr>
        <w:t>energetske klase A:</w:t>
      </w:r>
    </w:p>
    <w:p w:rsidR="00114B5C" w:rsidRPr="000A12F8" w:rsidRDefault="00114B5C" w:rsidP="007820D5">
      <w:pPr>
        <w:pStyle w:val="Odlomakpopisa"/>
        <w:numPr>
          <w:ilvl w:val="0"/>
          <w:numId w:val="29"/>
        </w:numPr>
        <w:spacing w:after="0" w:line="240" w:lineRule="auto"/>
        <w:jc w:val="both"/>
        <w:rPr>
          <w:rFonts w:ascii="Arial" w:hAnsi="Arial" w:cs="Arial"/>
        </w:rPr>
      </w:pPr>
      <w:r w:rsidRPr="000A12F8">
        <w:rPr>
          <w:rFonts w:ascii="Arial" w:hAnsi="Arial" w:cs="Arial"/>
        </w:rPr>
        <w:t>zrak-voda sa COP ≥ 3,2 te EER ≥ 3,1;</w:t>
      </w:r>
    </w:p>
    <w:p w:rsidR="00114B5C" w:rsidRPr="000A12F8" w:rsidRDefault="00114B5C" w:rsidP="007820D5">
      <w:pPr>
        <w:pStyle w:val="Odlomakpopisa"/>
        <w:numPr>
          <w:ilvl w:val="0"/>
          <w:numId w:val="29"/>
        </w:numPr>
        <w:spacing w:after="0" w:line="240" w:lineRule="auto"/>
        <w:jc w:val="both"/>
        <w:rPr>
          <w:rFonts w:ascii="Arial" w:hAnsi="Arial" w:cs="Arial"/>
        </w:rPr>
      </w:pPr>
      <w:r w:rsidRPr="000A12F8">
        <w:rPr>
          <w:rFonts w:ascii="Arial" w:hAnsi="Arial" w:cs="Arial"/>
        </w:rPr>
        <w:t>voda-</w:t>
      </w:r>
      <w:proofErr w:type="spellStart"/>
      <w:r w:rsidRPr="000A12F8">
        <w:rPr>
          <w:rFonts w:ascii="Arial" w:hAnsi="Arial" w:cs="Arial"/>
        </w:rPr>
        <w:t>voda</w:t>
      </w:r>
      <w:proofErr w:type="spellEnd"/>
      <w:r w:rsidRPr="000A12F8">
        <w:rPr>
          <w:rFonts w:ascii="Arial" w:hAnsi="Arial" w:cs="Arial"/>
        </w:rPr>
        <w:t xml:space="preserve"> i zemlja-voda sa COP ≥ 4,45 te EER ≥ 5,05</w:t>
      </w:r>
      <w:r>
        <w:rPr>
          <w:rFonts w:ascii="Arial" w:hAnsi="Arial" w:cs="Arial"/>
        </w:rPr>
        <w:t>; a</w:t>
      </w:r>
    </w:p>
    <w:p w:rsidR="005152B6" w:rsidRPr="000A12F8" w:rsidRDefault="00114B5C" w:rsidP="007820D5">
      <w:pPr>
        <w:pStyle w:val="Odlomakpopisa"/>
        <w:numPr>
          <w:ilvl w:val="0"/>
          <w:numId w:val="6"/>
        </w:numPr>
        <w:spacing w:after="0" w:line="240" w:lineRule="auto"/>
        <w:jc w:val="both"/>
        <w:rPr>
          <w:rFonts w:ascii="Arial" w:hAnsi="Arial" w:cs="Arial"/>
        </w:rPr>
      </w:pPr>
      <w:r>
        <w:rPr>
          <w:rFonts w:ascii="Arial" w:hAnsi="Arial" w:cs="Arial"/>
        </w:rPr>
        <w:t>dodatna</w:t>
      </w:r>
      <w:r w:rsidR="005152B6" w:rsidRPr="000A12F8">
        <w:rPr>
          <w:rFonts w:ascii="Arial" w:hAnsi="Arial" w:cs="Arial"/>
        </w:rPr>
        <w:t xml:space="preserve">: </w:t>
      </w:r>
    </w:p>
    <w:p w:rsidR="005152B6" w:rsidRPr="000A12F8" w:rsidRDefault="00B1161E" w:rsidP="007820D5">
      <w:pPr>
        <w:pStyle w:val="Odlomakpopisa"/>
        <w:numPr>
          <w:ilvl w:val="1"/>
          <w:numId w:val="31"/>
        </w:numPr>
        <w:spacing w:after="0" w:line="240" w:lineRule="auto"/>
        <w:jc w:val="both"/>
        <w:rPr>
          <w:rFonts w:ascii="Arial" w:hAnsi="Arial" w:cs="Arial"/>
        </w:rPr>
      </w:pPr>
      <w:proofErr w:type="spellStart"/>
      <w:r w:rsidRPr="000A12F8">
        <w:rPr>
          <w:rFonts w:ascii="Arial" w:hAnsi="Arial" w:cs="Arial"/>
        </w:rPr>
        <w:t>kolektorsko</w:t>
      </w:r>
      <w:proofErr w:type="spellEnd"/>
      <w:r w:rsidRPr="000A12F8">
        <w:rPr>
          <w:rFonts w:ascii="Arial" w:hAnsi="Arial" w:cs="Arial"/>
        </w:rPr>
        <w:t xml:space="preserve"> polje ili geosonde (dizalice topline u izvedbi </w:t>
      </w:r>
      <w:r w:rsidR="005A673D" w:rsidRPr="000A12F8">
        <w:rPr>
          <w:rFonts w:ascii="Arial" w:hAnsi="Arial" w:cs="Arial"/>
        </w:rPr>
        <w:t>voda</w:t>
      </w:r>
      <w:r w:rsidRPr="000A12F8">
        <w:rPr>
          <w:rFonts w:ascii="Arial" w:hAnsi="Arial" w:cs="Arial"/>
        </w:rPr>
        <w:t>-</w:t>
      </w:r>
      <w:proofErr w:type="spellStart"/>
      <w:r w:rsidR="005A673D" w:rsidRPr="000A12F8">
        <w:rPr>
          <w:rFonts w:ascii="Arial" w:hAnsi="Arial" w:cs="Arial"/>
        </w:rPr>
        <w:t>voda</w:t>
      </w:r>
      <w:proofErr w:type="spellEnd"/>
      <w:r w:rsidRPr="000A12F8">
        <w:rPr>
          <w:rFonts w:ascii="Arial" w:hAnsi="Arial" w:cs="Arial"/>
        </w:rPr>
        <w:t xml:space="preserve"> ili zemlja-voda)</w:t>
      </w:r>
      <w:r w:rsidR="005152B6" w:rsidRPr="000A12F8">
        <w:rPr>
          <w:rFonts w:ascii="Arial" w:hAnsi="Arial" w:cs="Arial"/>
        </w:rPr>
        <w:t>;</w:t>
      </w:r>
    </w:p>
    <w:p w:rsidR="005152B6" w:rsidRPr="000A12F8" w:rsidRDefault="005152B6" w:rsidP="007820D5">
      <w:pPr>
        <w:pStyle w:val="Odlomakpopisa"/>
        <w:numPr>
          <w:ilvl w:val="1"/>
          <w:numId w:val="31"/>
        </w:numPr>
        <w:spacing w:after="0" w:line="240" w:lineRule="auto"/>
        <w:jc w:val="both"/>
        <w:rPr>
          <w:rFonts w:ascii="Arial" w:hAnsi="Arial" w:cs="Arial"/>
        </w:rPr>
      </w:pPr>
      <w:r w:rsidRPr="000A12F8">
        <w:rPr>
          <w:rFonts w:ascii="Arial" w:hAnsi="Arial" w:cs="Arial"/>
        </w:rPr>
        <w:t xml:space="preserve">spremnik za potrošnu toplu vodu; i/ili </w:t>
      </w:r>
    </w:p>
    <w:p w:rsidR="005152B6" w:rsidRPr="000A12F8" w:rsidRDefault="005152B6" w:rsidP="007820D5">
      <w:pPr>
        <w:pStyle w:val="Odlomakpopisa"/>
        <w:numPr>
          <w:ilvl w:val="1"/>
          <w:numId w:val="31"/>
        </w:numPr>
        <w:spacing w:after="0" w:line="240" w:lineRule="auto"/>
        <w:jc w:val="both"/>
        <w:rPr>
          <w:rFonts w:ascii="Arial" w:hAnsi="Arial" w:cs="Arial"/>
        </w:rPr>
      </w:pPr>
      <w:r w:rsidRPr="000A12F8">
        <w:rPr>
          <w:rFonts w:ascii="Arial" w:hAnsi="Arial" w:cs="Arial"/>
        </w:rPr>
        <w:t>toplinski akumulacijski spremnik;</w:t>
      </w:r>
    </w:p>
    <w:p w:rsidR="00D4782F" w:rsidRPr="000A12F8" w:rsidRDefault="00BA248C" w:rsidP="007820D5">
      <w:pPr>
        <w:pStyle w:val="Odlomakpopisa"/>
        <w:numPr>
          <w:ilvl w:val="1"/>
          <w:numId w:val="31"/>
        </w:numPr>
        <w:spacing w:after="0" w:line="240" w:lineRule="auto"/>
        <w:jc w:val="both"/>
        <w:rPr>
          <w:rFonts w:ascii="Arial" w:hAnsi="Arial" w:cs="Arial"/>
        </w:rPr>
      </w:pPr>
      <w:r w:rsidRPr="000A12F8">
        <w:rPr>
          <w:rFonts w:ascii="Arial" w:hAnsi="Arial" w:cs="Arial"/>
        </w:rPr>
        <w:t>toplinska stanica za protočnu pripremu tople vode;</w:t>
      </w:r>
    </w:p>
    <w:p w:rsidR="005152B6" w:rsidRPr="000A12F8" w:rsidRDefault="005152B6" w:rsidP="007820D5">
      <w:pPr>
        <w:pStyle w:val="Odlomakpopisa"/>
        <w:numPr>
          <w:ilvl w:val="1"/>
          <w:numId w:val="31"/>
        </w:numPr>
        <w:spacing w:after="0" w:line="240" w:lineRule="auto"/>
        <w:jc w:val="both"/>
        <w:rPr>
          <w:rFonts w:ascii="Arial" w:hAnsi="Arial" w:cs="Arial"/>
        </w:rPr>
      </w:pPr>
      <w:r w:rsidRPr="000A12F8">
        <w:rPr>
          <w:rFonts w:ascii="Arial" w:hAnsi="Arial" w:cs="Arial"/>
        </w:rPr>
        <w:t>oprema za automatsku regulaciju;</w:t>
      </w:r>
    </w:p>
    <w:p w:rsidR="00BA248C" w:rsidRPr="000A12F8" w:rsidRDefault="00BA248C" w:rsidP="007820D5">
      <w:pPr>
        <w:pStyle w:val="Odlomakpopisa"/>
        <w:numPr>
          <w:ilvl w:val="1"/>
          <w:numId w:val="31"/>
        </w:numPr>
        <w:spacing w:line="240" w:lineRule="auto"/>
        <w:rPr>
          <w:rFonts w:ascii="Arial" w:hAnsi="Arial" w:cs="Arial"/>
        </w:rPr>
      </w:pPr>
      <w:r w:rsidRPr="000A12F8">
        <w:rPr>
          <w:rFonts w:ascii="Arial" w:hAnsi="Arial" w:cs="Arial"/>
        </w:rPr>
        <w:t>izolirani razvod grijanja/hlađenja;</w:t>
      </w:r>
    </w:p>
    <w:p w:rsidR="00BA248C" w:rsidRPr="000A12F8" w:rsidRDefault="00BA248C" w:rsidP="007820D5">
      <w:pPr>
        <w:pStyle w:val="Odlomakpopisa"/>
        <w:numPr>
          <w:ilvl w:val="1"/>
          <w:numId w:val="31"/>
        </w:numPr>
        <w:spacing w:line="240" w:lineRule="auto"/>
        <w:rPr>
          <w:rFonts w:ascii="Arial" w:hAnsi="Arial" w:cs="Arial"/>
        </w:rPr>
      </w:pPr>
      <w:r w:rsidRPr="000A12F8">
        <w:rPr>
          <w:rFonts w:ascii="Arial" w:hAnsi="Arial" w:cs="Arial"/>
        </w:rPr>
        <w:t>ogrjevna/rashladna tijela;</w:t>
      </w:r>
    </w:p>
    <w:p w:rsidR="00BA248C" w:rsidRPr="000A12F8" w:rsidRDefault="002D12F6" w:rsidP="007820D5">
      <w:pPr>
        <w:pStyle w:val="Odlomakpopisa"/>
        <w:numPr>
          <w:ilvl w:val="1"/>
          <w:numId w:val="31"/>
        </w:numPr>
        <w:spacing w:line="240" w:lineRule="auto"/>
        <w:rPr>
          <w:rFonts w:ascii="Arial" w:hAnsi="Arial" w:cs="Arial"/>
        </w:rPr>
      </w:pPr>
      <w:r w:rsidRPr="000A12F8">
        <w:rPr>
          <w:rFonts w:ascii="Arial" w:hAnsi="Arial" w:cs="Arial"/>
        </w:rPr>
        <w:t>automatska regulacija;</w:t>
      </w:r>
    </w:p>
    <w:p w:rsidR="005152B6" w:rsidRDefault="005152B6" w:rsidP="007820D5">
      <w:pPr>
        <w:pStyle w:val="Odlomakpopisa"/>
        <w:numPr>
          <w:ilvl w:val="1"/>
          <w:numId w:val="31"/>
        </w:numPr>
        <w:spacing w:after="0" w:line="240" w:lineRule="auto"/>
        <w:rPr>
          <w:rFonts w:ascii="Arial" w:hAnsi="Arial" w:cs="Arial"/>
        </w:rPr>
      </w:pPr>
      <w:r w:rsidRPr="000A12F8">
        <w:rPr>
          <w:rFonts w:ascii="Arial" w:hAnsi="Arial" w:cs="Arial"/>
        </w:rPr>
        <w:t>sva ostala oprema potrebna za pravilno funkcioniranje cjelokupnog sustava te pripadajući građevinski radovi nužni za ugradnju prethodno navedene opreme.</w:t>
      </w:r>
    </w:p>
    <w:p w:rsidR="00372162" w:rsidRPr="000A12F8" w:rsidRDefault="00372162" w:rsidP="007820D5">
      <w:pPr>
        <w:pStyle w:val="Odlomakpopisa"/>
        <w:numPr>
          <w:ilvl w:val="1"/>
          <w:numId w:val="31"/>
        </w:numPr>
        <w:spacing w:after="0" w:line="240" w:lineRule="auto"/>
        <w:rPr>
          <w:rFonts w:ascii="Arial" w:hAnsi="Arial" w:cs="Arial"/>
        </w:rPr>
      </w:pPr>
    </w:p>
    <w:p w:rsidR="005152B6" w:rsidRPr="000A12F8" w:rsidRDefault="005152B6" w:rsidP="001B34C1">
      <w:pPr>
        <w:spacing w:after="0" w:line="240" w:lineRule="auto"/>
        <w:jc w:val="both"/>
        <w:rPr>
          <w:rFonts w:ascii="Arial" w:hAnsi="Arial" w:cs="Arial"/>
        </w:rPr>
      </w:pPr>
      <w:r w:rsidRPr="000A12F8">
        <w:rPr>
          <w:rFonts w:ascii="Arial" w:hAnsi="Arial" w:cs="Arial"/>
        </w:rPr>
        <w:t>Ukoliko podnositelj prijave već posjeduje neku od gore navedenih Dodatnih komponenti sustava OIE ta se može izostaviti iz popisa minimalnih komponenti. Uvjet subvencioniranja pojedine komponente sustava OIE jest da sa postojećim komponentama čini nerazdvojnu potpuno funkcionalnu cjelinu.</w:t>
      </w:r>
    </w:p>
    <w:p w:rsidR="00AB4AA2" w:rsidRPr="000A12F8" w:rsidRDefault="00AB4AA2" w:rsidP="001B34C1">
      <w:pPr>
        <w:spacing w:after="0" w:line="240" w:lineRule="auto"/>
        <w:jc w:val="center"/>
        <w:rPr>
          <w:rFonts w:ascii="Arial" w:hAnsi="Arial" w:cs="Arial"/>
        </w:rPr>
      </w:pPr>
    </w:p>
    <w:p w:rsidR="00EC2405" w:rsidRPr="000A12F8" w:rsidRDefault="00EC2405" w:rsidP="001B34C1">
      <w:pPr>
        <w:spacing w:after="0" w:line="240" w:lineRule="auto"/>
        <w:jc w:val="center"/>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4.</w:t>
      </w:r>
    </w:p>
    <w:p w:rsidR="00130940" w:rsidRPr="000A12F8" w:rsidRDefault="00C66595" w:rsidP="001B34C1">
      <w:pPr>
        <w:spacing w:line="240" w:lineRule="auto"/>
        <w:jc w:val="center"/>
        <w:rPr>
          <w:rFonts w:ascii="Arial" w:hAnsi="Arial" w:cs="Arial"/>
        </w:rPr>
      </w:pPr>
      <w:r>
        <w:rPr>
          <w:rFonts w:ascii="Arial" w:hAnsi="Arial" w:cs="Arial"/>
          <w:b/>
        </w:rPr>
        <w:t>UDJELI I IZNOSI SUBVENCIJE</w:t>
      </w:r>
    </w:p>
    <w:p w:rsidR="007136A7" w:rsidRPr="00493FDF" w:rsidRDefault="0055250C" w:rsidP="00B312F4">
      <w:pPr>
        <w:spacing w:after="0" w:line="240" w:lineRule="auto"/>
        <w:jc w:val="both"/>
        <w:rPr>
          <w:rFonts w:ascii="Arial" w:hAnsi="Arial" w:cs="Arial"/>
          <w:color w:val="auto"/>
        </w:rPr>
      </w:pPr>
      <w:r w:rsidRPr="002E1E9F">
        <w:rPr>
          <w:rFonts w:ascii="Arial" w:hAnsi="Arial" w:cs="Arial"/>
          <w:color w:val="auto"/>
        </w:rPr>
        <w:t xml:space="preserve">Fond i Provoditelj natječaja subvencionirat će opravdane troškove (s PDV-om) </w:t>
      </w:r>
      <w:r w:rsidR="001401DD" w:rsidRPr="002E1E9F">
        <w:rPr>
          <w:rFonts w:ascii="Arial" w:hAnsi="Arial" w:cs="Arial"/>
          <w:color w:val="auto"/>
        </w:rPr>
        <w:t>nepovratnim novčanim sredstvima u obliku Vrijednosnog kupona</w:t>
      </w:r>
      <w:r w:rsidR="00B312F4" w:rsidRPr="002E1E9F">
        <w:rPr>
          <w:rFonts w:ascii="Arial" w:hAnsi="Arial" w:cs="Arial"/>
          <w:color w:val="auto"/>
        </w:rPr>
        <w:t xml:space="preserve"> u </w:t>
      </w:r>
      <w:r w:rsidR="002F2386" w:rsidRPr="002E1E9F">
        <w:rPr>
          <w:rFonts w:ascii="Arial" w:hAnsi="Arial" w:cs="Arial"/>
          <w:color w:val="auto"/>
        </w:rPr>
        <w:t xml:space="preserve">najvećem </w:t>
      </w:r>
      <w:r w:rsidR="00B312F4" w:rsidRPr="002E1E9F">
        <w:rPr>
          <w:rFonts w:ascii="Arial" w:hAnsi="Arial" w:cs="Arial"/>
          <w:color w:val="auto"/>
        </w:rPr>
        <w:t xml:space="preserve">udjelu </w:t>
      </w:r>
      <w:r w:rsidR="00B312F4" w:rsidRPr="00493FDF">
        <w:rPr>
          <w:rFonts w:ascii="Arial" w:hAnsi="Arial" w:cs="Arial"/>
          <w:color w:val="auto"/>
        </w:rPr>
        <w:t>od</w:t>
      </w:r>
      <w:r w:rsidR="00372162" w:rsidRPr="00493FDF">
        <w:rPr>
          <w:rFonts w:ascii="Arial" w:hAnsi="Arial" w:cs="Arial"/>
          <w:color w:val="auto"/>
        </w:rPr>
        <w:t xml:space="preserve"> </w:t>
      </w:r>
      <w:r w:rsidR="00334918" w:rsidRPr="00493FDF">
        <w:rPr>
          <w:rFonts w:ascii="Arial" w:hAnsi="Arial" w:cs="Arial"/>
          <w:color w:val="auto"/>
        </w:rPr>
        <w:t>65</w:t>
      </w:r>
      <w:r w:rsidR="00B312F4" w:rsidRPr="00493FDF">
        <w:rPr>
          <w:rFonts w:ascii="Arial" w:hAnsi="Arial" w:cs="Arial"/>
          <w:color w:val="auto"/>
        </w:rPr>
        <w:t xml:space="preserve">% </w:t>
      </w:r>
      <w:r w:rsidRPr="00493FDF">
        <w:rPr>
          <w:rFonts w:ascii="Arial" w:hAnsi="Arial" w:cs="Arial"/>
          <w:color w:val="auto"/>
        </w:rPr>
        <w:t>istih</w:t>
      </w:r>
      <w:r w:rsidR="007136A7" w:rsidRPr="00493FDF">
        <w:rPr>
          <w:rFonts w:ascii="Arial" w:hAnsi="Arial" w:cs="Arial"/>
          <w:color w:val="auto"/>
        </w:rPr>
        <w:t>:</w:t>
      </w:r>
      <w:r w:rsidR="00B312F4" w:rsidRPr="00493FDF">
        <w:rPr>
          <w:rFonts w:ascii="Arial" w:hAnsi="Arial" w:cs="Arial"/>
          <w:color w:val="auto"/>
        </w:rPr>
        <w:t xml:space="preserve"> </w:t>
      </w:r>
    </w:p>
    <w:p w:rsidR="0055250C" w:rsidRPr="00493FDF" w:rsidRDefault="007136A7" w:rsidP="007820D5">
      <w:pPr>
        <w:pStyle w:val="Odlomakpopisa"/>
        <w:numPr>
          <w:ilvl w:val="0"/>
          <w:numId w:val="32"/>
        </w:numPr>
        <w:spacing w:after="0" w:line="240" w:lineRule="auto"/>
        <w:jc w:val="both"/>
        <w:rPr>
          <w:rFonts w:ascii="Arial" w:hAnsi="Arial" w:cs="Arial"/>
          <w:color w:val="auto"/>
        </w:rPr>
      </w:pPr>
      <w:r w:rsidRPr="00493FDF">
        <w:rPr>
          <w:rFonts w:ascii="Arial" w:hAnsi="Arial" w:cs="Arial"/>
          <w:color w:val="auto"/>
        </w:rPr>
        <w:t xml:space="preserve">do </w:t>
      </w:r>
      <w:r w:rsidR="003E1163" w:rsidRPr="00493FDF">
        <w:rPr>
          <w:rFonts w:ascii="Arial" w:hAnsi="Arial" w:cs="Arial"/>
          <w:color w:val="auto"/>
        </w:rPr>
        <w:t>1</w:t>
      </w:r>
      <w:r w:rsidR="00334918" w:rsidRPr="00493FDF">
        <w:rPr>
          <w:rFonts w:ascii="Arial" w:hAnsi="Arial" w:cs="Arial"/>
          <w:color w:val="auto"/>
        </w:rPr>
        <w:t>3</w:t>
      </w:r>
      <w:r w:rsidR="00D006FD" w:rsidRPr="00493FDF">
        <w:rPr>
          <w:rFonts w:ascii="Arial" w:hAnsi="Arial" w:cs="Arial"/>
          <w:color w:val="auto"/>
        </w:rPr>
        <w:t>.000,00</w:t>
      </w:r>
      <w:r w:rsidR="0055250C" w:rsidRPr="00493FDF">
        <w:rPr>
          <w:rFonts w:ascii="Arial" w:hAnsi="Arial" w:cs="Arial"/>
          <w:color w:val="auto"/>
        </w:rPr>
        <w:t xml:space="preserve"> kn po sustavu</w:t>
      </w:r>
      <w:r w:rsidRPr="00493FDF">
        <w:rPr>
          <w:rFonts w:ascii="Arial" w:hAnsi="Arial" w:cs="Arial"/>
          <w:color w:val="auto"/>
        </w:rPr>
        <w:t xml:space="preserve"> OIE</w:t>
      </w:r>
      <w:r w:rsidR="00D006FD" w:rsidRPr="00493FDF">
        <w:rPr>
          <w:rFonts w:ascii="Arial" w:hAnsi="Arial" w:cs="Arial"/>
          <w:color w:val="auto"/>
        </w:rPr>
        <w:t xml:space="preserve">, pri čemu udio JLP(R)S iznosi </w:t>
      </w:r>
      <w:r w:rsidR="00334918" w:rsidRPr="00493FDF">
        <w:rPr>
          <w:rFonts w:ascii="Arial" w:hAnsi="Arial" w:cs="Arial"/>
          <w:color w:val="auto"/>
        </w:rPr>
        <w:t>5</w:t>
      </w:r>
      <w:r w:rsidR="00D006FD" w:rsidRPr="00493FDF">
        <w:rPr>
          <w:rFonts w:ascii="Arial" w:hAnsi="Arial" w:cs="Arial"/>
          <w:color w:val="auto"/>
        </w:rPr>
        <w:t xml:space="preserve">%, a udio Fonda </w:t>
      </w:r>
      <w:r w:rsidR="00334918" w:rsidRPr="00493FDF">
        <w:rPr>
          <w:rFonts w:ascii="Arial" w:hAnsi="Arial" w:cs="Arial"/>
          <w:color w:val="auto"/>
        </w:rPr>
        <w:t>60</w:t>
      </w:r>
      <w:r w:rsidR="00D006FD" w:rsidRPr="00493FDF">
        <w:rPr>
          <w:rFonts w:ascii="Arial" w:hAnsi="Arial" w:cs="Arial"/>
          <w:color w:val="auto"/>
        </w:rPr>
        <w:t>% ukupnog iznosa subvencije, ili</w:t>
      </w:r>
    </w:p>
    <w:p w:rsidR="008E32BA" w:rsidRPr="00493FDF" w:rsidRDefault="00372162" w:rsidP="00FC5089">
      <w:pPr>
        <w:pStyle w:val="Odlomakpopisa"/>
        <w:numPr>
          <w:ilvl w:val="0"/>
          <w:numId w:val="32"/>
        </w:numPr>
        <w:spacing w:after="0" w:line="240" w:lineRule="auto"/>
        <w:jc w:val="both"/>
        <w:rPr>
          <w:rFonts w:ascii="Arial" w:hAnsi="Arial" w:cs="Arial"/>
          <w:color w:val="auto"/>
        </w:rPr>
      </w:pPr>
      <w:r w:rsidRPr="00493FDF">
        <w:rPr>
          <w:rFonts w:ascii="Arial" w:hAnsi="Arial" w:cs="Arial"/>
          <w:color w:val="auto"/>
        </w:rPr>
        <w:t xml:space="preserve">do </w:t>
      </w:r>
      <w:r w:rsidR="00D006FD" w:rsidRPr="00493FDF">
        <w:rPr>
          <w:rFonts w:ascii="Arial" w:hAnsi="Arial" w:cs="Arial"/>
          <w:color w:val="auto"/>
        </w:rPr>
        <w:t>2</w:t>
      </w:r>
      <w:r w:rsidR="00334918" w:rsidRPr="00493FDF">
        <w:rPr>
          <w:rFonts w:ascii="Arial" w:hAnsi="Arial" w:cs="Arial"/>
          <w:color w:val="auto"/>
        </w:rPr>
        <w:t>6</w:t>
      </w:r>
      <w:r w:rsidR="00D006FD" w:rsidRPr="00493FDF">
        <w:rPr>
          <w:rFonts w:ascii="Arial" w:hAnsi="Arial" w:cs="Arial"/>
          <w:color w:val="auto"/>
        </w:rPr>
        <w:t>.000,00</w:t>
      </w:r>
      <w:r w:rsidR="007136A7" w:rsidRPr="00493FDF">
        <w:rPr>
          <w:rFonts w:ascii="Arial" w:hAnsi="Arial" w:cs="Arial"/>
          <w:color w:val="auto"/>
        </w:rPr>
        <w:t xml:space="preserve"> kn po kućanstvu, </w:t>
      </w:r>
      <w:r w:rsidR="00D006FD" w:rsidRPr="00493FDF">
        <w:rPr>
          <w:rFonts w:ascii="Arial" w:hAnsi="Arial" w:cs="Arial"/>
          <w:color w:val="auto"/>
        </w:rPr>
        <w:t xml:space="preserve">s </w:t>
      </w:r>
      <w:r w:rsidR="007136A7" w:rsidRPr="00493FDF">
        <w:rPr>
          <w:rFonts w:ascii="Arial" w:hAnsi="Arial" w:cs="Arial"/>
          <w:color w:val="auto"/>
        </w:rPr>
        <w:t>obzirom da kućanstvo ima pravo na subven</w:t>
      </w:r>
      <w:r w:rsidR="00FC5089" w:rsidRPr="00493FDF">
        <w:rPr>
          <w:rFonts w:ascii="Arial" w:hAnsi="Arial" w:cs="Arial"/>
          <w:color w:val="auto"/>
        </w:rPr>
        <w:t xml:space="preserve">cioniranje dva različita od sustava OIE navedenih u Članku 3. </w:t>
      </w:r>
    </w:p>
    <w:p w:rsidR="00D37648" w:rsidRPr="00493FDF" w:rsidRDefault="00D37648" w:rsidP="00D37648">
      <w:pPr>
        <w:spacing w:after="0" w:line="240" w:lineRule="auto"/>
        <w:jc w:val="both"/>
        <w:rPr>
          <w:rFonts w:ascii="Arial" w:hAnsi="Arial" w:cs="Arial"/>
          <w:sz w:val="24"/>
          <w:szCs w:val="24"/>
        </w:rPr>
      </w:pPr>
    </w:p>
    <w:p w:rsidR="00D37648" w:rsidRPr="00D37648" w:rsidRDefault="00D37648" w:rsidP="00D37648">
      <w:pPr>
        <w:spacing w:after="0" w:line="240" w:lineRule="auto"/>
        <w:jc w:val="both"/>
        <w:rPr>
          <w:rFonts w:ascii="Arial" w:hAnsi="Arial" w:cs="Arial"/>
        </w:rPr>
      </w:pPr>
      <w:r w:rsidRPr="00493FDF">
        <w:rPr>
          <w:rFonts w:ascii="Arial" w:hAnsi="Arial" w:cs="Arial"/>
        </w:rPr>
        <w:t xml:space="preserve">Ukupna raspoloživa sredstva za subvencioniranje projekata poticanja korištenja obnovljivih izvora energije u obiteljskim kućama u okviru ovog Natječaja iznose najviše </w:t>
      </w:r>
      <w:r w:rsidR="00786D71" w:rsidRPr="00493FDF">
        <w:rPr>
          <w:rFonts w:ascii="Arial" w:hAnsi="Arial" w:cs="Arial"/>
        </w:rPr>
        <w:t>52</w:t>
      </w:r>
      <w:r w:rsidRPr="00493FDF">
        <w:rPr>
          <w:rFonts w:ascii="Arial" w:hAnsi="Arial" w:cs="Arial"/>
        </w:rPr>
        <w:t>.000</w:t>
      </w:r>
      <w:r w:rsidR="002A224C" w:rsidRPr="00493FDF">
        <w:rPr>
          <w:rFonts w:ascii="Arial" w:hAnsi="Arial" w:cs="Arial"/>
        </w:rPr>
        <w:t>,00</w:t>
      </w:r>
      <w:r w:rsidRPr="00493FDF">
        <w:rPr>
          <w:rFonts w:ascii="Arial" w:hAnsi="Arial" w:cs="Arial"/>
        </w:rPr>
        <w:t xml:space="preserve"> kuna, pri čemu Fond za zaštitu okoliša i energetsku učinkovitost sudjeluje sa najviše </w:t>
      </w:r>
      <w:r w:rsidR="00786D71" w:rsidRPr="00493FDF">
        <w:rPr>
          <w:rFonts w:ascii="Arial" w:hAnsi="Arial" w:cs="Arial"/>
        </w:rPr>
        <w:t>48</w:t>
      </w:r>
      <w:r w:rsidRPr="00493FDF">
        <w:rPr>
          <w:rFonts w:ascii="Arial" w:hAnsi="Arial" w:cs="Arial"/>
        </w:rPr>
        <w:t>.000</w:t>
      </w:r>
      <w:r w:rsidR="002A224C" w:rsidRPr="00493FDF">
        <w:rPr>
          <w:rFonts w:ascii="Arial" w:hAnsi="Arial" w:cs="Arial"/>
        </w:rPr>
        <w:t>,00</w:t>
      </w:r>
      <w:r w:rsidRPr="00493FDF">
        <w:rPr>
          <w:rFonts w:ascii="Arial" w:hAnsi="Arial" w:cs="Arial"/>
        </w:rPr>
        <w:t xml:space="preserve"> kuna (</w:t>
      </w:r>
      <w:r w:rsidR="00334918" w:rsidRPr="00493FDF">
        <w:rPr>
          <w:rFonts w:ascii="Arial" w:hAnsi="Arial" w:cs="Arial"/>
        </w:rPr>
        <w:t>6</w:t>
      </w:r>
      <w:r w:rsidRPr="00493FDF">
        <w:rPr>
          <w:rFonts w:ascii="Arial" w:hAnsi="Arial" w:cs="Arial"/>
        </w:rPr>
        <w:t xml:space="preserve">0%), a </w:t>
      </w:r>
      <w:r w:rsidR="0031532E" w:rsidRPr="00493FDF">
        <w:rPr>
          <w:rFonts w:ascii="Arial" w:hAnsi="Arial" w:cs="Arial"/>
        </w:rPr>
        <w:t xml:space="preserve">Općina </w:t>
      </w:r>
      <w:r w:rsidR="00786D71" w:rsidRPr="00493FDF">
        <w:rPr>
          <w:rFonts w:ascii="Arial" w:hAnsi="Arial" w:cs="Arial"/>
        </w:rPr>
        <w:t>Lokve</w:t>
      </w:r>
      <w:r w:rsidRPr="00493FDF">
        <w:rPr>
          <w:rFonts w:ascii="Arial" w:hAnsi="Arial" w:cs="Arial"/>
        </w:rPr>
        <w:t xml:space="preserve"> sa najviše </w:t>
      </w:r>
      <w:r w:rsidR="00786D71" w:rsidRPr="00493FDF">
        <w:rPr>
          <w:rFonts w:ascii="Arial" w:hAnsi="Arial" w:cs="Arial"/>
        </w:rPr>
        <w:t>4</w:t>
      </w:r>
      <w:r w:rsidRPr="00493FDF">
        <w:rPr>
          <w:rFonts w:ascii="Arial" w:hAnsi="Arial" w:cs="Arial"/>
        </w:rPr>
        <w:t>.000</w:t>
      </w:r>
      <w:r w:rsidR="002A224C" w:rsidRPr="00493FDF">
        <w:rPr>
          <w:rFonts w:ascii="Arial" w:hAnsi="Arial" w:cs="Arial"/>
        </w:rPr>
        <w:t>,00</w:t>
      </w:r>
      <w:r w:rsidRPr="00493FDF">
        <w:rPr>
          <w:rFonts w:ascii="Arial" w:hAnsi="Arial" w:cs="Arial"/>
        </w:rPr>
        <w:t xml:space="preserve"> kuna (</w:t>
      </w:r>
      <w:r w:rsidR="00334918" w:rsidRPr="00493FDF">
        <w:rPr>
          <w:rFonts w:ascii="Arial" w:hAnsi="Arial" w:cs="Arial"/>
        </w:rPr>
        <w:t>5</w:t>
      </w:r>
      <w:r w:rsidRPr="00493FDF">
        <w:rPr>
          <w:rFonts w:ascii="Arial" w:hAnsi="Arial" w:cs="Arial"/>
        </w:rPr>
        <w:t>%).</w:t>
      </w:r>
    </w:p>
    <w:p w:rsidR="00D37648" w:rsidRPr="00D37648" w:rsidRDefault="00D37648" w:rsidP="00D37648">
      <w:pPr>
        <w:spacing w:after="0" w:line="240" w:lineRule="auto"/>
        <w:jc w:val="both"/>
        <w:rPr>
          <w:rFonts w:ascii="Arial" w:hAnsi="Arial" w:cs="Arial"/>
          <w:color w:val="auto"/>
        </w:rPr>
      </w:pPr>
    </w:p>
    <w:p w:rsidR="008E32BA" w:rsidRPr="000A12F8" w:rsidRDefault="008E32BA" w:rsidP="00EC2405">
      <w:pPr>
        <w:pStyle w:val="Odlomakpopisa"/>
        <w:spacing w:after="0" w:line="240" w:lineRule="auto"/>
        <w:jc w:val="both"/>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5.</w:t>
      </w:r>
    </w:p>
    <w:p w:rsidR="00130940" w:rsidRPr="000A12F8" w:rsidRDefault="00EC0B66" w:rsidP="001B34C1">
      <w:pPr>
        <w:spacing w:line="240" w:lineRule="auto"/>
        <w:jc w:val="center"/>
        <w:rPr>
          <w:rFonts w:ascii="Arial" w:hAnsi="Arial" w:cs="Arial"/>
        </w:rPr>
      </w:pPr>
      <w:r w:rsidRPr="000A12F8">
        <w:rPr>
          <w:rFonts w:ascii="Arial" w:hAnsi="Arial" w:cs="Arial"/>
          <w:b/>
        </w:rPr>
        <w:t>UV</w:t>
      </w:r>
      <w:r w:rsidR="00F24DB8">
        <w:rPr>
          <w:rFonts w:ascii="Arial" w:hAnsi="Arial" w:cs="Arial"/>
          <w:b/>
        </w:rPr>
        <w:t>JETI KOJIMA PODNOSITELJI PONUD</w:t>
      </w:r>
      <w:r w:rsidRPr="000A12F8">
        <w:rPr>
          <w:rFonts w:ascii="Arial" w:hAnsi="Arial" w:cs="Arial"/>
          <w:b/>
        </w:rPr>
        <w:t>A MORAJU UDOVOLJAVATI</w:t>
      </w:r>
    </w:p>
    <w:p w:rsidR="00B35486" w:rsidRDefault="00F24DB8" w:rsidP="001B34C1">
      <w:pPr>
        <w:spacing w:after="0" w:line="240" w:lineRule="auto"/>
        <w:jc w:val="both"/>
        <w:rPr>
          <w:rFonts w:ascii="Arial" w:hAnsi="Arial" w:cs="Arial"/>
        </w:rPr>
      </w:pPr>
      <w:r>
        <w:rPr>
          <w:rFonts w:ascii="Arial" w:hAnsi="Arial" w:cs="Arial"/>
        </w:rPr>
        <w:t>Podnositelj ponude</w:t>
      </w:r>
      <w:r w:rsidR="00B35486">
        <w:rPr>
          <w:rFonts w:ascii="Arial" w:hAnsi="Arial" w:cs="Arial"/>
        </w:rPr>
        <w:t xml:space="preserve"> mora:</w:t>
      </w:r>
    </w:p>
    <w:p w:rsidR="00B35486" w:rsidRPr="00F24DB8" w:rsidRDefault="00EC0B66" w:rsidP="007820D5">
      <w:pPr>
        <w:pStyle w:val="Odlomakpopisa"/>
        <w:numPr>
          <w:ilvl w:val="0"/>
          <w:numId w:val="7"/>
        </w:numPr>
        <w:spacing w:after="0" w:line="240" w:lineRule="auto"/>
        <w:ind w:left="709" w:hanging="283"/>
        <w:jc w:val="both"/>
        <w:rPr>
          <w:rFonts w:ascii="Arial" w:hAnsi="Arial" w:cs="Arial"/>
        </w:rPr>
      </w:pPr>
      <w:r w:rsidRPr="00F24DB8">
        <w:rPr>
          <w:rFonts w:ascii="Arial" w:hAnsi="Arial" w:cs="Arial"/>
        </w:rPr>
        <w:t>ima</w:t>
      </w:r>
      <w:r w:rsidR="00B35486" w:rsidRPr="00F24DB8">
        <w:rPr>
          <w:rFonts w:ascii="Arial" w:hAnsi="Arial" w:cs="Arial"/>
        </w:rPr>
        <w:t xml:space="preserve">ti </w:t>
      </w:r>
      <w:r w:rsidRPr="00F24DB8">
        <w:rPr>
          <w:rFonts w:ascii="Arial" w:hAnsi="Arial" w:cs="Arial"/>
        </w:rPr>
        <w:t xml:space="preserve"> </w:t>
      </w:r>
    </w:p>
    <w:p w:rsidR="00B35486" w:rsidRPr="00F24DB8" w:rsidRDefault="00B35486" w:rsidP="007820D5">
      <w:pPr>
        <w:pStyle w:val="Odlomakpopisa"/>
        <w:widowControl/>
        <w:numPr>
          <w:ilvl w:val="2"/>
          <w:numId w:val="33"/>
        </w:numPr>
        <w:autoSpaceDE w:val="0"/>
        <w:autoSpaceDN w:val="0"/>
        <w:adjustRightInd w:val="0"/>
        <w:spacing w:after="0" w:line="240" w:lineRule="auto"/>
        <w:ind w:left="1452"/>
        <w:contextualSpacing w:val="0"/>
        <w:jc w:val="both"/>
        <w:rPr>
          <w:rFonts w:ascii="Arial" w:hAnsi="Arial" w:cs="Arial"/>
        </w:rPr>
      </w:pPr>
      <w:r w:rsidRPr="00F24DB8">
        <w:rPr>
          <w:rFonts w:ascii="Arial" w:hAnsi="Arial" w:cs="Arial"/>
        </w:rPr>
        <w:t>potvrdu o prebivalištu na adresi obiteljske kuće u kojoj se Projekt provodi, a koja se nalazi na području JLP(R)S koja raspisuje Natječaj i</w:t>
      </w:r>
    </w:p>
    <w:p w:rsidR="00B35486" w:rsidRPr="00F24DB8" w:rsidRDefault="00B35486" w:rsidP="007820D5">
      <w:pPr>
        <w:pStyle w:val="Odlomakpopisa"/>
        <w:widowControl/>
        <w:numPr>
          <w:ilvl w:val="2"/>
          <w:numId w:val="33"/>
        </w:numPr>
        <w:autoSpaceDE w:val="0"/>
        <w:autoSpaceDN w:val="0"/>
        <w:adjustRightInd w:val="0"/>
        <w:spacing w:after="0" w:line="240" w:lineRule="auto"/>
        <w:ind w:left="1452"/>
        <w:contextualSpacing w:val="0"/>
        <w:jc w:val="both"/>
        <w:rPr>
          <w:rFonts w:ascii="Arial" w:hAnsi="Arial" w:cs="Arial"/>
        </w:rPr>
      </w:pPr>
      <w:r w:rsidRPr="00F24DB8">
        <w:rPr>
          <w:rFonts w:ascii="Arial" w:hAnsi="Arial" w:cs="Arial"/>
        </w:rPr>
        <w:t>dokaze da je obiteljska kuća u kojoj je kućanstvo u kojem se Projekt provodi:</w:t>
      </w:r>
    </w:p>
    <w:p w:rsidR="00B35486" w:rsidRPr="00F24DB8" w:rsidRDefault="00B35486" w:rsidP="007820D5">
      <w:pPr>
        <w:pStyle w:val="Odlomakpopisa"/>
        <w:widowControl/>
        <w:numPr>
          <w:ilvl w:val="0"/>
          <w:numId w:val="34"/>
        </w:numPr>
        <w:autoSpaceDE w:val="0"/>
        <w:autoSpaceDN w:val="0"/>
        <w:adjustRightInd w:val="0"/>
        <w:spacing w:after="0" w:line="240" w:lineRule="auto"/>
        <w:contextualSpacing w:val="0"/>
        <w:jc w:val="both"/>
        <w:rPr>
          <w:rFonts w:ascii="Arial" w:hAnsi="Arial" w:cs="Arial"/>
        </w:rPr>
      </w:pPr>
      <w:r w:rsidRPr="00F24DB8">
        <w:rPr>
          <w:rFonts w:ascii="Arial" w:hAnsi="Arial" w:cs="Arial"/>
        </w:rPr>
        <w:t>postojeća u smislu Zakona o gradnji (NN 153/13) i</w:t>
      </w:r>
    </w:p>
    <w:p w:rsidR="00B35486" w:rsidRPr="00F24DB8" w:rsidRDefault="00B35486" w:rsidP="007820D5">
      <w:pPr>
        <w:pStyle w:val="Odlomakpopisa"/>
        <w:widowControl/>
        <w:numPr>
          <w:ilvl w:val="0"/>
          <w:numId w:val="34"/>
        </w:numPr>
        <w:autoSpaceDE w:val="0"/>
        <w:autoSpaceDN w:val="0"/>
        <w:adjustRightInd w:val="0"/>
        <w:spacing w:after="0" w:line="240" w:lineRule="auto"/>
        <w:contextualSpacing w:val="0"/>
        <w:jc w:val="both"/>
        <w:rPr>
          <w:rFonts w:ascii="Arial" w:hAnsi="Arial" w:cs="Arial"/>
        </w:rPr>
      </w:pPr>
      <w:r w:rsidRPr="00F24DB8">
        <w:rPr>
          <w:rFonts w:ascii="Arial" w:hAnsi="Arial" w:cs="Arial"/>
        </w:rPr>
        <w:t>u njenom vlasništvu ili u vlasništvu člana/članova njene uže obitelji (</w:t>
      </w:r>
      <w:r w:rsidRPr="00F24DB8">
        <w:rPr>
          <w:rFonts w:ascii="Arial" w:hAnsi="Arial" w:cs="Arial"/>
          <w:i/>
        </w:rPr>
        <w:t>ZK izvadak koji nije stariji od 30 dana od dana podnošenja ponude na Natječaj JLP(R)S</w:t>
      </w:r>
      <w:r w:rsidRPr="00F24DB8">
        <w:rPr>
          <w:rFonts w:ascii="Arial" w:hAnsi="Arial" w:cs="Arial"/>
        </w:rPr>
        <w:t>), koji je suglasan / su suglasni s provođenjem Projekta, te</w:t>
      </w:r>
    </w:p>
    <w:p w:rsidR="00F24DB8" w:rsidRPr="00F24DB8" w:rsidRDefault="00B35486" w:rsidP="007820D5">
      <w:pPr>
        <w:pStyle w:val="Odlomakpopisa"/>
        <w:numPr>
          <w:ilvl w:val="0"/>
          <w:numId w:val="7"/>
        </w:numPr>
        <w:spacing w:after="0" w:line="240" w:lineRule="auto"/>
        <w:ind w:left="709" w:hanging="283"/>
        <w:jc w:val="both"/>
        <w:rPr>
          <w:rFonts w:ascii="Arial" w:hAnsi="Arial" w:cs="Arial"/>
        </w:rPr>
      </w:pPr>
      <w:r w:rsidRPr="00F24DB8">
        <w:rPr>
          <w:rFonts w:ascii="Arial" w:hAnsi="Arial" w:cs="Arial"/>
        </w:rPr>
        <w:lastRenderedPageBreak/>
        <w:t xml:space="preserve">savjesno i cjelovito popuniti </w:t>
      </w:r>
      <w:r w:rsidR="00F24DB8" w:rsidRPr="00F24DB8">
        <w:rPr>
          <w:rFonts w:ascii="Arial" w:hAnsi="Arial" w:cs="Arial"/>
        </w:rPr>
        <w:t xml:space="preserve">i ovjeriti </w:t>
      </w:r>
      <w:r w:rsidRPr="00F24DB8">
        <w:rPr>
          <w:rFonts w:ascii="Arial" w:hAnsi="Arial" w:cs="Arial"/>
        </w:rPr>
        <w:t xml:space="preserve">Prijavni obrazac </w:t>
      </w:r>
      <w:r w:rsidR="00F24DB8" w:rsidRPr="00F24DB8">
        <w:rPr>
          <w:rFonts w:ascii="Arial" w:hAnsi="Arial" w:cs="Arial"/>
        </w:rPr>
        <w:t>za subvencioniranje sustava za korištenje OI</w:t>
      </w:r>
      <w:r w:rsidR="00C66595">
        <w:rPr>
          <w:rFonts w:ascii="Arial" w:hAnsi="Arial" w:cs="Arial"/>
        </w:rPr>
        <w:t>E u obiteljskoj kući</w:t>
      </w:r>
      <w:r w:rsidR="00FB1F5D">
        <w:rPr>
          <w:rFonts w:ascii="Arial" w:hAnsi="Arial" w:cs="Arial"/>
        </w:rPr>
        <w:t xml:space="preserve"> (u tekstu: </w:t>
      </w:r>
      <w:r w:rsidR="00FB1F5D">
        <w:rPr>
          <w:rFonts w:ascii="Arial" w:hAnsi="Arial" w:cs="Arial"/>
          <w:b/>
        </w:rPr>
        <w:t>Prijavni obrazac</w:t>
      </w:r>
      <w:r w:rsidR="00FB1F5D">
        <w:rPr>
          <w:rFonts w:ascii="Arial" w:hAnsi="Arial" w:cs="Arial"/>
        </w:rPr>
        <w:t>)</w:t>
      </w:r>
      <w:r w:rsidR="00F24DB8" w:rsidRPr="00F24DB8">
        <w:rPr>
          <w:rFonts w:ascii="Arial" w:hAnsi="Arial" w:cs="Arial"/>
        </w:rPr>
        <w:t>,</w:t>
      </w:r>
    </w:p>
    <w:p w:rsidR="00F24DB8" w:rsidRPr="00F24DB8" w:rsidRDefault="00F24DB8" w:rsidP="007820D5">
      <w:pPr>
        <w:pStyle w:val="Odlomakpopisa"/>
        <w:numPr>
          <w:ilvl w:val="0"/>
          <w:numId w:val="7"/>
        </w:numPr>
        <w:spacing w:after="0" w:line="240" w:lineRule="auto"/>
        <w:ind w:left="709" w:hanging="283"/>
        <w:jc w:val="both"/>
        <w:rPr>
          <w:rFonts w:ascii="Arial" w:hAnsi="Arial" w:cs="Arial"/>
        </w:rPr>
      </w:pPr>
      <w:r w:rsidRPr="00F24DB8">
        <w:rPr>
          <w:rFonts w:ascii="Arial" w:hAnsi="Arial" w:cs="Arial"/>
        </w:rPr>
        <w:t>ugraditi</w:t>
      </w:r>
      <w:r w:rsidR="00EC0B66" w:rsidRPr="00F24DB8">
        <w:rPr>
          <w:rFonts w:ascii="Arial" w:hAnsi="Arial" w:cs="Arial"/>
        </w:rPr>
        <w:t xml:space="preserve"> sustav OIE tek nakon objave rezultata predmetnog </w:t>
      </w:r>
      <w:r w:rsidRPr="00F24DB8">
        <w:rPr>
          <w:rFonts w:ascii="Arial" w:hAnsi="Arial" w:cs="Arial"/>
        </w:rPr>
        <w:t>natječaja ovog Pravilnika</w:t>
      </w:r>
      <w:r w:rsidR="00EC0B66" w:rsidRPr="00F24DB8">
        <w:rPr>
          <w:rFonts w:ascii="Arial" w:hAnsi="Arial" w:cs="Arial"/>
        </w:rPr>
        <w:t xml:space="preserve"> prema naputcima iz </w:t>
      </w:r>
      <w:r w:rsidR="00EC0B66" w:rsidRPr="00F24DB8">
        <w:rPr>
          <w:rFonts w:ascii="Arial" w:hAnsi="Arial" w:cs="Arial"/>
          <w:i/>
        </w:rPr>
        <w:t>Ugovora o međusobnim pravima i obvezama u svezi provedbi poticanja korištenja obnovljivih izvora energije</w:t>
      </w:r>
      <w:r w:rsidRPr="00F24DB8">
        <w:rPr>
          <w:rFonts w:ascii="Arial" w:hAnsi="Arial" w:cs="Arial"/>
        </w:rPr>
        <w:t xml:space="preserve"> i</w:t>
      </w:r>
    </w:p>
    <w:p w:rsidR="00F24DB8" w:rsidRPr="00F24DB8" w:rsidRDefault="00F24DB8" w:rsidP="007820D5">
      <w:pPr>
        <w:pStyle w:val="Odlomakpopisa"/>
        <w:numPr>
          <w:ilvl w:val="0"/>
          <w:numId w:val="7"/>
        </w:numPr>
        <w:spacing w:after="0" w:line="240" w:lineRule="auto"/>
        <w:ind w:left="709" w:hanging="283"/>
        <w:jc w:val="both"/>
        <w:rPr>
          <w:rFonts w:ascii="Arial" w:hAnsi="Arial" w:cs="Arial"/>
        </w:rPr>
      </w:pPr>
      <w:r w:rsidRPr="00F24DB8">
        <w:rPr>
          <w:rFonts w:ascii="Arial" w:hAnsi="Arial" w:cs="Arial"/>
        </w:rPr>
        <w:t>ulagati vlastita sredstva u provođenje Projekta.</w:t>
      </w:r>
    </w:p>
    <w:p w:rsidR="00F24DB8" w:rsidRDefault="00F24DB8" w:rsidP="001B34C1">
      <w:pPr>
        <w:spacing w:after="0" w:line="240" w:lineRule="auto"/>
        <w:jc w:val="both"/>
        <w:rPr>
          <w:rFonts w:ascii="Arial" w:hAnsi="Arial" w:cs="Arial"/>
        </w:rPr>
      </w:pPr>
    </w:p>
    <w:p w:rsidR="00130940" w:rsidRPr="000A12F8" w:rsidRDefault="00F24DB8" w:rsidP="001B34C1">
      <w:pPr>
        <w:spacing w:after="0" w:line="240" w:lineRule="auto"/>
        <w:jc w:val="both"/>
        <w:rPr>
          <w:rFonts w:ascii="Arial" w:hAnsi="Arial" w:cs="Arial"/>
        </w:rPr>
      </w:pPr>
      <w:r>
        <w:rPr>
          <w:rFonts w:ascii="Arial" w:hAnsi="Arial" w:cs="Arial"/>
        </w:rPr>
        <w:t xml:space="preserve">Ukoliko </w:t>
      </w:r>
      <w:r w:rsidR="00FB1F5D">
        <w:rPr>
          <w:rFonts w:ascii="Arial" w:hAnsi="Arial" w:cs="Arial"/>
        </w:rPr>
        <w:t>P</w:t>
      </w:r>
      <w:r>
        <w:rPr>
          <w:rFonts w:ascii="Arial" w:hAnsi="Arial" w:cs="Arial"/>
        </w:rPr>
        <w:t>odnositelj ponude</w:t>
      </w:r>
      <w:r w:rsidR="00EC0B66" w:rsidRPr="000A12F8">
        <w:rPr>
          <w:rFonts w:ascii="Arial" w:hAnsi="Arial" w:cs="Arial"/>
        </w:rPr>
        <w:t xml:space="preserve"> ne zadovoljava jedan ili više od navedenih uvjeta, </w:t>
      </w:r>
      <w:r w:rsidR="00C66595">
        <w:rPr>
          <w:rFonts w:ascii="Arial" w:hAnsi="Arial" w:cs="Arial"/>
        </w:rPr>
        <w:t>njegova će se ponuda isključiti</w:t>
      </w:r>
      <w:r w:rsidR="00EC0B66" w:rsidRPr="000A12F8">
        <w:rPr>
          <w:rFonts w:ascii="Arial" w:hAnsi="Arial" w:cs="Arial"/>
        </w:rPr>
        <w:t xml:space="preserve"> iz daljnjeg postupka</w:t>
      </w:r>
      <w:r w:rsidR="004002DF" w:rsidRPr="000A12F8">
        <w:rPr>
          <w:rFonts w:ascii="Arial" w:hAnsi="Arial" w:cs="Arial"/>
        </w:rPr>
        <w:t xml:space="preserve"> natječaja</w:t>
      </w:r>
      <w:r w:rsidR="00EC0B66" w:rsidRPr="000A12F8">
        <w:rPr>
          <w:rFonts w:ascii="Arial" w:hAnsi="Arial" w:cs="Arial"/>
        </w:rPr>
        <w:t>.</w:t>
      </w:r>
    </w:p>
    <w:p w:rsidR="00C66595" w:rsidRPr="000A12F8" w:rsidRDefault="00C66595" w:rsidP="001B34C1">
      <w:pPr>
        <w:spacing w:after="0" w:line="240" w:lineRule="auto"/>
        <w:jc w:val="both"/>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6.</w:t>
      </w:r>
    </w:p>
    <w:p w:rsidR="00130940" w:rsidRPr="000A12F8" w:rsidRDefault="00EC0B66" w:rsidP="001B34C1">
      <w:pPr>
        <w:spacing w:line="240" w:lineRule="auto"/>
        <w:jc w:val="center"/>
        <w:rPr>
          <w:rFonts w:ascii="Arial" w:hAnsi="Arial" w:cs="Arial"/>
        </w:rPr>
      </w:pPr>
      <w:r w:rsidRPr="000A12F8">
        <w:rPr>
          <w:rFonts w:ascii="Arial" w:hAnsi="Arial" w:cs="Arial"/>
          <w:b/>
        </w:rPr>
        <w:t xml:space="preserve">OBAVEZNA </w:t>
      </w:r>
      <w:r w:rsidR="00FB1F5D">
        <w:rPr>
          <w:rFonts w:ascii="Arial" w:hAnsi="Arial" w:cs="Arial"/>
          <w:b/>
        </w:rPr>
        <w:t xml:space="preserve">NATJEČAJNA </w:t>
      </w:r>
      <w:r w:rsidRPr="000A12F8">
        <w:rPr>
          <w:rFonts w:ascii="Arial" w:hAnsi="Arial" w:cs="Arial"/>
          <w:b/>
        </w:rPr>
        <w:t>DOKUMENTACIJA</w:t>
      </w:r>
    </w:p>
    <w:p w:rsidR="001A1CB9" w:rsidRPr="000A12F8" w:rsidRDefault="00FB1F5D" w:rsidP="001A1CB9">
      <w:pPr>
        <w:spacing w:after="0" w:line="240" w:lineRule="auto"/>
        <w:jc w:val="both"/>
        <w:rPr>
          <w:rFonts w:ascii="Arial" w:hAnsi="Arial" w:cs="Arial"/>
        </w:rPr>
      </w:pPr>
      <w:r>
        <w:rPr>
          <w:rFonts w:ascii="Arial" w:hAnsi="Arial" w:cs="Arial"/>
        </w:rPr>
        <w:t>Podnositelj ponude</w:t>
      </w:r>
      <w:r w:rsidR="00EC0B66" w:rsidRPr="000A12F8">
        <w:rPr>
          <w:rFonts w:ascii="Arial" w:hAnsi="Arial" w:cs="Arial"/>
        </w:rPr>
        <w:t xml:space="preserve"> na Natječaj dužan je d</w:t>
      </w:r>
      <w:r w:rsidR="001A1CB9" w:rsidRPr="000A12F8">
        <w:rPr>
          <w:rFonts w:ascii="Arial" w:hAnsi="Arial" w:cs="Arial"/>
        </w:rPr>
        <w:t xml:space="preserve">ostaviti sljedeću dokumentaciju: </w:t>
      </w:r>
      <w:r w:rsidR="000C0B66" w:rsidRPr="000A12F8">
        <w:rPr>
          <w:rFonts w:ascii="Arial" w:hAnsi="Arial" w:cs="Arial"/>
        </w:rPr>
        <w:t xml:space="preserve"> </w:t>
      </w:r>
    </w:p>
    <w:p w:rsidR="00B55ED3" w:rsidRDefault="00EC0B66" w:rsidP="007820D5">
      <w:pPr>
        <w:pStyle w:val="Odlomakpopisa"/>
        <w:numPr>
          <w:ilvl w:val="1"/>
          <w:numId w:val="8"/>
        </w:numPr>
        <w:spacing w:after="0" w:line="240" w:lineRule="auto"/>
        <w:ind w:left="851" w:hanging="284"/>
        <w:jc w:val="both"/>
        <w:rPr>
          <w:rFonts w:ascii="Arial" w:hAnsi="Arial" w:cs="Arial"/>
        </w:rPr>
      </w:pPr>
      <w:r w:rsidRPr="000A12F8">
        <w:rPr>
          <w:rFonts w:ascii="Arial" w:hAnsi="Arial" w:cs="Arial"/>
        </w:rPr>
        <w:t xml:space="preserve">cjelovito popunjen </w:t>
      </w:r>
      <w:r w:rsidRPr="00B55ED3">
        <w:rPr>
          <w:rFonts w:ascii="Arial" w:hAnsi="Arial" w:cs="Arial"/>
        </w:rPr>
        <w:t>Pri</w:t>
      </w:r>
      <w:r w:rsidR="00B55ED3" w:rsidRPr="00B55ED3">
        <w:rPr>
          <w:rFonts w:ascii="Arial" w:hAnsi="Arial" w:cs="Arial"/>
        </w:rPr>
        <w:t>javni obrazac</w:t>
      </w:r>
      <w:r w:rsidR="00214068">
        <w:rPr>
          <w:rFonts w:ascii="Arial" w:hAnsi="Arial" w:cs="Arial"/>
        </w:rPr>
        <w:t>,</w:t>
      </w:r>
      <w:r w:rsidR="00B55ED3">
        <w:rPr>
          <w:rFonts w:ascii="Arial" w:hAnsi="Arial" w:cs="Arial"/>
        </w:rPr>
        <w:t xml:space="preserve"> potpisan od strane Podnositelja ponude i vlasnika/suvlasnika obiteljske kuće</w:t>
      </w:r>
      <w:r w:rsidR="00214068">
        <w:rPr>
          <w:rFonts w:ascii="Arial" w:hAnsi="Arial" w:cs="Arial"/>
        </w:rPr>
        <w:t>,</w:t>
      </w:r>
      <w:r w:rsidR="00B55ED3">
        <w:rPr>
          <w:rFonts w:ascii="Arial" w:hAnsi="Arial" w:cs="Arial"/>
        </w:rPr>
        <w:t xml:space="preserve"> u izvorniku ovjerenom kod javnog bilježnika</w:t>
      </w:r>
      <w:r w:rsidR="00214068">
        <w:rPr>
          <w:rFonts w:ascii="Arial" w:hAnsi="Arial" w:cs="Arial"/>
        </w:rPr>
        <w:t>;</w:t>
      </w:r>
    </w:p>
    <w:p w:rsidR="00130940" w:rsidRPr="00B6250E" w:rsidRDefault="00214068" w:rsidP="007820D5">
      <w:pPr>
        <w:pStyle w:val="Odlomakpopisa"/>
        <w:numPr>
          <w:ilvl w:val="1"/>
          <w:numId w:val="8"/>
        </w:numPr>
        <w:spacing w:after="0" w:line="240" w:lineRule="auto"/>
        <w:ind w:left="851" w:hanging="284"/>
        <w:jc w:val="both"/>
        <w:rPr>
          <w:rFonts w:ascii="Arial" w:hAnsi="Arial" w:cs="Arial"/>
        </w:rPr>
      </w:pPr>
      <w:r>
        <w:rPr>
          <w:rFonts w:ascii="Arial" w:hAnsi="Arial" w:cs="Arial"/>
        </w:rPr>
        <w:t>obostrane</w:t>
      </w:r>
      <w:r w:rsidR="005F0EFC">
        <w:rPr>
          <w:rFonts w:ascii="Arial" w:hAnsi="Arial" w:cs="Arial"/>
        </w:rPr>
        <w:t xml:space="preserve"> </w:t>
      </w:r>
      <w:r>
        <w:rPr>
          <w:rFonts w:ascii="Arial" w:hAnsi="Arial" w:cs="Arial"/>
        </w:rPr>
        <w:t>preslike osobnih iskaznica</w:t>
      </w:r>
      <w:r w:rsidR="00EC0B66" w:rsidRPr="000A12F8">
        <w:rPr>
          <w:rFonts w:ascii="Arial" w:hAnsi="Arial" w:cs="Arial"/>
        </w:rPr>
        <w:t xml:space="preserve"> ili </w:t>
      </w:r>
      <w:r w:rsidR="005F0EFC">
        <w:rPr>
          <w:rFonts w:ascii="Arial" w:hAnsi="Arial" w:cs="Arial"/>
        </w:rPr>
        <w:t>izvornik</w:t>
      </w:r>
      <w:r>
        <w:rPr>
          <w:rFonts w:ascii="Arial" w:hAnsi="Arial" w:cs="Arial"/>
        </w:rPr>
        <w:t>e</w:t>
      </w:r>
      <w:r w:rsidR="005F0EFC">
        <w:rPr>
          <w:rFonts w:ascii="Arial" w:hAnsi="Arial" w:cs="Arial"/>
        </w:rPr>
        <w:t xml:space="preserve"> uvjerenja</w:t>
      </w:r>
      <w:r>
        <w:rPr>
          <w:rFonts w:ascii="Arial" w:hAnsi="Arial" w:cs="Arial"/>
        </w:rPr>
        <w:t xml:space="preserve"> o prebivalištu koji nisu stariji od</w:t>
      </w:r>
      <w:r w:rsidR="00EC0B66" w:rsidRPr="000A12F8">
        <w:rPr>
          <w:rFonts w:ascii="Arial" w:hAnsi="Arial" w:cs="Arial"/>
        </w:rPr>
        <w:t xml:space="preserve"> 30 dana</w:t>
      </w:r>
      <w:r>
        <w:rPr>
          <w:rFonts w:ascii="Arial" w:hAnsi="Arial" w:cs="Arial"/>
        </w:rPr>
        <w:t xml:space="preserve"> za Podnositelja ponude</w:t>
      </w:r>
      <w:r w:rsidR="00B6250E">
        <w:rPr>
          <w:rFonts w:ascii="Arial" w:hAnsi="Arial" w:cs="Arial"/>
        </w:rPr>
        <w:t xml:space="preserve"> i </w:t>
      </w:r>
      <w:r w:rsidR="00EC0B66" w:rsidRPr="00B6250E">
        <w:rPr>
          <w:rFonts w:ascii="Arial" w:hAnsi="Arial" w:cs="Arial"/>
        </w:rPr>
        <w:t>sve ostale osobe sa prebivalištem</w:t>
      </w:r>
      <w:r w:rsidR="00B6250E">
        <w:rPr>
          <w:rFonts w:ascii="Arial" w:hAnsi="Arial" w:cs="Arial"/>
        </w:rPr>
        <w:t xml:space="preserve"> na adresi predmetnog kućanstva;</w:t>
      </w:r>
    </w:p>
    <w:p w:rsidR="00130940" w:rsidRDefault="00B6250E" w:rsidP="007820D5">
      <w:pPr>
        <w:pStyle w:val="Odlomakpopisa"/>
        <w:numPr>
          <w:ilvl w:val="1"/>
          <w:numId w:val="8"/>
        </w:numPr>
        <w:spacing w:after="0" w:line="240" w:lineRule="auto"/>
        <w:ind w:left="851" w:hanging="284"/>
        <w:jc w:val="both"/>
        <w:rPr>
          <w:rFonts w:ascii="Arial" w:hAnsi="Arial" w:cs="Arial"/>
        </w:rPr>
      </w:pPr>
      <w:r>
        <w:rPr>
          <w:rFonts w:ascii="Arial" w:hAnsi="Arial" w:cs="Arial"/>
        </w:rPr>
        <w:t>izvornik vlasničkog lista</w:t>
      </w:r>
      <w:r w:rsidR="00EC0B66" w:rsidRPr="000A12F8">
        <w:rPr>
          <w:rFonts w:ascii="Arial" w:hAnsi="Arial" w:cs="Arial"/>
        </w:rPr>
        <w:t xml:space="preserve"> (gruntovni izvad</w:t>
      </w:r>
      <w:r w:rsidR="00142CA2">
        <w:rPr>
          <w:rFonts w:ascii="Arial" w:hAnsi="Arial" w:cs="Arial"/>
        </w:rPr>
        <w:t>ak) za obiteljsku kuću</w:t>
      </w:r>
      <w:r w:rsidR="00EC0B66" w:rsidRPr="000A12F8">
        <w:rPr>
          <w:rFonts w:ascii="Arial" w:hAnsi="Arial" w:cs="Arial"/>
        </w:rPr>
        <w:t xml:space="preserve"> </w:t>
      </w:r>
      <w:r w:rsidR="00142CA2">
        <w:rPr>
          <w:rFonts w:ascii="Arial" w:hAnsi="Arial" w:cs="Arial"/>
        </w:rPr>
        <w:t>u/na koju</w:t>
      </w:r>
      <w:r>
        <w:rPr>
          <w:rFonts w:ascii="Arial" w:hAnsi="Arial" w:cs="Arial"/>
        </w:rPr>
        <w:t xml:space="preserve"> se planira ugradnja sustava OIE, ne stariji od 30 dana</w:t>
      </w:r>
      <w:r w:rsidR="00EC0B66" w:rsidRPr="000A12F8">
        <w:rPr>
          <w:rFonts w:ascii="Arial" w:hAnsi="Arial" w:cs="Arial"/>
        </w:rPr>
        <w:t>;</w:t>
      </w:r>
    </w:p>
    <w:p w:rsidR="00B25AF0" w:rsidRPr="00493FDF" w:rsidRDefault="00B25AF0" w:rsidP="00B25AF0">
      <w:pPr>
        <w:pStyle w:val="Odlomakpopisa"/>
        <w:spacing w:after="0" w:line="240" w:lineRule="auto"/>
        <w:ind w:left="851"/>
        <w:jc w:val="both"/>
        <w:rPr>
          <w:rFonts w:ascii="Arial" w:hAnsi="Arial" w:cs="Arial"/>
          <w:color w:val="auto"/>
        </w:rPr>
      </w:pPr>
      <w:r w:rsidRPr="00493FDF">
        <w:rPr>
          <w:rFonts w:ascii="Arial" w:hAnsi="Arial" w:cs="Arial"/>
          <w:color w:val="auto"/>
        </w:rPr>
        <w:t>Ukoliko Podnositelj/</w:t>
      </w:r>
      <w:proofErr w:type="spellStart"/>
      <w:r w:rsidRPr="00493FDF">
        <w:rPr>
          <w:rFonts w:ascii="Arial" w:hAnsi="Arial" w:cs="Arial"/>
          <w:color w:val="auto"/>
        </w:rPr>
        <w:t>ica</w:t>
      </w:r>
      <w:proofErr w:type="spellEnd"/>
      <w:r w:rsidRPr="00493FDF">
        <w:rPr>
          <w:rFonts w:ascii="Arial" w:hAnsi="Arial" w:cs="Arial"/>
          <w:color w:val="auto"/>
        </w:rPr>
        <w:t xml:space="preserve"> prijave nije vlasnik/</w:t>
      </w:r>
      <w:proofErr w:type="spellStart"/>
      <w:r w:rsidRPr="00493FDF">
        <w:rPr>
          <w:rFonts w:ascii="Arial" w:hAnsi="Arial" w:cs="Arial"/>
          <w:color w:val="auto"/>
        </w:rPr>
        <w:t>ca</w:t>
      </w:r>
      <w:proofErr w:type="spellEnd"/>
      <w:r w:rsidRPr="00493FDF">
        <w:rPr>
          <w:rFonts w:ascii="Arial" w:hAnsi="Arial" w:cs="Arial"/>
          <w:color w:val="auto"/>
        </w:rPr>
        <w:t xml:space="preserve"> obiteljske kuće u koju se sustav ugrađuje, mora dostaviti suglasnost svih (su)vlasnika;</w:t>
      </w:r>
    </w:p>
    <w:p w:rsidR="00B25AF0" w:rsidRPr="00493FDF" w:rsidRDefault="00B25AF0" w:rsidP="00B25AF0">
      <w:pPr>
        <w:pStyle w:val="Odlomakpopisa"/>
        <w:spacing w:after="0" w:line="240" w:lineRule="auto"/>
        <w:ind w:left="851"/>
        <w:jc w:val="both"/>
        <w:rPr>
          <w:rFonts w:ascii="Arial" w:hAnsi="Arial" w:cs="Arial"/>
          <w:color w:val="auto"/>
        </w:rPr>
      </w:pPr>
      <w:r w:rsidRPr="00493FDF">
        <w:rPr>
          <w:rFonts w:ascii="Arial" w:hAnsi="Arial" w:cs="Arial"/>
          <w:color w:val="auto"/>
        </w:rPr>
        <w:t>Ukoliko je Podnositelj/</w:t>
      </w:r>
      <w:proofErr w:type="spellStart"/>
      <w:r w:rsidRPr="00493FDF">
        <w:rPr>
          <w:rFonts w:ascii="Arial" w:hAnsi="Arial" w:cs="Arial"/>
          <w:color w:val="auto"/>
        </w:rPr>
        <w:t>ica</w:t>
      </w:r>
      <w:proofErr w:type="spellEnd"/>
      <w:r w:rsidRPr="00493FDF">
        <w:rPr>
          <w:rFonts w:ascii="Arial" w:hAnsi="Arial" w:cs="Arial"/>
          <w:color w:val="auto"/>
        </w:rPr>
        <w:t xml:space="preserve"> prijave vlasnik dijela obiteljske kuće, a ugrađuje sustav OIE na zajedničke dijelove objekta, mora dostaviti suglasnost ostalih suvlasnika;</w:t>
      </w:r>
    </w:p>
    <w:p w:rsidR="00130940" w:rsidRPr="000A12F8" w:rsidRDefault="00B6250E" w:rsidP="007820D5">
      <w:pPr>
        <w:pStyle w:val="Odlomakpopisa"/>
        <w:numPr>
          <w:ilvl w:val="1"/>
          <w:numId w:val="8"/>
        </w:numPr>
        <w:spacing w:after="0" w:line="240" w:lineRule="auto"/>
        <w:ind w:left="851" w:hanging="284"/>
        <w:rPr>
          <w:rFonts w:ascii="Arial" w:hAnsi="Arial" w:cs="Arial"/>
        </w:rPr>
      </w:pPr>
      <w:r>
        <w:rPr>
          <w:rFonts w:ascii="Arial" w:hAnsi="Arial" w:cs="Arial"/>
        </w:rPr>
        <w:t xml:space="preserve">preslika </w:t>
      </w:r>
      <w:r w:rsidR="00EC0B66" w:rsidRPr="000A12F8">
        <w:rPr>
          <w:rFonts w:ascii="Arial" w:hAnsi="Arial" w:cs="Arial"/>
        </w:rPr>
        <w:t>dokaz</w:t>
      </w:r>
      <w:r>
        <w:rPr>
          <w:rFonts w:ascii="Arial" w:hAnsi="Arial" w:cs="Arial"/>
        </w:rPr>
        <w:t>a</w:t>
      </w:r>
      <w:r w:rsidR="00EC0B66" w:rsidRPr="000A12F8">
        <w:rPr>
          <w:rFonts w:ascii="Arial" w:hAnsi="Arial" w:cs="Arial"/>
        </w:rPr>
        <w:t xml:space="preserve"> o legaln</w:t>
      </w:r>
      <w:r>
        <w:rPr>
          <w:rFonts w:ascii="Arial" w:hAnsi="Arial" w:cs="Arial"/>
        </w:rPr>
        <w:t>o izgrađenoj obiteljskoj kući u/na</w:t>
      </w:r>
      <w:r w:rsidR="00EC0B66" w:rsidRPr="000A12F8">
        <w:rPr>
          <w:rFonts w:ascii="Arial" w:hAnsi="Arial" w:cs="Arial"/>
        </w:rPr>
        <w:t xml:space="preserve"> koju s</w:t>
      </w:r>
      <w:r>
        <w:rPr>
          <w:rFonts w:ascii="Arial" w:hAnsi="Arial" w:cs="Arial"/>
        </w:rPr>
        <w:t>e planira ugradnja sustava OIE:</w:t>
      </w:r>
    </w:p>
    <w:p w:rsidR="00130940" w:rsidRPr="000A12F8" w:rsidRDefault="00B6250E" w:rsidP="007820D5">
      <w:pPr>
        <w:pStyle w:val="Odlomakpopisa"/>
        <w:numPr>
          <w:ilvl w:val="0"/>
          <w:numId w:val="9"/>
        </w:numPr>
        <w:spacing w:after="0" w:line="240" w:lineRule="auto"/>
        <w:rPr>
          <w:rFonts w:ascii="Arial" w:hAnsi="Arial" w:cs="Arial"/>
        </w:rPr>
      </w:pPr>
      <w:r>
        <w:rPr>
          <w:rFonts w:ascii="Arial" w:hAnsi="Arial" w:cs="Arial"/>
        </w:rPr>
        <w:t>izvršne dozvole</w:t>
      </w:r>
      <w:r w:rsidR="00EC0B66" w:rsidRPr="000A12F8">
        <w:rPr>
          <w:rFonts w:ascii="Arial" w:hAnsi="Arial" w:cs="Arial"/>
        </w:rPr>
        <w:t xml:space="preserve"> za građenje </w:t>
      </w:r>
      <w:r>
        <w:rPr>
          <w:rFonts w:ascii="Arial" w:hAnsi="Arial" w:cs="Arial"/>
        </w:rPr>
        <w:t>obiteljske kuće</w:t>
      </w:r>
      <w:r w:rsidR="00EC0B66" w:rsidRPr="000A12F8">
        <w:rPr>
          <w:rFonts w:ascii="Arial" w:hAnsi="Arial" w:cs="Arial"/>
        </w:rPr>
        <w:t xml:space="preserve"> (građevinska dozvola ili rješenje o uvjetima građenja ili potvrda glavnog projekta ili rješenje za građenje ili građevna dozvola ili lokacijska dozvola kojom se dozvoljava građenje ili građevna dozvola za jednostavne građevine ili rješenje o uvjetima uređenja prostora ili rješenje kojim se odobrava građenje) ili;</w:t>
      </w:r>
    </w:p>
    <w:p w:rsidR="00130940" w:rsidRPr="000A12F8" w:rsidRDefault="00EC0B66" w:rsidP="007820D5">
      <w:pPr>
        <w:pStyle w:val="Odlomakpopisa"/>
        <w:numPr>
          <w:ilvl w:val="0"/>
          <w:numId w:val="9"/>
        </w:numPr>
        <w:spacing w:after="0" w:line="240" w:lineRule="auto"/>
        <w:rPr>
          <w:rFonts w:ascii="Arial" w:hAnsi="Arial" w:cs="Arial"/>
        </w:rPr>
      </w:pPr>
      <w:r w:rsidRPr="000A12F8">
        <w:rPr>
          <w:rFonts w:ascii="Arial" w:hAnsi="Arial" w:cs="Arial"/>
        </w:rPr>
        <w:t>rješenje o izvedenom stanju, uporabna dozvola ili rješenje o uporabi s vidljivim datumom izdavanja izvršne dozvole za građenje ili;</w:t>
      </w:r>
    </w:p>
    <w:p w:rsidR="00130940" w:rsidRPr="000A12F8" w:rsidRDefault="00B6250E" w:rsidP="007820D5">
      <w:pPr>
        <w:pStyle w:val="Odlomakpopisa"/>
        <w:numPr>
          <w:ilvl w:val="0"/>
          <w:numId w:val="9"/>
        </w:numPr>
        <w:spacing w:after="0" w:line="240" w:lineRule="auto"/>
        <w:rPr>
          <w:rFonts w:ascii="Arial" w:hAnsi="Arial" w:cs="Arial"/>
        </w:rPr>
      </w:pPr>
      <w:r>
        <w:rPr>
          <w:rFonts w:ascii="Arial" w:hAnsi="Arial" w:cs="Arial"/>
        </w:rPr>
        <w:t>potvrdu da je obiteljska kuća</w:t>
      </w:r>
      <w:r w:rsidR="00EC0B66" w:rsidRPr="000A12F8">
        <w:rPr>
          <w:rFonts w:ascii="Arial" w:hAnsi="Arial" w:cs="Arial"/>
        </w:rPr>
        <w:t xml:space="preserve"> izgrađena prije 15. veljače 1968. godine ili;</w:t>
      </w:r>
    </w:p>
    <w:p w:rsidR="00B2252F" w:rsidRPr="000A12F8" w:rsidRDefault="00EC0B66" w:rsidP="007820D5">
      <w:pPr>
        <w:pStyle w:val="Odlomakpopisa"/>
        <w:numPr>
          <w:ilvl w:val="0"/>
          <w:numId w:val="9"/>
        </w:numPr>
        <w:spacing w:after="0" w:line="240" w:lineRule="auto"/>
        <w:rPr>
          <w:rFonts w:ascii="Arial" w:hAnsi="Arial" w:cs="Arial"/>
        </w:rPr>
      </w:pPr>
      <w:r w:rsidRPr="000A12F8">
        <w:rPr>
          <w:rFonts w:ascii="Arial" w:hAnsi="Arial" w:cs="Arial"/>
        </w:rPr>
        <w:t xml:space="preserve">rješenje o izvedenom stanju za nezakonito izgrađene zgrade sukladno članku 8. </w:t>
      </w:r>
      <w:r w:rsidRPr="000A12F8">
        <w:rPr>
          <w:rFonts w:ascii="Arial" w:hAnsi="Arial" w:cs="Arial"/>
          <w:i/>
        </w:rPr>
        <w:t>Zakona o postupanju sa nezakonito izgrađenim zgradama</w:t>
      </w:r>
      <w:r w:rsidRPr="000A12F8">
        <w:rPr>
          <w:rFonts w:ascii="Arial" w:hAnsi="Arial" w:cs="Arial"/>
        </w:rPr>
        <w:t xml:space="preserve"> (NN 86/12)</w:t>
      </w:r>
      <w:r w:rsidRPr="000A12F8">
        <w:rPr>
          <w:rFonts w:ascii="Arial" w:hAnsi="Arial" w:cs="Arial"/>
          <w:color w:val="FF0000"/>
        </w:rPr>
        <w:t>.</w:t>
      </w:r>
    </w:p>
    <w:p w:rsidR="00B6250E" w:rsidRDefault="00B6250E" w:rsidP="007820D5">
      <w:pPr>
        <w:pStyle w:val="Odlomakpopisa"/>
        <w:numPr>
          <w:ilvl w:val="0"/>
          <w:numId w:val="17"/>
        </w:numPr>
        <w:spacing w:after="0" w:line="240" w:lineRule="auto"/>
        <w:ind w:left="993" w:hanging="426"/>
        <w:rPr>
          <w:rFonts w:ascii="Arial" w:hAnsi="Arial" w:cs="Arial"/>
        </w:rPr>
      </w:pPr>
      <w:r>
        <w:rPr>
          <w:rFonts w:ascii="Arial" w:hAnsi="Arial" w:cs="Arial"/>
        </w:rPr>
        <w:t>projektantski troškovnik ili neobvezujući ponudbeni troškovnik proizvođača/dobavljača radova (p</w:t>
      </w:r>
      <w:r w:rsidR="00283475" w:rsidRPr="000A12F8">
        <w:rPr>
          <w:rFonts w:ascii="Arial" w:hAnsi="Arial" w:cs="Arial"/>
        </w:rPr>
        <w:t>redračun</w:t>
      </w:r>
      <w:r>
        <w:rPr>
          <w:rFonts w:ascii="Arial" w:hAnsi="Arial" w:cs="Arial"/>
        </w:rPr>
        <w:t>)</w:t>
      </w:r>
      <w:r w:rsidR="00283475" w:rsidRPr="000A12F8">
        <w:rPr>
          <w:rFonts w:ascii="Arial" w:hAnsi="Arial" w:cs="Arial"/>
        </w:rPr>
        <w:t xml:space="preserve"> s detaljn</w:t>
      </w:r>
      <w:r>
        <w:rPr>
          <w:rFonts w:ascii="Arial" w:hAnsi="Arial" w:cs="Arial"/>
        </w:rPr>
        <w:t>om specifikacijom prema uvjetima Natječaja;</w:t>
      </w:r>
    </w:p>
    <w:p w:rsidR="00B6250E" w:rsidRPr="002E1E9F" w:rsidRDefault="00B6250E" w:rsidP="007820D5">
      <w:pPr>
        <w:pStyle w:val="Odlomakpopisa"/>
        <w:numPr>
          <w:ilvl w:val="0"/>
          <w:numId w:val="17"/>
        </w:numPr>
        <w:spacing w:after="0" w:line="240" w:lineRule="auto"/>
        <w:ind w:left="993" w:hanging="426"/>
        <w:rPr>
          <w:rFonts w:ascii="Arial" w:hAnsi="Arial" w:cs="Arial"/>
          <w:color w:val="auto"/>
        </w:rPr>
      </w:pPr>
      <w:r w:rsidRPr="002E1E9F">
        <w:rPr>
          <w:rFonts w:ascii="Arial" w:eastAsia="Times New Roman" w:hAnsi="Arial" w:cs="Arial"/>
          <w:color w:val="auto"/>
        </w:rPr>
        <w:t xml:space="preserve">za </w:t>
      </w:r>
      <w:r w:rsidRPr="002E1E9F">
        <w:rPr>
          <w:rFonts w:ascii="Arial" w:eastAsia="Times New Roman" w:hAnsi="Arial" w:cs="Arial"/>
          <w:color w:val="auto"/>
          <w:u w:val="single"/>
        </w:rPr>
        <w:t>zaštićene</w:t>
      </w:r>
      <w:r w:rsidRPr="002E1E9F">
        <w:rPr>
          <w:rFonts w:ascii="Arial" w:eastAsia="Times New Roman" w:hAnsi="Arial" w:cs="Arial"/>
          <w:color w:val="auto"/>
        </w:rPr>
        <w:t xml:space="preserve"> objekte potrebno je priložiti mišljenje nadležnog Konzervatorskog odjela</w:t>
      </w:r>
      <w:r w:rsidR="00D006FD" w:rsidRPr="002E1E9F">
        <w:rPr>
          <w:rFonts w:ascii="Arial" w:eastAsia="Times New Roman" w:hAnsi="Arial" w:cs="Arial"/>
          <w:color w:val="auto"/>
        </w:rPr>
        <w:t xml:space="preserve">, </w:t>
      </w:r>
      <w:r w:rsidRPr="002E1E9F">
        <w:rPr>
          <w:rFonts w:ascii="Arial" w:eastAsia="Times New Roman" w:hAnsi="Arial" w:cs="Arial"/>
          <w:color w:val="auto"/>
        </w:rPr>
        <w:t>Uprave za zaštitu kulturne baštine Ministarstva kulture Republike Hrvatske;</w:t>
      </w:r>
      <w:r w:rsidRPr="002E1E9F">
        <w:rPr>
          <w:rFonts w:ascii="Arial" w:hAnsi="Arial" w:cs="Arial"/>
          <w:color w:val="auto"/>
        </w:rPr>
        <w:br/>
      </w:r>
    </w:p>
    <w:p w:rsidR="00650175" w:rsidRPr="002E1E9F" w:rsidRDefault="00EC0B66" w:rsidP="00E94C62">
      <w:pPr>
        <w:spacing w:after="0" w:line="240" w:lineRule="auto"/>
        <w:jc w:val="both"/>
        <w:rPr>
          <w:rFonts w:ascii="Arial" w:hAnsi="Arial" w:cs="Arial"/>
          <w:color w:val="auto"/>
        </w:rPr>
      </w:pPr>
      <w:r w:rsidRPr="002E1E9F">
        <w:rPr>
          <w:rFonts w:ascii="Arial" w:hAnsi="Arial" w:cs="Arial"/>
          <w:color w:val="auto"/>
        </w:rPr>
        <w:t xml:space="preserve">Ukoliko </w:t>
      </w:r>
      <w:r w:rsidR="003F65EB" w:rsidRPr="002E1E9F">
        <w:rPr>
          <w:rFonts w:ascii="Arial" w:hAnsi="Arial" w:cs="Arial"/>
          <w:color w:val="auto"/>
        </w:rPr>
        <w:t>P</w:t>
      </w:r>
      <w:r w:rsidRPr="002E1E9F">
        <w:rPr>
          <w:rFonts w:ascii="Arial" w:hAnsi="Arial" w:cs="Arial"/>
          <w:color w:val="auto"/>
        </w:rPr>
        <w:t xml:space="preserve">odnositelj </w:t>
      </w:r>
      <w:r w:rsidR="003F65EB" w:rsidRPr="002E1E9F">
        <w:rPr>
          <w:rFonts w:ascii="Arial" w:hAnsi="Arial" w:cs="Arial"/>
          <w:color w:val="auto"/>
        </w:rPr>
        <w:t>ponude</w:t>
      </w:r>
      <w:r w:rsidRPr="002E1E9F">
        <w:rPr>
          <w:rFonts w:ascii="Arial" w:hAnsi="Arial" w:cs="Arial"/>
          <w:color w:val="auto"/>
        </w:rPr>
        <w:t xml:space="preserve"> ne dostavi</w:t>
      </w:r>
      <w:r w:rsidR="003F65EB" w:rsidRPr="002E1E9F">
        <w:rPr>
          <w:rFonts w:ascii="Arial" w:hAnsi="Arial" w:cs="Arial"/>
          <w:color w:val="auto"/>
        </w:rPr>
        <w:t xml:space="preserve"> cjelovitu dokumentaciju ponuda</w:t>
      </w:r>
      <w:r w:rsidRPr="002E1E9F">
        <w:rPr>
          <w:rFonts w:ascii="Arial" w:hAnsi="Arial" w:cs="Arial"/>
          <w:color w:val="auto"/>
        </w:rPr>
        <w:t xml:space="preserve"> se is</w:t>
      </w:r>
      <w:r w:rsidR="003F65EB" w:rsidRPr="002E1E9F">
        <w:rPr>
          <w:rFonts w:ascii="Arial" w:hAnsi="Arial" w:cs="Arial"/>
          <w:color w:val="auto"/>
        </w:rPr>
        <w:t>ključuje iz daljnjeg postupka natječaja, na što</w:t>
      </w:r>
      <w:r w:rsidRPr="002E1E9F">
        <w:rPr>
          <w:rFonts w:ascii="Arial" w:hAnsi="Arial" w:cs="Arial"/>
          <w:color w:val="auto"/>
        </w:rPr>
        <w:t xml:space="preserve"> </w:t>
      </w:r>
      <w:r w:rsidR="003F65EB" w:rsidRPr="002E1E9F">
        <w:rPr>
          <w:rFonts w:ascii="Arial" w:hAnsi="Arial" w:cs="Arial"/>
          <w:color w:val="auto"/>
        </w:rPr>
        <w:t>Podnositelj ponude nema pravo</w:t>
      </w:r>
      <w:r w:rsidRPr="002E1E9F">
        <w:rPr>
          <w:rFonts w:ascii="Arial" w:hAnsi="Arial" w:cs="Arial"/>
          <w:color w:val="auto"/>
        </w:rPr>
        <w:t xml:space="preserve"> žalb</w:t>
      </w:r>
      <w:r w:rsidR="003F65EB" w:rsidRPr="002E1E9F">
        <w:rPr>
          <w:rFonts w:ascii="Arial" w:hAnsi="Arial" w:cs="Arial"/>
          <w:color w:val="auto"/>
        </w:rPr>
        <w:t>e</w:t>
      </w:r>
      <w:r w:rsidRPr="002E1E9F">
        <w:rPr>
          <w:rFonts w:ascii="Arial" w:hAnsi="Arial" w:cs="Arial"/>
          <w:color w:val="auto"/>
        </w:rPr>
        <w:t>.</w:t>
      </w:r>
    </w:p>
    <w:p w:rsidR="003F65EB" w:rsidRDefault="003F65EB" w:rsidP="00E94C62">
      <w:pPr>
        <w:spacing w:after="0" w:line="240" w:lineRule="auto"/>
        <w:jc w:val="both"/>
        <w:rPr>
          <w:rFonts w:ascii="Arial" w:hAnsi="Arial" w:cs="Arial"/>
        </w:rPr>
      </w:pPr>
    </w:p>
    <w:p w:rsidR="003F65EB" w:rsidRPr="0055339E" w:rsidRDefault="003F65EB" w:rsidP="003F65EB">
      <w:pPr>
        <w:spacing w:after="0"/>
        <w:contextualSpacing/>
        <w:rPr>
          <w:rFonts w:ascii="Arial" w:hAnsi="Arial" w:cs="Arial"/>
        </w:rPr>
      </w:pPr>
      <w:r>
        <w:rPr>
          <w:rFonts w:ascii="Arial" w:hAnsi="Arial" w:cs="Arial"/>
          <w:color w:val="auto"/>
        </w:rPr>
        <w:t xml:space="preserve">Podnositelj ponude </w:t>
      </w:r>
      <w:r w:rsidRPr="0055339E">
        <w:rPr>
          <w:rFonts w:ascii="Arial" w:hAnsi="Arial" w:cs="Arial"/>
          <w:color w:val="auto"/>
        </w:rPr>
        <w:t xml:space="preserve">dužan </w:t>
      </w:r>
      <w:r>
        <w:rPr>
          <w:rFonts w:ascii="Arial" w:hAnsi="Arial" w:cs="Arial"/>
          <w:color w:val="auto"/>
        </w:rPr>
        <w:t xml:space="preserve">je </w:t>
      </w:r>
      <w:r w:rsidR="00702BA7">
        <w:rPr>
          <w:rFonts w:ascii="Arial" w:hAnsi="Arial" w:cs="Arial"/>
          <w:color w:val="auto"/>
        </w:rPr>
        <w:t>u roku 3</w:t>
      </w:r>
      <w:r w:rsidRPr="0055339E">
        <w:rPr>
          <w:rFonts w:ascii="Arial" w:hAnsi="Arial" w:cs="Arial"/>
          <w:color w:val="auto"/>
        </w:rPr>
        <w:t xml:space="preserve">0 dana od zaprimanja  </w:t>
      </w:r>
      <w:r w:rsidRPr="0055339E">
        <w:rPr>
          <w:rFonts w:ascii="Arial" w:hAnsi="Arial" w:cs="Arial"/>
          <w:i/>
          <w:color w:val="auto"/>
        </w:rPr>
        <w:t xml:space="preserve">Zaključka o utvrđivanju bodovne liste i odabiru korisnika </w:t>
      </w:r>
      <w:r>
        <w:rPr>
          <w:rFonts w:ascii="Arial" w:hAnsi="Arial" w:cs="Arial"/>
        </w:rPr>
        <w:t>sufinanciranja</w:t>
      </w:r>
      <w:r w:rsidRPr="0055339E">
        <w:rPr>
          <w:rFonts w:ascii="Arial" w:hAnsi="Arial" w:cs="Arial"/>
          <w:color w:val="auto"/>
        </w:rPr>
        <w:t xml:space="preserve"> dostaviti JLP(R</w:t>
      </w:r>
      <w:r w:rsidRPr="00493FDF">
        <w:rPr>
          <w:rFonts w:ascii="Arial" w:hAnsi="Arial" w:cs="Arial"/>
          <w:color w:val="auto"/>
        </w:rPr>
        <w:t xml:space="preserve">)S  </w:t>
      </w:r>
      <w:r w:rsidR="00B25AF0" w:rsidRPr="00493FDF">
        <w:rPr>
          <w:rFonts w:ascii="Arial" w:hAnsi="Arial" w:cs="Arial"/>
          <w:color w:val="auto"/>
        </w:rPr>
        <w:t xml:space="preserve">u tiskanom obliku </w:t>
      </w:r>
      <w:r w:rsidRPr="00493FDF">
        <w:rPr>
          <w:rFonts w:ascii="Arial" w:hAnsi="Arial" w:cs="Arial"/>
          <w:color w:val="auto"/>
        </w:rPr>
        <w:t xml:space="preserve">projekt ugradnje sustava OIE </w:t>
      </w:r>
      <w:r w:rsidR="00B25AF0" w:rsidRPr="00493FDF">
        <w:rPr>
          <w:rFonts w:ascii="Arial" w:hAnsi="Arial" w:cs="Arial"/>
          <w:color w:val="auto"/>
        </w:rPr>
        <w:t xml:space="preserve">te predračun sa specifikacijom svih radova i materijala </w:t>
      </w:r>
      <w:r w:rsidRPr="00493FDF">
        <w:rPr>
          <w:rFonts w:ascii="Arial" w:hAnsi="Arial" w:cs="Arial"/>
          <w:color w:val="auto"/>
        </w:rPr>
        <w:t xml:space="preserve">– u </w:t>
      </w:r>
      <w:r w:rsidRPr="0055339E">
        <w:rPr>
          <w:rFonts w:ascii="Arial" w:hAnsi="Arial" w:cs="Arial"/>
          <w:color w:val="auto"/>
        </w:rPr>
        <w:t xml:space="preserve">protivnom gubi pravo na </w:t>
      </w:r>
      <w:r>
        <w:rPr>
          <w:rFonts w:ascii="Arial" w:hAnsi="Arial" w:cs="Arial"/>
          <w:color w:val="auto"/>
        </w:rPr>
        <w:t xml:space="preserve">odobrena sredstva, a JLP(R)S </w:t>
      </w:r>
      <w:r w:rsidRPr="0055339E">
        <w:rPr>
          <w:rFonts w:ascii="Arial" w:hAnsi="Arial" w:cs="Arial"/>
          <w:color w:val="auto"/>
        </w:rPr>
        <w:t xml:space="preserve">dužna </w:t>
      </w:r>
      <w:r>
        <w:rPr>
          <w:rFonts w:ascii="Arial" w:hAnsi="Arial" w:cs="Arial"/>
          <w:color w:val="auto"/>
        </w:rPr>
        <w:t xml:space="preserve">je </w:t>
      </w:r>
      <w:r w:rsidRPr="0055339E">
        <w:rPr>
          <w:rFonts w:ascii="Arial" w:hAnsi="Arial" w:cs="Arial"/>
          <w:color w:val="auto"/>
        </w:rPr>
        <w:t xml:space="preserve">u daljnjem roku od 15 dana s </w:t>
      </w:r>
      <w:r>
        <w:rPr>
          <w:rFonts w:ascii="Arial" w:hAnsi="Arial" w:cs="Arial"/>
          <w:color w:val="auto"/>
        </w:rPr>
        <w:t>Podnositeljem ponude (</w:t>
      </w:r>
      <w:r w:rsidRPr="0055339E">
        <w:rPr>
          <w:rFonts w:ascii="Arial" w:hAnsi="Arial" w:cs="Arial"/>
          <w:color w:val="auto"/>
        </w:rPr>
        <w:t>fizičkom osobom</w:t>
      </w:r>
      <w:r>
        <w:rPr>
          <w:rFonts w:ascii="Arial" w:hAnsi="Arial" w:cs="Arial"/>
          <w:color w:val="auto"/>
        </w:rPr>
        <w:t>)</w:t>
      </w:r>
      <w:r w:rsidRPr="0055339E">
        <w:rPr>
          <w:rFonts w:ascii="Arial" w:hAnsi="Arial" w:cs="Arial"/>
          <w:color w:val="auto"/>
        </w:rPr>
        <w:t xml:space="preserve"> sklopiti Ugovor o međusobnim pravima i obvezama u svezi subvencioniranja troškova </w:t>
      </w:r>
      <w:r>
        <w:rPr>
          <w:rFonts w:ascii="Arial" w:hAnsi="Arial" w:cs="Arial"/>
          <w:color w:val="auto"/>
        </w:rPr>
        <w:lastRenderedPageBreak/>
        <w:t>ugradnje sustava za korištenje OIE u kućanstvu</w:t>
      </w:r>
      <w:r w:rsidRPr="0055339E">
        <w:rPr>
          <w:rFonts w:ascii="Arial" w:hAnsi="Arial" w:cs="Arial"/>
          <w:color w:val="auto"/>
        </w:rPr>
        <w:t xml:space="preserve"> (Prilog 8).</w:t>
      </w:r>
    </w:p>
    <w:p w:rsidR="003F65EB" w:rsidRPr="000A12F8" w:rsidRDefault="003F65EB" w:rsidP="00E94C62">
      <w:pPr>
        <w:spacing w:after="0" w:line="240" w:lineRule="auto"/>
        <w:jc w:val="both"/>
        <w:rPr>
          <w:rFonts w:ascii="Arial" w:hAnsi="Arial" w:cs="Arial"/>
        </w:rPr>
      </w:pPr>
    </w:p>
    <w:p w:rsidR="00284B41" w:rsidRDefault="00284B41" w:rsidP="00284B41">
      <w:pPr>
        <w:spacing w:after="0" w:line="240" w:lineRule="auto"/>
        <w:rPr>
          <w:rFonts w:ascii="Arial" w:hAnsi="Arial" w:cs="Arial"/>
          <w:b/>
        </w:rPr>
      </w:pPr>
    </w:p>
    <w:p w:rsidR="003F65EB" w:rsidRPr="0055339E" w:rsidRDefault="003F65EB" w:rsidP="000E5681">
      <w:pPr>
        <w:jc w:val="center"/>
        <w:rPr>
          <w:rFonts w:ascii="Arial" w:hAnsi="Arial" w:cs="Arial"/>
        </w:rPr>
      </w:pPr>
      <w:r>
        <w:rPr>
          <w:rFonts w:ascii="Arial" w:hAnsi="Arial" w:cs="Arial"/>
          <w:b/>
        </w:rPr>
        <w:t>DODATNA</w:t>
      </w:r>
      <w:r w:rsidRPr="0055339E">
        <w:rPr>
          <w:rFonts w:ascii="Arial" w:hAnsi="Arial" w:cs="Arial"/>
          <w:b/>
        </w:rPr>
        <w:t xml:space="preserve"> DOKUMENTACIJA</w:t>
      </w:r>
    </w:p>
    <w:p w:rsidR="003F65EB" w:rsidRDefault="003F65EB" w:rsidP="003F65EB">
      <w:pPr>
        <w:spacing w:after="0"/>
        <w:rPr>
          <w:rFonts w:ascii="Arial" w:hAnsi="Arial" w:cs="Arial"/>
        </w:rPr>
      </w:pPr>
      <w:r w:rsidRPr="0051447A">
        <w:rPr>
          <w:rFonts w:ascii="Arial" w:hAnsi="Arial" w:cs="Arial"/>
        </w:rPr>
        <w:t xml:space="preserve">Samo u slučaju kada brojevi katastarske čestice (iz dokaza legalnosti izgrađene građevine- točka 5. članka 6.) i zemljišno knjižne čestice (iz vlasničkog lista – točka 4. članka 6.) </w:t>
      </w:r>
      <w:r w:rsidRPr="0051447A">
        <w:rPr>
          <w:rFonts w:ascii="Arial" w:hAnsi="Arial" w:cs="Arial"/>
          <w:u w:val="single"/>
        </w:rPr>
        <w:t>nisu identični</w:t>
      </w:r>
      <w:r>
        <w:rPr>
          <w:rFonts w:ascii="Arial" w:hAnsi="Arial" w:cs="Arial"/>
        </w:rPr>
        <w:t xml:space="preserve"> potrebno je dostaviti Izvornik ili presliku Uvjerenja</w:t>
      </w:r>
      <w:r w:rsidRPr="0051447A">
        <w:rPr>
          <w:rFonts w:ascii="Arial" w:hAnsi="Arial" w:cs="Arial"/>
        </w:rPr>
        <w:t xml:space="preserve"> područnog ureda za katastar kojim se potvrđuje istovjetnost traženih katastarskih čestica sa zemljišnom knjižnim če</w:t>
      </w:r>
      <w:r>
        <w:rPr>
          <w:rFonts w:ascii="Arial" w:hAnsi="Arial" w:cs="Arial"/>
        </w:rPr>
        <w:t>sticama (gruntovnim česticama)</w:t>
      </w:r>
      <w:r w:rsidRPr="0051447A">
        <w:rPr>
          <w:rFonts w:ascii="Arial" w:hAnsi="Arial" w:cs="Arial"/>
        </w:rPr>
        <w:t>.</w:t>
      </w:r>
    </w:p>
    <w:p w:rsidR="003F65EB" w:rsidRDefault="003F65EB" w:rsidP="003F65EB">
      <w:pPr>
        <w:spacing w:after="0"/>
        <w:rPr>
          <w:rFonts w:ascii="Arial" w:hAnsi="Arial" w:cs="Arial"/>
        </w:rPr>
      </w:pPr>
    </w:p>
    <w:p w:rsidR="003F65EB" w:rsidRPr="00A4276F" w:rsidRDefault="003F65EB" w:rsidP="00A4276F">
      <w:pPr>
        <w:spacing w:after="0"/>
        <w:jc w:val="both"/>
        <w:rPr>
          <w:rFonts w:ascii="Arial" w:hAnsi="Arial" w:cs="Arial"/>
        </w:rPr>
      </w:pPr>
      <w:r w:rsidRPr="0055339E">
        <w:rPr>
          <w:rFonts w:ascii="Arial" w:hAnsi="Arial" w:cs="Arial"/>
        </w:rPr>
        <w:t>Dokumentacija se smatra cjelovitom ukoliko</w:t>
      </w:r>
      <w:r>
        <w:rPr>
          <w:rFonts w:ascii="Arial" w:hAnsi="Arial" w:cs="Arial"/>
        </w:rPr>
        <w:t xml:space="preserve"> sadržava  točke 1.,2., 3., 4.,</w:t>
      </w:r>
      <w:r w:rsidR="00CA7181">
        <w:rPr>
          <w:rFonts w:ascii="Arial" w:hAnsi="Arial" w:cs="Arial"/>
        </w:rPr>
        <w:t xml:space="preserve"> </w:t>
      </w:r>
      <w:r w:rsidRPr="0055339E">
        <w:rPr>
          <w:rFonts w:ascii="Arial" w:hAnsi="Arial" w:cs="Arial"/>
        </w:rPr>
        <w:t>5.</w:t>
      </w:r>
      <w:r>
        <w:rPr>
          <w:rFonts w:ascii="Arial" w:hAnsi="Arial" w:cs="Arial"/>
        </w:rPr>
        <w:t xml:space="preserve"> i 6.</w:t>
      </w:r>
      <w:r w:rsidRPr="0055339E">
        <w:rPr>
          <w:rFonts w:ascii="Arial" w:hAnsi="Arial" w:cs="Arial"/>
        </w:rPr>
        <w:t xml:space="preserve"> ovog članka te </w:t>
      </w:r>
      <w:r>
        <w:rPr>
          <w:rFonts w:ascii="Arial" w:hAnsi="Arial" w:cs="Arial"/>
        </w:rPr>
        <w:t>opcionalnu dokumentaciju</w:t>
      </w:r>
      <w:r w:rsidRPr="0055339E">
        <w:rPr>
          <w:rFonts w:ascii="Arial" w:hAnsi="Arial" w:cs="Arial"/>
        </w:rPr>
        <w:t xml:space="preserve"> samo ukoliko se brojevi katastarske i zemljišno knjižne čestice razlikuju u dostavljenom dokazu o legalnosti građevine i vlasničkom listu za istu predmetnu građevinu. Ukoliko podnositelj prijave ne dostavi cjelovitu dokumentaciju prijava se isključuje iz daljnjeg postupka te podnositelj prijave nema pravo na žalbu.</w:t>
      </w:r>
    </w:p>
    <w:p w:rsidR="003F65EB" w:rsidRPr="000A12F8" w:rsidRDefault="003F65EB" w:rsidP="00284B41">
      <w:pPr>
        <w:spacing w:after="0" w:line="240" w:lineRule="auto"/>
        <w:rPr>
          <w:rFonts w:ascii="Arial" w:hAnsi="Arial" w:cs="Arial"/>
          <w:b/>
        </w:rPr>
      </w:pPr>
    </w:p>
    <w:p w:rsidR="00085E7A" w:rsidRPr="000A12F8" w:rsidRDefault="00085E7A" w:rsidP="00284B41">
      <w:pPr>
        <w:spacing w:after="0" w:line="240" w:lineRule="auto"/>
        <w:rPr>
          <w:rFonts w:ascii="Arial" w:hAnsi="Arial" w:cs="Arial"/>
          <w:b/>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7.</w:t>
      </w:r>
    </w:p>
    <w:p w:rsidR="00130940" w:rsidRPr="000A12F8" w:rsidRDefault="00EC0B66" w:rsidP="00284B41">
      <w:pPr>
        <w:spacing w:after="0" w:line="240" w:lineRule="auto"/>
        <w:jc w:val="center"/>
        <w:rPr>
          <w:rFonts w:ascii="Arial" w:hAnsi="Arial" w:cs="Arial"/>
        </w:rPr>
      </w:pPr>
      <w:r w:rsidRPr="000A12F8">
        <w:rPr>
          <w:rFonts w:ascii="Arial" w:hAnsi="Arial" w:cs="Arial"/>
          <w:b/>
        </w:rPr>
        <w:t>OBJAVA NATJEČAJA</w:t>
      </w:r>
    </w:p>
    <w:p w:rsidR="00130940" w:rsidRPr="000A12F8" w:rsidRDefault="00EC0B66" w:rsidP="001B34C1">
      <w:pPr>
        <w:spacing w:after="0" w:line="240" w:lineRule="auto"/>
        <w:jc w:val="both"/>
        <w:rPr>
          <w:rFonts w:ascii="Arial" w:hAnsi="Arial" w:cs="Arial"/>
        </w:rPr>
      </w:pPr>
      <w:r w:rsidRPr="000A12F8">
        <w:rPr>
          <w:rFonts w:ascii="Arial" w:hAnsi="Arial" w:cs="Arial"/>
        </w:rPr>
        <w:t xml:space="preserve">Javni natječaj objavit će Provoditelj natječaja na </w:t>
      </w:r>
      <w:r w:rsidR="004E36BE" w:rsidRPr="000A12F8">
        <w:rPr>
          <w:rFonts w:ascii="Arial" w:hAnsi="Arial" w:cs="Arial"/>
        </w:rPr>
        <w:t xml:space="preserve">svojoj </w:t>
      </w:r>
      <w:r w:rsidRPr="000A12F8">
        <w:rPr>
          <w:rFonts w:ascii="Arial" w:hAnsi="Arial" w:cs="Arial"/>
        </w:rPr>
        <w:t>službenoj internetskoj</w:t>
      </w:r>
      <w:r w:rsidR="004E36BE" w:rsidRPr="000A12F8">
        <w:rPr>
          <w:rFonts w:ascii="Arial" w:hAnsi="Arial" w:cs="Arial"/>
        </w:rPr>
        <w:t xml:space="preserve"> stranici</w:t>
      </w:r>
      <w:r w:rsidRPr="000A12F8">
        <w:rPr>
          <w:rFonts w:ascii="Arial" w:hAnsi="Arial" w:cs="Arial"/>
        </w:rPr>
        <w:t>, a obavijest o objavi javno</w:t>
      </w:r>
      <w:r w:rsidR="004E36BE" w:rsidRPr="000A12F8">
        <w:rPr>
          <w:rFonts w:ascii="Arial" w:hAnsi="Arial" w:cs="Arial"/>
        </w:rPr>
        <w:t>g natječaja biti će objavljena</w:t>
      </w:r>
      <w:r w:rsidRPr="000A12F8">
        <w:rPr>
          <w:rFonts w:ascii="Arial" w:hAnsi="Arial" w:cs="Arial"/>
        </w:rPr>
        <w:t xml:space="preserve"> u</w:t>
      </w:r>
      <w:r w:rsidR="004E36BE" w:rsidRPr="000A12F8">
        <w:rPr>
          <w:rFonts w:ascii="Arial" w:hAnsi="Arial" w:cs="Arial"/>
        </w:rPr>
        <w:t xml:space="preserve"> jednoj od dnevnih tiskovina</w:t>
      </w:r>
      <w:r w:rsidRPr="000A12F8">
        <w:rPr>
          <w:rFonts w:ascii="Arial" w:hAnsi="Arial" w:cs="Arial"/>
        </w:rPr>
        <w:t xml:space="preserve"> i u službenom glasniku Provoditelja natječaja.</w:t>
      </w:r>
    </w:p>
    <w:p w:rsidR="00E94C62" w:rsidRDefault="00E94C62" w:rsidP="001B34C1">
      <w:pPr>
        <w:spacing w:after="0" w:line="240" w:lineRule="auto"/>
        <w:jc w:val="both"/>
        <w:rPr>
          <w:rFonts w:ascii="Arial" w:hAnsi="Arial" w:cs="Arial"/>
        </w:rPr>
      </w:pPr>
    </w:p>
    <w:p w:rsidR="000E5681" w:rsidRPr="000A12F8" w:rsidRDefault="000E5681" w:rsidP="001B34C1">
      <w:pPr>
        <w:spacing w:after="0" w:line="240" w:lineRule="auto"/>
        <w:jc w:val="both"/>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8.</w:t>
      </w:r>
    </w:p>
    <w:p w:rsidR="00130940" w:rsidRPr="000A12F8" w:rsidRDefault="00A4276F" w:rsidP="00284B41">
      <w:pPr>
        <w:spacing w:after="0" w:line="240" w:lineRule="auto"/>
        <w:jc w:val="center"/>
        <w:rPr>
          <w:rFonts w:ascii="Arial" w:hAnsi="Arial" w:cs="Arial"/>
        </w:rPr>
      </w:pPr>
      <w:r>
        <w:rPr>
          <w:rFonts w:ascii="Arial" w:hAnsi="Arial" w:cs="Arial"/>
          <w:b/>
        </w:rPr>
        <w:t>NAČIN, VRIJEME I MJESTO DOSTAVE PONUDE</w:t>
      </w:r>
    </w:p>
    <w:p w:rsidR="00D006FD" w:rsidRPr="002E1E9F" w:rsidRDefault="00A4276F" w:rsidP="00D006FD">
      <w:pPr>
        <w:spacing w:after="0" w:line="240" w:lineRule="auto"/>
        <w:jc w:val="both"/>
        <w:rPr>
          <w:rFonts w:ascii="Arial" w:hAnsi="Arial" w:cs="Arial"/>
          <w:color w:val="auto"/>
        </w:rPr>
      </w:pPr>
      <w:r w:rsidRPr="00D006FD">
        <w:rPr>
          <w:rFonts w:ascii="Arial" w:hAnsi="Arial" w:cs="Arial"/>
        </w:rPr>
        <w:t>Ponuda</w:t>
      </w:r>
      <w:r w:rsidR="00EC0B66" w:rsidRPr="00D006FD">
        <w:rPr>
          <w:rFonts w:ascii="Arial" w:hAnsi="Arial" w:cs="Arial"/>
        </w:rPr>
        <w:t xml:space="preserve"> na natječaj se dostavlja</w:t>
      </w:r>
      <w:r w:rsidR="00D006FD" w:rsidRPr="00D006FD">
        <w:rPr>
          <w:rFonts w:ascii="Arial" w:hAnsi="Arial" w:cs="Arial"/>
        </w:rPr>
        <w:t xml:space="preserve"> </w:t>
      </w:r>
      <w:r w:rsidR="00CA7181" w:rsidRPr="002E1E9F">
        <w:rPr>
          <w:rFonts w:ascii="Arial" w:hAnsi="Arial" w:cs="Arial"/>
          <w:color w:val="auto"/>
        </w:rPr>
        <w:t>u pisanom obliku</w:t>
      </w:r>
      <w:r w:rsidR="00CA7181">
        <w:rPr>
          <w:rFonts w:ascii="Arial" w:hAnsi="Arial" w:cs="Arial"/>
          <w:color w:val="auto"/>
        </w:rPr>
        <w:t>,</w:t>
      </w:r>
      <w:r w:rsidR="00CA7181" w:rsidRPr="002E1E9F">
        <w:rPr>
          <w:rFonts w:ascii="Arial" w:hAnsi="Arial" w:cs="Arial"/>
          <w:color w:val="auto"/>
        </w:rPr>
        <w:t xml:space="preserve"> </w:t>
      </w:r>
      <w:r w:rsidR="00D006FD" w:rsidRPr="00D006FD">
        <w:rPr>
          <w:rFonts w:ascii="Arial" w:hAnsi="Arial" w:cs="Arial"/>
        </w:rPr>
        <w:t xml:space="preserve">u zatvorenoj omotnici s imenom i prezimenom te adresom </w:t>
      </w:r>
      <w:r w:rsidR="00D006FD" w:rsidRPr="002E1E9F">
        <w:rPr>
          <w:rFonts w:ascii="Arial" w:hAnsi="Arial" w:cs="Arial"/>
          <w:color w:val="auto"/>
        </w:rPr>
        <w:t xml:space="preserve">podnositelja prijave, </w:t>
      </w:r>
      <w:r w:rsidR="00D006FD" w:rsidRPr="002E1E9F">
        <w:rPr>
          <w:rFonts w:ascii="Arial" w:hAnsi="Arial" w:cs="Arial"/>
          <w:color w:val="auto"/>
          <w:u w:val="single"/>
        </w:rPr>
        <w:t>kao preporučena pošiljka sa povratnicom</w:t>
      </w:r>
      <w:r w:rsidR="00D006FD" w:rsidRPr="002E1E9F">
        <w:rPr>
          <w:rFonts w:ascii="Arial" w:hAnsi="Arial" w:cs="Arial"/>
          <w:color w:val="auto"/>
        </w:rPr>
        <w:t xml:space="preserve"> na adresu Provoditelja Natječaja (vidi članak VII), uz naznaku: </w:t>
      </w:r>
      <w:r w:rsidR="002F2386" w:rsidRPr="002E1E9F">
        <w:rPr>
          <w:rFonts w:ascii="Arial" w:hAnsi="Arial" w:cs="Arial"/>
          <w:b/>
          <w:i/>
          <w:color w:val="auto"/>
        </w:rPr>
        <w:t>Javni natječaj „Zelena energija u mom domu“</w:t>
      </w:r>
      <w:r w:rsidR="00D006FD" w:rsidRPr="002E1E9F">
        <w:rPr>
          <w:rFonts w:ascii="Arial" w:hAnsi="Arial" w:cs="Arial"/>
          <w:b/>
          <w:i/>
          <w:color w:val="auto"/>
        </w:rPr>
        <w:t xml:space="preserve">  – Ne otvaraj, </w:t>
      </w:r>
      <w:r w:rsidR="00D006FD" w:rsidRPr="002E1E9F">
        <w:rPr>
          <w:rFonts w:ascii="Arial" w:hAnsi="Arial" w:cs="Arial"/>
          <w:color w:val="auto"/>
        </w:rPr>
        <w:t xml:space="preserve">ili </w:t>
      </w:r>
      <w:r w:rsidR="00CA7181">
        <w:rPr>
          <w:rFonts w:ascii="Arial" w:hAnsi="Arial" w:cs="Arial"/>
          <w:color w:val="auto"/>
        </w:rPr>
        <w:t xml:space="preserve">se </w:t>
      </w:r>
      <w:r w:rsidR="00D006FD" w:rsidRPr="002E1E9F">
        <w:rPr>
          <w:rFonts w:ascii="Arial" w:hAnsi="Arial" w:cs="Arial"/>
          <w:color w:val="auto"/>
        </w:rPr>
        <w:t xml:space="preserve">predaje </w:t>
      </w:r>
      <w:r w:rsidR="00D006FD" w:rsidRPr="002E1E9F">
        <w:rPr>
          <w:rFonts w:ascii="Arial" w:hAnsi="Arial" w:cs="Arial"/>
          <w:color w:val="auto"/>
          <w:u w:val="single"/>
        </w:rPr>
        <w:t>osobno</w:t>
      </w:r>
      <w:r w:rsidR="00D006FD" w:rsidRPr="002E1E9F">
        <w:rPr>
          <w:rFonts w:ascii="Arial" w:hAnsi="Arial" w:cs="Arial"/>
          <w:color w:val="auto"/>
        </w:rPr>
        <w:t>, u uredovno radno vrijeme Provoditelja Natječaja.</w:t>
      </w:r>
    </w:p>
    <w:p w:rsidR="00130940" w:rsidRPr="002E1E9F" w:rsidRDefault="00A4276F" w:rsidP="001B34C1">
      <w:pPr>
        <w:spacing w:after="0" w:line="240" w:lineRule="auto"/>
        <w:jc w:val="both"/>
        <w:rPr>
          <w:rFonts w:ascii="Arial" w:hAnsi="Arial" w:cs="Arial"/>
          <w:color w:val="auto"/>
        </w:rPr>
      </w:pPr>
      <w:r w:rsidRPr="002E1E9F">
        <w:rPr>
          <w:rFonts w:ascii="Arial" w:hAnsi="Arial" w:cs="Arial"/>
          <w:color w:val="auto"/>
        </w:rPr>
        <w:t>Ponude</w:t>
      </w:r>
      <w:r w:rsidR="00EC0B66" w:rsidRPr="002E1E9F">
        <w:rPr>
          <w:rFonts w:ascii="Arial" w:hAnsi="Arial" w:cs="Arial"/>
          <w:color w:val="auto"/>
        </w:rPr>
        <w:t xml:space="preserve"> će se zaprimati 45 dana od dana obj</w:t>
      </w:r>
      <w:r w:rsidRPr="002E1E9F">
        <w:rPr>
          <w:rFonts w:ascii="Arial" w:hAnsi="Arial" w:cs="Arial"/>
          <w:color w:val="auto"/>
        </w:rPr>
        <w:t>ave natječaja. Nepotpune ponude kao i ponude</w:t>
      </w:r>
      <w:r w:rsidR="00EC0B66" w:rsidRPr="002E1E9F">
        <w:rPr>
          <w:rFonts w:ascii="Arial" w:hAnsi="Arial" w:cs="Arial"/>
          <w:color w:val="auto"/>
        </w:rPr>
        <w:t xml:space="preserve"> dostavljene nakon isteka roka neće se razmatrati. </w:t>
      </w:r>
    </w:p>
    <w:p w:rsidR="00E94C62" w:rsidRPr="002E1E9F" w:rsidRDefault="00E94C62" w:rsidP="00284B41">
      <w:pPr>
        <w:spacing w:after="0" w:line="240" w:lineRule="auto"/>
        <w:rPr>
          <w:rFonts w:ascii="Arial" w:hAnsi="Arial" w:cs="Arial"/>
          <w:color w:val="auto"/>
        </w:rPr>
      </w:pPr>
    </w:p>
    <w:p w:rsidR="00085E7A" w:rsidRPr="000A12F8" w:rsidRDefault="00085E7A" w:rsidP="00284B41">
      <w:pPr>
        <w:spacing w:after="0" w:line="240" w:lineRule="auto"/>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9.</w:t>
      </w:r>
    </w:p>
    <w:p w:rsidR="00130940" w:rsidRPr="000A12F8" w:rsidRDefault="00A4276F" w:rsidP="00284B41">
      <w:pPr>
        <w:spacing w:after="0" w:line="240" w:lineRule="auto"/>
        <w:jc w:val="center"/>
        <w:rPr>
          <w:rFonts w:ascii="Arial" w:hAnsi="Arial" w:cs="Arial"/>
        </w:rPr>
      </w:pPr>
      <w:r>
        <w:rPr>
          <w:rFonts w:ascii="Arial" w:hAnsi="Arial" w:cs="Arial"/>
          <w:b/>
        </w:rPr>
        <w:t>PREGLED PONUDA</w:t>
      </w:r>
    </w:p>
    <w:p w:rsidR="00130940" w:rsidRPr="000A12F8" w:rsidRDefault="00EC0B66" w:rsidP="001B34C1">
      <w:pPr>
        <w:spacing w:after="0" w:line="240" w:lineRule="auto"/>
        <w:jc w:val="both"/>
        <w:rPr>
          <w:rFonts w:ascii="Arial" w:hAnsi="Arial" w:cs="Arial"/>
        </w:rPr>
      </w:pPr>
      <w:r w:rsidRPr="000A12F8">
        <w:rPr>
          <w:rFonts w:ascii="Arial" w:hAnsi="Arial" w:cs="Arial"/>
        </w:rPr>
        <w:t>Izvršno tijelo Provoditelja natječaja imenuje povjerenstvo z</w:t>
      </w:r>
      <w:r w:rsidR="00A4276F">
        <w:rPr>
          <w:rFonts w:ascii="Arial" w:hAnsi="Arial" w:cs="Arial"/>
        </w:rPr>
        <w:t>a pregled i ocjenjivanje ponuda</w:t>
      </w:r>
      <w:r w:rsidRPr="000A12F8">
        <w:rPr>
          <w:rFonts w:ascii="Arial" w:hAnsi="Arial" w:cs="Arial"/>
        </w:rPr>
        <w:t xml:space="preserve"> pristiglih na javni natječaj Provoditelja natječaja </w:t>
      </w:r>
      <w:r w:rsidRPr="000A12F8">
        <w:rPr>
          <w:rFonts w:ascii="Arial" w:hAnsi="Arial" w:cs="Arial"/>
          <w:b/>
        </w:rPr>
        <w:t>(u tekstu: Povjerenstvo).</w:t>
      </w:r>
      <w:r w:rsidRPr="000A12F8">
        <w:rPr>
          <w:rFonts w:ascii="Arial" w:hAnsi="Arial" w:cs="Arial"/>
        </w:rPr>
        <w:t xml:space="preserve"> Povjerenstvo provjerava cjelovitost pristigle dokumentacije te točnost vrijednosti upisanih u </w:t>
      </w:r>
      <w:r w:rsidRPr="000A12F8">
        <w:rPr>
          <w:rFonts w:ascii="Arial" w:hAnsi="Arial" w:cs="Arial"/>
          <w:i/>
        </w:rPr>
        <w:t>Prijavni obrazac.</w:t>
      </w:r>
      <w:r w:rsidRPr="000A12F8">
        <w:rPr>
          <w:rFonts w:ascii="Arial" w:hAnsi="Arial" w:cs="Arial"/>
        </w:rPr>
        <w:t xml:space="preserve"> U svrhu provjere točnosti upisanih vrijednosti obaviti će se terenski pregled prijavljenih kućanstava</w:t>
      </w:r>
      <w:r w:rsidR="00272DC4" w:rsidRPr="000A12F8">
        <w:rPr>
          <w:rFonts w:ascii="Arial" w:hAnsi="Arial" w:cs="Arial"/>
        </w:rPr>
        <w:t xml:space="preserve"> i novogradnje</w:t>
      </w:r>
      <w:r w:rsidRPr="000A12F8">
        <w:rPr>
          <w:rFonts w:ascii="Arial" w:hAnsi="Arial" w:cs="Arial"/>
        </w:rPr>
        <w:t xml:space="preserve"> s cjelovitom dokumentacijom. Pregledom kućanstava utvrditi će se usklađenost upisanih vrijednosti u </w:t>
      </w:r>
      <w:r w:rsidRPr="000A12F8">
        <w:rPr>
          <w:rFonts w:ascii="Arial" w:hAnsi="Arial" w:cs="Arial"/>
          <w:i/>
        </w:rPr>
        <w:t>Prijavnom obrascu</w:t>
      </w:r>
      <w:r w:rsidRPr="000A12F8">
        <w:rPr>
          <w:rFonts w:ascii="Arial" w:hAnsi="Arial" w:cs="Arial"/>
        </w:rPr>
        <w:t xml:space="preserve"> sa zatečenim stanjem u obliku </w:t>
      </w:r>
      <w:r w:rsidRPr="000A12F8">
        <w:rPr>
          <w:rFonts w:ascii="Arial" w:hAnsi="Arial" w:cs="Arial"/>
          <w:i/>
        </w:rPr>
        <w:t>Zapisnika o provedenom pregledu stambenih objekata</w:t>
      </w:r>
      <w:r w:rsidRPr="000A12F8">
        <w:rPr>
          <w:rFonts w:ascii="Arial" w:hAnsi="Arial" w:cs="Arial"/>
        </w:rPr>
        <w:t xml:space="preserve"> koji sadržava stvarne zatečene vrijednosti kućanstva sa priloženom fotodokumentacijom kao dokaza postojećeg stanja.</w:t>
      </w:r>
      <w:r w:rsidR="00A4276F">
        <w:rPr>
          <w:rFonts w:ascii="Arial" w:hAnsi="Arial" w:cs="Arial"/>
        </w:rPr>
        <w:t xml:space="preserve"> Pri pregledu pristiglih ponuda</w:t>
      </w:r>
      <w:r w:rsidRPr="000A12F8">
        <w:rPr>
          <w:rFonts w:ascii="Arial" w:hAnsi="Arial" w:cs="Arial"/>
        </w:rPr>
        <w:t xml:space="preserve"> obvezno se provjerava:</w:t>
      </w:r>
    </w:p>
    <w:p w:rsidR="00122E9D" w:rsidRPr="000A12F8" w:rsidRDefault="00A4276F" w:rsidP="007820D5">
      <w:pPr>
        <w:pStyle w:val="Odlomakpopisa"/>
        <w:numPr>
          <w:ilvl w:val="0"/>
          <w:numId w:val="10"/>
        </w:numPr>
        <w:spacing w:after="0" w:line="240" w:lineRule="auto"/>
        <w:jc w:val="both"/>
        <w:rPr>
          <w:rFonts w:ascii="Arial" w:hAnsi="Arial" w:cs="Arial"/>
        </w:rPr>
      </w:pPr>
      <w:r>
        <w:rPr>
          <w:rFonts w:ascii="Arial" w:hAnsi="Arial" w:cs="Arial"/>
        </w:rPr>
        <w:t>pravovremenost pristigle ponude</w:t>
      </w:r>
      <w:r w:rsidR="00EC0B66" w:rsidRPr="000A12F8">
        <w:rPr>
          <w:rFonts w:ascii="Arial" w:hAnsi="Arial" w:cs="Arial"/>
        </w:rPr>
        <w:t>;</w:t>
      </w:r>
    </w:p>
    <w:p w:rsidR="00130940" w:rsidRPr="000A12F8" w:rsidRDefault="00EC0B66" w:rsidP="007820D5">
      <w:pPr>
        <w:pStyle w:val="Odlomakpopisa"/>
        <w:numPr>
          <w:ilvl w:val="0"/>
          <w:numId w:val="10"/>
        </w:numPr>
        <w:spacing w:after="0" w:line="240" w:lineRule="auto"/>
        <w:jc w:val="both"/>
        <w:rPr>
          <w:rFonts w:ascii="Arial" w:hAnsi="Arial" w:cs="Arial"/>
        </w:rPr>
      </w:pPr>
      <w:r w:rsidRPr="000A12F8">
        <w:rPr>
          <w:rFonts w:ascii="Arial" w:hAnsi="Arial" w:cs="Arial"/>
        </w:rPr>
        <w:t xml:space="preserve">zadovoljavanje uvjeta </w:t>
      </w:r>
      <w:r w:rsidR="00A4276F">
        <w:rPr>
          <w:rFonts w:ascii="Arial" w:hAnsi="Arial" w:cs="Arial"/>
        </w:rPr>
        <w:t>Podnositelja ponude (sukladno Č</w:t>
      </w:r>
      <w:r w:rsidRPr="000A12F8">
        <w:rPr>
          <w:rFonts w:ascii="Arial" w:hAnsi="Arial" w:cs="Arial"/>
        </w:rPr>
        <w:t>lanku 5. ovog Pravilnika);</w:t>
      </w:r>
    </w:p>
    <w:p w:rsidR="00130940" w:rsidRPr="000A12F8" w:rsidRDefault="00A4276F" w:rsidP="007820D5">
      <w:pPr>
        <w:pStyle w:val="Odlomakpopisa"/>
        <w:numPr>
          <w:ilvl w:val="0"/>
          <w:numId w:val="10"/>
        </w:numPr>
        <w:spacing w:after="0" w:line="240" w:lineRule="auto"/>
        <w:jc w:val="both"/>
        <w:rPr>
          <w:rFonts w:ascii="Arial" w:hAnsi="Arial" w:cs="Arial"/>
        </w:rPr>
      </w:pPr>
      <w:r>
        <w:rPr>
          <w:rFonts w:ascii="Arial" w:hAnsi="Arial" w:cs="Arial"/>
        </w:rPr>
        <w:t>cjelovitost ponude</w:t>
      </w:r>
      <w:r w:rsidR="00EC0B66" w:rsidRPr="000A12F8">
        <w:rPr>
          <w:rFonts w:ascii="Arial" w:hAnsi="Arial" w:cs="Arial"/>
        </w:rPr>
        <w:t xml:space="preserve"> prema potrebnoj dokumentaciji  (sukladno članku 6. ovog </w:t>
      </w:r>
      <w:r w:rsidR="00EC0B66" w:rsidRPr="000A12F8">
        <w:rPr>
          <w:rFonts w:ascii="Arial" w:hAnsi="Arial" w:cs="Arial"/>
        </w:rPr>
        <w:lastRenderedPageBreak/>
        <w:t>Pravilnika);</w:t>
      </w:r>
    </w:p>
    <w:p w:rsidR="00130940" w:rsidRDefault="00EC0B66" w:rsidP="007820D5">
      <w:pPr>
        <w:pStyle w:val="Odlomakpopisa"/>
        <w:numPr>
          <w:ilvl w:val="0"/>
          <w:numId w:val="10"/>
        </w:numPr>
        <w:spacing w:after="0" w:line="240" w:lineRule="auto"/>
        <w:jc w:val="both"/>
        <w:rPr>
          <w:rFonts w:ascii="Arial" w:hAnsi="Arial" w:cs="Arial"/>
        </w:rPr>
      </w:pPr>
      <w:r w:rsidRPr="000A12F8">
        <w:rPr>
          <w:rFonts w:ascii="Arial" w:hAnsi="Arial" w:cs="Arial"/>
        </w:rPr>
        <w:t>točnost podataka upisanih u Prijavni obrazac (sukladno članku 9. ovog Pravilnika).</w:t>
      </w:r>
    </w:p>
    <w:p w:rsidR="00A4276F" w:rsidRPr="000A12F8" w:rsidRDefault="00A4276F" w:rsidP="00D006FD">
      <w:pPr>
        <w:pStyle w:val="Odlomakpopisa"/>
        <w:spacing w:after="0" w:line="240" w:lineRule="auto"/>
        <w:ind w:left="1083"/>
        <w:jc w:val="both"/>
        <w:rPr>
          <w:rFonts w:ascii="Arial" w:hAnsi="Arial" w:cs="Arial"/>
        </w:rPr>
      </w:pPr>
    </w:p>
    <w:p w:rsidR="00284B41" w:rsidRDefault="00A4276F" w:rsidP="001B34C1">
      <w:pPr>
        <w:spacing w:after="0" w:line="240" w:lineRule="auto"/>
        <w:jc w:val="both"/>
        <w:rPr>
          <w:rFonts w:ascii="Arial" w:hAnsi="Arial" w:cs="Arial"/>
        </w:rPr>
      </w:pPr>
      <w:r>
        <w:rPr>
          <w:rFonts w:ascii="Arial" w:hAnsi="Arial" w:cs="Arial"/>
        </w:rPr>
        <w:t>Ukoliko ponud</w:t>
      </w:r>
      <w:r w:rsidR="00EC0B66" w:rsidRPr="000A12F8">
        <w:rPr>
          <w:rFonts w:ascii="Arial" w:hAnsi="Arial" w:cs="Arial"/>
        </w:rPr>
        <w:t>a ne zadovolja</w:t>
      </w:r>
      <w:r>
        <w:rPr>
          <w:rFonts w:ascii="Arial" w:hAnsi="Arial" w:cs="Arial"/>
        </w:rPr>
        <w:t>va navedene uvjete,</w:t>
      </w:r>
      <w:r w:rsidR="00EC0B66" w:rsidRPr="000A12F8">
        <w:rPr>
          <w:rFonts w:ascii="Arial" w:hAnsi="Arial" w:cs="Arial"/>
        </w:rPr>
        <w:t xml:space="preserve"> isključuje iz daljnjeg postupka ocjenjivanja.</w:t>
      </w:r>
    </w:p>
    <w:p w:rsidR="00A4276F" w:rsidRDefault="00A4276F" w:rsidP="001B34C1">
      <w:pPr>
        <w:spacing w:after="0" w:line="240" w:lineRule="auto"/>
        <w:jc w:val="both"/>
        <w:rPr>
          <w:rFonts w:ascii="Arial" w:hAnsi="Arial" w:cs="Arial"/>
        </w:rPr>
      </w:pPr>
    </w:p>
    <w:p w:rsidR="00A4276F" w:rsidRDefault="00A4276F" w:rsidP="001B34C1">
      <w:pPr>
        <w:spacing w:after="0" w:line="240" w:lineRule="auto"/>
        <w:jc w:val="both"/>
        <w:rPr>
          <w:rFonts w:ascii="Arial" w:hAnsi="Arial" w:cs="Arial"/>
        </w:rPr>
      </w:pPr>
    </w:p>
    <w:p w:rsidR="000E5681" w:rsidRPr="000A12F8" w:rsidRDefault="000E5681" w:rsidP="001B34C1">
      <w:pPr>
        <w:spacing w:after="0" w:line="240" w:lineRule="auto"/>
        <w:jc w:val="both"/>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10.</w:t>
      </w:r>
    </w:p>
    <w:p w:rsidR="00130940" w:rsidRPr="000A12F8" w:rsidRDefault="00A4276F" w:rsidP="00085E7A">
      <w:pPr>
        <w:spacing w:after="0" w:line="240" w:lineRule="auto"/>
        <w:jc w:val="center"/>
        <w:rPr>
          <w:rFonts w:ascii="Arial" w:hAnsi="Arial" w:cs="Arial"/>
        </w:rPr>
      </w:pPr>
      <w:r>
        <w:rPr>
          <w:rFonts w:ascii="Arial" w:hAnsi="Arial" w:cs="Arial"/>
          <w:b/>
        </w:rPr>
        <w:t>OCJENJIVANJE PONUDA</w:t>
      </w:r>
    </w:p>
    <w:p w:rsidR="00130940" w:rsidRPr="000A12F8" w:rsidRDefault="00A4276F" w:rsidP="00085E7A">
      <w:pPr>
        <w:spacing w:after="0" w:line="240" w:lineRule="auto"/>
        <w:jc w:val="both"/>
        <w:rPr>
          <w:rFonts w:ascii="Arial" w:hAnsi="Arial" w:cs="Arial"/>
        </w:rPr>
      </w:pPr>
      <w:r>
        <w:rPr>
          <w:rFonts w:ascii="Arial" w:hAnsi="Arial" w:cs="Arial"/>
        </w:rPr>
        <w:t>Ponude</w:t>
      </w:r>
      <w:r w:rsidR="00EC0B66" w:rsidRPr="000A12F8">
        <w:rPr>
          <w:rFonts w:ascii="Arial" w:hAnsi="Arial" w:cs="Arial"/>
        </w:rPr>
        <w:t xml:space="preserve"> koje nisu isključene sukladno uvjetima iz članka 9. ovog Pravilnika ocijeniti će Povjerenstvo.</w:t>
      </w:r>
    </w:p>
    <w:p w:rsidR="00C87C33" w:rsidRDefault="00EC0B66" w:rsidP="00B85151">
      <w:pPr>
        <w:spacing w:line="240" w:lineRule="auto"/>
        <w:jc w:val="both"/>
        <w:rPr>
          <w:rFonts w:ascii="Arial" w:hAnsi="Arial" w:cs="Arial"/>
        </w:rPr>
      </w:pPr>
      <w:r w:rsidRPr="000A12F8">
        <w:rPr>
          <w:rFonts w:ascii="Arial" w:hAnsi="Arial" w:cs="Arial"/>
        </w:rPr>
        <w:t xml:space="preserve">Ukupan </w:t>
      </w:r>
      <w:r w:rsidR="00B85151">
        <w:rPr>
          <w:rFonts w:ascii="Arial" w:hAnsi="Arial" w:cs="Arial"/>
        </w:rPr>
        <w:t>broj bodova koje pojedina ponud</w:t>
      </w:r>
      <w:r w:rsidR="002072F7">
        <w:rPr>
          <w:rFonts w:ascii="Arial" w:hAnsi="Arial" w:cs="Arial"/>
        </w:rPr>
        <w:t xml:space="preserve">a može ostvariti iznosi 125 </w:t>
      </w:r>
      <w:r w:rsidRPr="000A12F8">
        <w:rPr>
          <w:rFonts w:ascii="Arial" w:hAnsi="Arial" w:cs="Arial"/>
        </w:rPr>
        <w:t xml:space="preserve">prema </w:t>
      </w:r>
      <w:r w:rsidR="00B85151">
        <w:rPr>
          <w:rFonts w:ascii="Arial" w:hAnsi="Arial" w:cs="Arial"/>
        </w:rPr>
        <w:t xml:space="preserve">slijedećim </w:t>
      </w:r>
      <w:r w:rsidR="002072F7">
        <w:rPr>
          <w:rFonts w:ascii="Arial" w:hAnsi="Arial" w:cs="Arial"/>
        </w:rPr>
        <w:t>mjerilima</w:t>
      </w:r>
      <w:r w:rsidR="00B85151">
        <w:rPr>
          <w:rFonts w:ascii="Arial" w:hAnsi="Arial" w:cs="Arial"/>
        </w:rPr>
        <w:t>:</w:t>
      </w:r>
    </w:p>
    <w:p w:rsidR="002E1E9F" w:rsidRPr="00B85151" w:rsidRDefault="002E1E9F" w:rsidP="00B85151">
      <w:pPr>
        <w:spacing w:line="240" w:lineRule="auto"/>
        <w:jc w:val="both"/>
        <w:rPr>
          <w:rFonts w:ascii="Arial" w:hAnsi="Arial" w:cs="Arial"/>
        </w:rPr>
      </w:pPr>
    </w:p>
    <w:p w:rsidR="00284B41" w:rsidRPr="00B85151" w:rsidRDefault="00EC0B66" w:rsidP="007820D5">
      <w:pPr>
        <w:pStyle w:val="Odlomakpopisa"/>
        <w:numPr>
          <w:ilvl w:val="0"/>
          <w:numId w:val="35"/>
        </w:numPr>
        <w:tabs>
          <w:tab w:val="left" w:pos="426"/>
        </w:tabs>
        <w:spacing w:after="0" w:line="240" w:lineRule="auto"/>
        <w:rPr>
          <w:rFonts w:ascii="Arial" w:hAnsi="Arial" w:cs="Arial"/>
          <w:b/>
        </w:rPr>
      </w:pPr>
      <w:r w:rsidRPr="00B85151">
        <w:rPr>
          <w:rFonts w:ascii="Arial" w:hAnsi="Arial" w:cs="Arial"/>
          <w:b/>
        </w:rPr>
        <w:t xml:space="preserve">Tehno-ekonomska opravdanost ugradnje sustava OIE </w:t>
      </w:r>
      <w:r w:rsidR="00B85151" w:rsidRPr="00B85151">
        <w:rPr>
          <w:rFonts w:ascii="Arial" w:hAnsi="Arial" w:cs="Arial"/>
          <w:b/>
        </w:rPr>
        <w:t>u/</w:t>
      </w:r>
      <w:r w:rsidR="002072F7">
        <w:rPr>
          <w:rFonts w:ascii="Arial" w:hAnsi="Arial" w:cs="Arial"/>
          <w:b/>
        </w:rPr>
        <w:t xml:space="preserve">na kućanstvu </w:t>
      </w:r>
      <w:r w:rsidR="00085E7A" w:rsidRPr="00B85151">
        <w:rPr>
          <w:rFonts w:ascii="Arial" w:hAnsi="Arial" w:cs="Arial"/>
          <w:b/>
        </w:rPr>
        <w:t>(</w:t>
      </w:r>
      <w:r w:rsidR="00B85151" w:rsidRPr="00B85151">
        <w:rPr>
          <w:rFonts w:ascii="Arial" w:hAnsi="Arial" w:cs="Arial"/>
          <w:b/>
        </w:rPr>
        <w:t>do 55 bodova</w:t>
      </w:r>
      <w:r w:rsidR="002072F7">
        <w:rPr>
          <w:rFonts w:ascii="Arial" w:hAnsi="Arial" w:cs="Arial"/>
          <w:b/>
        </w:rPr>
        <w:t>):</w:t>
      </w:r>
    </w:p>
    <w:p w:rsidR="00085E7A" w:rsidRDefault="00085E7A" w:rsidP="001B34C1">
      <w:pPr>
        <w:tabs>
          <w:tab w:val="left" w:pos="426"/>
        </w:tabs>
        <w:spacing w:after="0" w:line="240" w:lineRule="auto"/>
        <w:rPr>
          <w:rFonts w:ascii="Arial" w:hAnsi="Arial" w:cs="Arial"/>
          <w:b/>
        </w:rPr>
      </w:pPr>
    </w:p>
    <w:p w:rsidR="00B85151" w:rsidRPr="000A12F8" w:rsidRDefault="00B85151" w:rsidP="001B34C1">
      <w:pPr>
        <w:tabs>
          <w:tab w:val="left" w:pos="426"/>
        </w:tabs>
        <w:spacing w:after="0" w:line="240" w:lineRule="auto"/>
        <w:rPr>
          <w:rFonts w:ascii="Arial" w:hAnsi="Arial" w:cs="Arial"/>
          <w:b/>
        </w:rPr>
      </w:pPr>
    </w:p>
    <w:p w:rsidR="0096679D" w:rsidRPr="000A12F8" w:rsidRDefault="00EC0B66" w:rsidP="00284B41">
      <w:pPr>
        <w:spacing w:after="0" w:line="240" w:lineRule="auto"/>
        <w:ind w:left="1080"/>
        <w:rPr>
          <w:rFonts w:ascii="Arial" w:hAnsi="Arial" w:cs="Arial"/>
        </w:rPr>
      </w:pPr>
      <w:r w:rsidRPr="000A12F8">
        <w:rPr>
          <w:rFonts w:ascii="Arial" w:hAnsi="Arial" w:cs="Arial"/>
          <w:noProof/>
        </w:rPr>
        <w:drawing>
          <wp:inline distT="114300" distB="114300" distL="114300" distR="114300" wp14:anchorId="139B968E" wp14:editId="52EB7D8E">
            <wp:extent cx="5958907" cy="866692"/>
            <wp:effectExtent l="0" t="0" r="381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1" cstate="print"/>
                    <a:srcRect/>
                    <a:stretch>
                      <a:fillRect/>
                    </a:stretch>
                  </pic:blipFill>
                  <pic:spPr>
                    <a:xfrm>
                      <a:off x="0" y="0"/>
                      <a:ext cx="6004584" cy="873336"/>
                    </a:xfrm>
                    <a:prstGeom prst="rect">
                      <a:avLst/>
                    </a:prstGeom>
                    <a:ln/>
                  </pic:spPr>
                </pic:pic>
              </a:graphicData>
            </a:graphic>
          </wp:inline>
        </w:drawing>
      </w:r>
    </w:p>
    <w:tbl>
      <w:tblPr>
        <w:tblStyle w:val="Reetkatablice"/>
        <w:tblW w:w="0" w:type="auto"/>
        <w:tblLook w:val="04A0" w:firstRow="1" w:lastRow="0" w:firstColumn="1" w:lastColumn="0" w:noHBand="0" w:noVBand="1"/>
      </w:tblPr>
      <w:tblGrid>
        <w:gridCol w:w="1161"/>
        <w:gridCol w:w="1161"/>
        <w:gridCol w:w="1161"/>
        <w:gridCol w:w="1161"/>
        <w:gridCol w:w="1161"/>
        <w:gridCol w:w="1161"/>
        <w:gridCol w:w="1161"/>
        <w:gridCol w:w="1161"/>
      </w:tblGrid>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K</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Bodovi</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K</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Bodovi</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K</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Bodovi</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K</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Bodovi</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&lt;7</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55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33</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41</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60</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27,5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87</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14</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7</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54</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34</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40,5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61</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27</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88</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13,5</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8</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53,5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35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40</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62</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26,5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89</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13</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9</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53</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36</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39,5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63</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26</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90</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12,5</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10</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52,5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37</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39</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64</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25,5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91</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12</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11</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52</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38</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38,5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65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92</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11,5</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12</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51,5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39</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38</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66</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24,5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93</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11</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13</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51</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40</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37,5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67</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24</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94</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10,5</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14</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50,5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41</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37</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68</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23,5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95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10</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15</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50</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42</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36,5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69</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23</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96</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9,5</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16</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49,5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43</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36</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70</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22,5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97</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9</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17</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49</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44</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35,5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71</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22</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98</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8,5</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18</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48,5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45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72</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21,5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99</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8</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19</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48</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46</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34,5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73</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21</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100</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7,5</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20</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47,5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47</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34</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74</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20,5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101</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7</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21</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47</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48</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33,5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75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20</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102</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6,5</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22</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46,5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49</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33</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76</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19,5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103</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6</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23</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46</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50</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32,5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77</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19</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104</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5,</w:t>
            </w:r>
            <w:proofErr w:type="spellStart"/>
            <w:r w:rsidRPr="000A12F8">
              <w:rPr>
                <w:rFonts w:ascii="Arial" w:hAnsi="Arial" w:cs="Arial"/>
                <w:b/>
              </w:rPr>
              <w:t>5</w:t>
            </w:r>
            <w:proofErr w:type="spellEnd"/>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24</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45,5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51</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32</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78</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18,5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105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5</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25</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52</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31,5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79</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18</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106</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4,5</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26</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44,5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53</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31</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80</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17,5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107</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4</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27</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44</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54</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30,5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81</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17</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108</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3,5</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28</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43,5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55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30</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82</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16,5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109</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3</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29</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43</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56</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29,5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83</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16</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110</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2,5</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30</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42,5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57</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29</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84</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15,5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111</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2</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t>31</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42</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58</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28,5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85</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15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112</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1,5</w:t>
            </w:r>
          </w:p>
        </w:tc>
      </w:tr>
      <w:tr w:rsidR="00A57CAD" w:rsidRPr="000A12F8" w:rsidTr="00A57CAD">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rPr>
              <w:lastRenderedPageBreak/>
              <w:t>32</w:t>
            </w:r>
          </w:p>
        </w:tc>
        <w:tc>
          <w:tcPr>
            <w:tcW w:w="1161" w:type="dxa"/>
            <w:shd w:val="clear" w:color="auto" w:fill="A6A6A6" w:themeFill="background1" w:themeFillShade="A6"/>
            <w:vAlign w:val="bottom"/>
          </w:tcPr>
          <w:p w:rsidR="00A57CAD" w:rsidRPr="000A12F8" w:rsidRDefault="00A57CAD" w:rsidP="001B34C1">
            <w:pPr>
              <w:jc w:val="center"/>
              <w:rPr>
                <w:rFonts w:ascii="Arial" w:hAnsi="Arial" w:cs="Arial"/>
              </w:rPr>
            </w:pPr>
            <w:r w:rsidRPr="000A12F8">
              <w:rPr>
                <w:rFonts w:ascii="Arial" w:hAnsi="Arial" w:cs="Arial"/>
                <w:b/>
              </w:rPr>
              <w:t>41,5</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rPr>
              <w:t>59</w:t>
            </w:r>
          </w:p>
        </w:tc>
        <w:tc>
          <w:tcPr>
            <w:tcW w:w="1161" w:type="dxa"/>
            <w:shd w:val="clear" w:color="auto" w:fill="BFBFBF" w:themeFill="background1" w:themeFillShade="BF"/>
            <w:vAlign w:val="bottom"/>
          </w:tcPr>
          <w:p w:rsidR="00A57CAD" w:rsidRPr="000A12F8" w:rsidRDefault="00A57CAD" w:rsidP="001B34C1">
            <w:pPr>
              <w:jc w:val="center"/>
              <w:rPr>
                <w:rFonts w:ascii="Arial" w:hAnsi="Arial" w:cs="Arial"/>
              </w:rPr>
            </w:pPr>
            <w:r w:rsidRPr="000A12F8">
              <w:rPr>
                <w:rFonts w:ascii="Arial" w:hAnsi="Arial" w:cs="Arial"/>
                <w:b/>
              </w:rPr>
              <w:t>28</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rPr>
              <w:t>86</w:t>
            </w:r>
          </w:p>
        </w:tc>
        <w:tc>
          <w:tcPr>
            <w:tcW w:w="1161" w:type="dxa"/>
            <w:shd w:val="clear" w:color="auto" w:fill="D9D9D9" w:themeFill="background1" w:themeFillShade="D9"/>
            <w:vAlign w:val="bottom"/>
          </w:tcPr>
          <w:p w:rsidR="00A57CAD" w:rsidRPr="000A12F8" w:rsidRDefault="00A57CAD" w:rsidP="001B34C1">
            <w:pPr>
              <w:jc w:val="center"/>
              <w:rPr>
                <w:rFonts w:ascii="Arial" w:hAnsi="Arial" w:cs="Arial"/>
              </w:rPr>
            </w:pPr>
            <w:r w:rsidRPr="000A12F8">
              <w:rPr>
                <w:rFonts w:ascii="Arial" w:hAnsi="Arial" w:cs="Arial"/>
                <w:b/>
              </w:rPr>
              <w:t>14,5</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rPr>
              <w:t>≥113</w:t>
            </w:r>
          </w:p>
        </w:tc>
        <w:tc>
          <w:tcPr>
            <w:tcW w:w="1161" w:type="dxa"/>
            <w:shd w:val="clear" w:color="auto" w:fill="F2F2F2" w:themeFill="background1" w:themeFillShade="F2"/>
            <w:vAlign w:val="bottom"/>
          </w:tcPr>
          <w:p w:rsidR="00A57CAD" w:rsidRPr="000A12F8" w:rsidRDefault="00A57CAD" w:rsidP="001B34C1">
            <w:pPr>
              <w:jc w:val="center"/>
              <w:rPr>
                <w:rFonts w:ascii="Arial" w:hAnsi="Arial" w:cs="Arial"/>
              </w:rPr>
            </w:pPr>
            <w:r w:rsidRPr="000A12F8">
              <w:rPr>
                <w:rFonts w:ascii="Arial" w:hAnsi="Arial" w:cs="Arial"/>
                <w:b/>
              </w:rPr>
              <w:t>1</w:t>
            </w:r>
          </w:p>
        </w:tc>
      </w:tr>
    </w:tbl>
    <w:p w:rsidR="002072F7" w:rsidRDefault="002072F7" w:rsidP="001B34C1">
      <w:pPr>
        <w:spacing w:after="0" w:line="240" w:lineRule="auto"/>
        <w:jc w:val="both"/>
        <w:rPr>
          <w:rFonts w:ascii="Arial" w:hAnsi="Arial" w:cs="Arial"/>
        </w:rPr>
      </w:pPr>
      <w:bookmarkStart w:id="1" w:name="h.gjdgxs" w:colFirst="0" w:colLast="0"/>
      <w:bookmarkEnd w:id="1"/>
    </w:p>
    <w:p w:rsidR="002072F7" w:rsidRDefault="002072F7" w:rsidP="001B34C1">
      <w:pPr>
        <w:spacing w:after="0" w:line="240" w:lineRule="auto"/>
        <w:jc w:val="both"/>
        <w:rPr>
          <w:rFonts w:ascii="Arial" w:hAnsi="Arial" w:cs="Arial"/>
        </w:rPr>
      </w:pPr>
    </w:p>
    <w:p w:rsidR="002072F7" w:rsidRDefault="00EC0B66" w:rsidP="000E5681">
      <w:pPr>
        <w:spacing w:after="0" w:line="240" w:lineRule="auto"/>
        <w:jc w:val="both"/>
        <w:rPr>
          <w:rFonts w:ascii="Arial" w:hAnsi="Arial" w:cs="Arial"/>
        </w:rPr>
      </w:pPr>
      <w:r w:rsidRPr="000A12F8">
        <w:rPr>
          <w:rFonts w:ascii="Arial" w:hAnsi="Arial" w:cs="Arial"/>
        </w:rPr>
        <w:t>Ukoliko se u prijavnom obrascu ne navede odgovor za kriterij Tehno-ekonomska opravdanost provedbe ugradnje sustava OIE neće se dodijeliti bodo</w:t>
      </w:r>
      <w:r w:rsidR="000E5681">
        <w:rPr>
          <w:rFonts w:ascii="Arial" w:hAnsi="Arial" w:cs="Arial"/>
        </w:rPr>
        <w:t>vi za predmetno mjerilo (kriterij).</w:t>
      </w:r>
    </w:p>
    <w:p w:rsidR="00D006FD" w:rsidRPr="000E5681" w:rsidRDefault="00D006FD" w:rsidP="000E5681">
      <w:pPr>
        <w:spacing w:after="0" w:line="240" w:lineRule="auto"/>
        <w:jc w:val="both"/>
        <w:rPr>
          <w:rFonts w:ascii="Arial" w:hAnsi="Arial" w:cs="Arial"/>
        </w:rPr>
      </w:pPr>
    </w:p>
    <w:p w:rsidR="00B95DDC" w:rsidRPr="002072F7" w:rsidRDefault="00B95DDC" w:rsidP="007820D5">
      <w:pPr>
        <w:pStyle w:val="Odlomakpopisa"/>
        <w:numPr>
          <w:ilvl w:val="0"/>
          <w:numId w:val="35"/>
        </w:numPr>
        <w:tabs>
          <w:tab w:val="left" w:pos="426"/>
        </w:tabs>
        <w:spacing w:after="0" w:line="240" w:lineRule="auto"/>
        <w:rPr>
          <w:rFonts w:ascii="Arial" w:hAnsi="Arial" w:cs="Arial"/>
          <w:b/>
        </w:rPr>
      </w:pPr>
      <w:r w:rsidRPr="002072F7">
        <w:rPr>
          <w:rFonts w:ascii="Arial" w:hAnsi="Arial" w:cs="Arial"/>
          <w:b/>
        </w:rPr>
        <w:t xml:space="preserve">Zatečeno stanje sustava </w:t>
      </w:r>
      <w:r w:rsidR="006A5B09" w:rsidRPr="002072F7">
        <w:rPr>
          <w:rFonts w:ascii="Arial" w:hAnsi="Arial" w:cs="Arial"/>
          <w:b/>
        </w:rPr>
        <w:t>grijanja/</w:t>
      </w:r>
      <w:r w:rsidRPr="002072F7">
        <w:rPr>
          <w:rFonts w:ascii="Arial" w:hAnsi="Arial" w:cs="Arial"/>
          <w:b/>
        </w:rPr>
        <w:t>pripreme potrošne tople vode</w:t>
      </w:r>
      <w:r w:rsidR="00112D92" w:rsidRPr="002072F7">
        <w:rPr>
          <w:rFonts w:ascii="Arial" w:hAnsi="Arial" w:cs="Arial"/>
          <w:b/>
        </w:rPr>
        <w:t xml:space="preserve"> </w:t>
      </w:r>
      <w:r w:rsidR="00B85151" w:rsidRPr="002072F7">
        <w:rPr>
          <w:rFonts w:ascii="Arial" w:hAnsi="Arial" w:cs="Arial"/>
          <w:b/>
        </w:rPr>
        <w:t>(</w:t>
      </w:r>
      <w:r w:rsidR="002072F7">
        <w:rPr>
          <w:rFonts w:ascii="Arial" w:hAnsi="Arial" w:cs="Arial"/>
          <w:b/>
        </w:rPr>
        <w:t>do 50</w:t>
      </w:r>
      <w:r w:rsidR="00B85151" w:rsidRPr="002072F7">
        <w:rPr>
          <w:rFonts w:ascii="Arial" w:hAnsi="Arial" w:cs="Arial"/>
          <w:b/>
        </w:rPr>
        <w:t xml:space="preserve"> bodova</w:t>
      </w:r>
      <w:r w:rsidR="003F53D6">
        <w:rPr>
          <w:rFonts w:ascii="Arial" w:hAnsi="Arial" w:cs="Arial"/>
          <w:b/>
        </w:rPr>
        <w:t>):</w:t>
      </w:r>
    </w:p>
    <w:p w:rsidR="00CA7181" w:rsidRDefault="00CA7181" w:rsidP="00CA7181">
      <w:pPr>
        <w:tabs>
          <w:tab w:val="left" w:pos="426"/>
        </w:tabs>
        <w:spacing w:after="0" w:line="240" w:lineRule="auto"/>
        <w:rPr>
          <w:rFonts w:ascii="Arial" w:hAnsi="Arial" w:cs="Arial"/>
        </w:rPr>
      </w:pPr>
    </w:p>
    <w:p w:rsidR="00A64895" w:rsidRPr="00CA7181" w:rsidRDefault="00CA7181" w:rsidP="00CA7181">
      <w:pPr>
        <w:tabs>
          <w:tab w:val="left" w:pos="426"/>
        </w:tabs>
        <w:spacing w:after="0" w:line="240" w:lineRule="auto"/>
        <w:rPr>
          <w:rFonts w:ascii="Arial" w:hAnsi="Arial" w:cs="Arial"/>
        </w:rPr>
      </w:pPr>
      <w:r w:rsidRPr="00CA7181">
        <w:rPr>
          <w:rFonts w:ascii="Arial" w:hAnsi="Arial" w:cs="Arial"/>
        </w:rPr>
        <w:t>A</w:t>
      </w:r>
      <w:r w:rsidR="00B85151" w:rsidRPr="00CA7181">
        <w:rPr>
          <w:rFonts w:ascii="Arial" w:hAnsi="Arial" w:cs="Arial"/>
        </w:rPr>
        <w:t>ko je energent</w:t>
      </w:r>
      <w:r w:rsidR="00E032C3" w:rsidRPr="00CA7181">
        <w:rPr>
          <w:rFonts w:ascii="Arial" w:hAnsi="Arial" w:cs="Arial"/>
        </w:rPr>
        <w:t>:</w:t>
      </w:r>
    </w:p>
    <w:p w:rsidR="00130940" w:rsidRPr="000A12F8" w:rsidRDefault="00B85151" w:rsidP="007820D5">
      <w:pPr>
        <w:pStyle w:val="Odlomakpopisa"/>
        <w:numPr>
          <w:ilvl w:val="0"/>
          <w:numId w:val="37"/>
        </w:numPr>
        <w:tabs>
          <w:tab w:val="left" w:pos="1440"/>
        </w:tabs>
        <w:spacing w:after="0" w:line="240" w:lineRule="auto"/>
        <w:rPr>
          <w:rFonts w:ascii="Arial" w:hAnsi="Arial" w:cs="Arial"/>
          <w:color w:val="auto"/>
        </w:rPr>
      </w:pPr>
      <w:r>
        <w:rPr>
          <w:rFonts w:ascii="Arial" w:hAnsi="Arial" w:cs="Arial"/>
          <w:color w:val="auto"/>
        </w:rPr>
        <w:t>Isključivo električna energija</w:t>
      </w:r>
      <w:r w:rsidR="00EC0B66" w:rsidRPr="000A12F8">
        <w:rPr>
          <w:rFonts w:ascii="Arial" w:hAnsi="Arial" w:cs="Arial"/>
          <w:color w:val="auto"/>
        </w:rPr>
        <w:t xml:space="preserve"> (25 bodova)</w:t>
      </w:r>
    </w:p>
    <w:p w:rsidR="00F31030" w:rsidRPr="000A12F8" w:rsidRDefault="00F31030" w:rsidP="007820D5">
      <w:pPr>
        <w:pStyle w:val="Odlomakpopisa"/>
        <w:numPr>
          <w:ilvl w:val="0"/>
          <w:numId w:val="37"/>
        </w:numPr>
        <w:tabs>
          <w:tab w:val="left" w:pos="1440"/>
        </w:tabs>
        <w:spacing w:after="0" w:line="240" w:lineRule="auto"/>
        <w:rPr>
          <w:rFonts w:ascii="Arial" w:hAnsi="Arial" w:cs="Arial"/>
          <w:color w:val="auto"/>
        </w:rPr>
      </w:pPr>
      <w:r w:rsidRPr="000A12F8">
        <w:rPr>
          <w:rFonts w:ascii="Arial" w:hAnsi="Arial" w:cs="Arial"/>
          <w:color w:val="auto"/>
        </w:rPr>
        <w:t>ugljen (20 bodova)</w:t>
      </w:r>
    </w:p>
    <w:p w:rsidR="00130940" w:rsidRPr="000A12F8" w:rsidRDefault="00EC0B66" w:rsidP="007820D5">
      <w:pPr>
        <w:pStyle w:val="Odlomakpopisa"/>
        <w:numPr>
          <w:ilvl w:val="0"/>
          <w:numId w:val="37"/>
        </w:numPr>
        <w:tabs>
          <w:tab w:val="left" w:pos="1440"/>
        </w:tabs>
        <w:spacing w:after="0" w:line="240" w:lineRule="auto"/>
        <w:rPr>
          <w:rFonts w:ascii="Arial" w:hAnsi="Arial" w:cs="Arial"/>
          <w:color w:val="auto"/>
        </w:rPr>
      </w:pPr>
      <w:r w:rsidRPr="000A12F8">
        <w:rPr>
          <w:rFonts w:ascii="Arial" w:hAnsi="Arial" w:cs="Arial"/>
          <w:color w:val="auto"/>
        </w:rPr>
        <w:t>lož ulje</w:t>
      </w:r>
      <w:r w:rsidR="00B85151">
        <w:rPr>
          <w:rFonts w:ascii="Arial" w:hAnsi="Arial" w:cs="Arial"/>
          <w:color w:val="auto"/>
        </w:rPr>
        <w:t xml:space="preserve"> ili</w:t>
      </w:r>
      <w:r w:rsidR="009258BD" w:rsidRPr="000A12F8">
        <w:rPr>
          <w:rFonts w:ascii="Arial" w:hAnsi="Arial" w:cs="Arial"/>
          <w:color w:val="auto"/>
        </w:rPr>
        <w:t xml:space="preserve"> ekstra lako lož ulje</w:t>
      </w:r>
      <w:r w:rsidRPr="000A12F8">
        <w:rPr>
          <w:rFonts w:ascii="Arial" w:hAnsi="Arial" w:cs="Arial"/>
          <w:color w:val="auto"/>
        </w:rPr>
        <w:t xml:space="preserve"> (</w:t>
      </w:r>
      <w:r w:rsidR="00F31030" w:rsidRPr="000A12F8">
        <w:rPr>
          <w:rFonts w:ascii="Arial" w:hAnsi="Arial" w:cs="Arial"/>
          <w:color w:val="auto"/>
        </w:rPr>
        <w:t>1</w:t>
      </w:r>
      <w:r w:rsidRPr="000A12F8">
        <w:rPr>
          <w:rFonts w:ascii="Arial" w:hAnsi="Arial" w:cs="Arial"/>
          <w:color w:val="auto"/>
        </w:rPr>
        <w:t>0 bodova)</w:t>
      </w:r>
    </w:p>
    <w:p w:rsidR="00E032C3" w:rsidRDefault="009258BD" w:rsidP="007820D5">
      <w:pPr>
        <w:pStyle w:val="Odlomakpopisa"/>
        <w:numPr>
          <w:ilvl w:val="0"/>
          <w:numId w:val="37"/>
        </w:numPr>
        <w:tabs>
          <w:tab w:val="left" w:pos="1440"/>
        </w:tabs>
        <w:spacing w:after="0" w:line="240" w:lineRule="auto"/>
        <w:rPr>
          <w:rFonts w:ascii="Arial" w:hAnsi="Arial" w:cs="Arial"/>
          <w:color w:val="auto"/>
        </w:rPr>
      </w:pPr>
      <w:r w:rsidRPr="000A12F8">
        <w:rPr>
          <w:rFonts w:ascii="Arial" w:hAnsi="Arial" w:cs="Arial"/>
          <w:color w:val="auto"/>
        </w:rPr>
        <w:t>ukapljeni naftni plin (UNP)</w:t>
      </w:r>
      <w:r w:rsidR="001624E0" w:rsidRPr="000A12F8">
        <w:rPr>
          <w:rFonts w:ascii="Arial" w:hAnsi="Arial" w:cs="Arial"/>
          <w:color w:val="auto"/>
        </w:rPr>
        <w:t>, prirodni plin</w:t>
      </w:r>
      <w:r w:rsidR="00B85151">
        <w:rPr>
          <w:rFonts w:ascii="Arial" w:hAnsi="Arial" w:cs="Arial"/>
          <w:color w:val="auto"/>
        </w:rPr>
        <w:t xml:space="preserve"> ili</w:t>
      </w:r>
      <w:r w:rsidR="001800E8" w:rsidRPr="000A12F8">
        <w:rPr>
          <w:rFonts w:ascii="Arial" w:hAnsi="Arial" w:cs="Arial"/>
          <w:color w:val="auto"/>
        </w:rPr>
        <w:t xml:space="preserve"> sustav daljinskog grijanja</w:t>
      </w:r>
      <w:r w:rsidR="001624E0" w:rsidRPr="000A12F8">
        <w:rPr>
          <w:rFonts w:ascii="Arial" w:hAnsi="Arial" w:cs="Arial"/>
          <w:color w:val="auto"/>
        </w:rPr>
        <w:t xml:space="preserve"> </w:t>
      </w:r>
      <w:r w:rsidR="00EC0B66" w:rsidRPr="000A12F8">
        <w:rPr>
          <w:rFonts w:ascii="Arial" w:hAnsi="Arial" w:cs="Arial"/>
          <w:color w:val="auto"/>
        </w:rPr>
        <w:t xml:space="preserve"> (</w:t>
      </w:r>
      <w:r w:rsidR="00F31030" w:rsidRPr="000A12F8">
        <w:rPr>
          <w:rFonts w:ascii="Arial" w:hAnsi="Arial" w:cs="Arial"/>
          <w:color w:val="auto"/>
        </w:rPr>
        <w:t>5</w:t>
      </w:r>
      <w:r w:rsidR="00EC0B66" w:rsidRPr="000A12F8">
        <w:rPr>
          <w:rFonts w:ascii="Arial" w:hAnsi="Arial" w:cs="Arial"/>
          <w:color w:val="auto"/>
        </w:rPr>
        <w:t xml:space="preserve"> bodova)</w:t>
      </w:r>
    </w:p>
    <w:p w:rsidR="004E36BE" w:rsidRPr="00E032C3" w:rsidRDefault="00EC0B66" w:rsidP="007820D5">
      <w:pPr>
        <w:pStyle w:val="Odlomakpopisa"/>
        <w:numPr>
          <w:ilvl w:val="0"/>
          <w:numId w:val="37"/>
        </w:numPr>
        <w:tabs>
          <w:tab w:val="left" w:pos="1440"/>
        </w:tabs>
        <w:spacing w:after="0" w:line="240" w:lineRule="auto"/>
        <w:rPr>
          <w:rFonts w:ascii="Arial" w:hAnsi="Arial" w:cs="Arial"/>
          <w:color w:val="auto"/>
        </w:rPr>
      </w:pPr>
      <w:r w:rsidRPr="00E032C3">
        <w:rPr>
          <w:rFonts w:ascii="Arial" w:hAnsi="Arial" w:cs="Arial"/>
          <w:color w:val="auto"/>
        </w:rPr>
        <w:t>biomasa</w:t>
      </w:r>
      <w:r w:rsidR="009258BD" w:rsidRPr="00E032C3">
        <w:rPr>
          <w:rFonts w:ascii="Arial" w:hAnsi="Arial" w:cs="Arial"/>
          <w:color w:val="auto"/>
        </w:rPr>
        <w:t xml:space="preserve"> (drv</w:t>
      </w:r>
      <w:r w:rsidR="007F3B65" w:rsidRPr="00E032C3">
        <w:rPr>
          <w:rFonts w:ascii="Arial" w:hAnsi="Arial" w:cs="Arial"/>
          <w:color w:val="auto"/>
        </w:rPr>
        <w:t>na sječka</w:t>
      </w:r>
      <w:r w:rsidR="009258BD" w:rsidRPr="00E032C3">
        <w:rPr>
          <w:rFonts w:ascii="Arial" w:hAnsi="Arial" w:cs="Arial"/>
          <w:color w:val="auto"/>
        </w:rPr>
        <w:t xml:space="preserve">, </w:t>
      </w:r>
      <w:proofErr w:type="spellStart"/>
      <w:r w:rsidR="009258BD" w:rsidRPr="00E032C3">
        <w:rPr>
          <w:rFonts w:ascii="Arial" w:hAnsi="Arial" w:cs="Arial"/>
          <w:color w:val="auto"/>
        </w:rPr>
        <w:t>peleti</w:t>
      </w:r>
      <w:proofErr w:type="spellEnd"/>
      <w:r w:rsidR="009258BD" w:rsidRPr="00E032C3">
        <w:rPr>
          <w:rFonts w:ascii="Arial" w:hAnsi="Arial" w:cs="Arial"/>
          <w:color w:val="auto"/>
        </w:rPr>
        <w:t>, briketi</w:t>
      </w:r>
      <w:r w:rsidR="007F3B65" w:rsidRPr="00E032C3">
        <w:rPr>
          <w:rFonts w:ascii="Arial" w:hAnsi="Arial" w:cs="Arial"/>
          <w:color w:val="auto"/>
        </w:rPr>
        <w:t>, cjepanice ili ostali drvni ostatak</w:t>
      </w:r>
      <w:r w:rsidR="009258BD" w:rsidRPr="00E032C3">
        <w:rPr>
          <w:rFonts w:ascii="Arial" w:hAnsi="Arial" w:cs="Arial"/>
          <w:color w:val="auto"/>
        </w:rPr>
        <w:t>)</w:t>
      </w:r>
      <w:r w:rsidR="00A76D80" w:rsidRPr="00E032C3">
        <w:rPr>
          <w:rFonts w:ascii="Arial" w:hAnsi="Arial" w:cs="Arial"/>
          <w:color w:val="auto"/>
        </w:rPr>
        <w:t>, dizalica topline</w:t>
      </w:r>
      <w:r w:rsidRPr="00E032C3">
        <w:rPr>
          <w:rFonts w:ascii="Arial" w:hAnsi="Arial" w:cs="Arial"/>
          <w:color w:val="auto"/>
        </w:rPr>
        <w:t xml:space="preserve"> ili drugi </w:t>
      </w:r>
      <w:r w:rsidR="007966FD" w:rsidRPr="00E032C3">
        <w:rPr>
          <w:rFonts w:ascii="Arial" w:hAnsi="Arial" w:cs="Arial"/>
          <w:color w:val="auto"/>
        </w:rPr>
        <w:t>obnovljivi izvor energije</w:t>
      </w:r>
      <w:r w:rsidRPr="00E032C3">
        <w:rPr>
          <w:rFonts w:ascii="Arial" w:hAnsi="Arial" w:cs="Arial"/>
          <w:color w:val="auto"/>
        </w:rPr>
        <w:t xml:space="preserve"> (0 bodova)</w:t>
      </w:r>
    </w:p>
    <w:p w:rsidR="009B2663" w:rsidRPr="000A12F8" w:rsidRDefault="009B2663" w:rsidP="001B34C1">
      <w:pPr>
        <w:spacing w:after="0" w:line="240" w:lineRule="auto"/>
        <w:rPr>
          <w:rFonts w:ascii="Arial" w:hAnsi="Arial" w:cs="Arial"/>
        </w:rPr>
      </w:pPr>
    </w:p>
    <w:p w:rsidR="00130940" w:rsidRPr="000A12F8" w:rsidRDefault="00CB32DE" w:rsidP="001B34C1">
      <w:pPr>
        <w:spacing w:after="0" w:line="240" w:lineRule="auto"/>
        <w:jc w:val="both"/>
        <w:rPr>
          <w:rFonts w:ascii="Arial" w:hAnsi="Arial" w:cs="Arial"/>
        </w:rPr>
      </w:pPr>
      <w:r w:rsidRPr="000A12F8">
        <w:rPr>
          <w:rFonts w:ascii="Arial" w:hAnsi="Arial" w:cs="Arial"/>
        </w:rPr>
        <w:t xml:space="preserve">Ukoliko se u prijavnom obrascu navedu dva ili više odgovora za kriterij Zatečeno stanje sustava </w:t>
      </w:r>
      <w:r w:rsidR="00190A7E" w:rsidRPr="000A12F8">
        <w:rPr>
          <w:rFonts w:ascii="Arial" w:hAnsi="Arial" w:cs="Arial"/>
        </w:rPr>
        <w:t>pripreme potrošne tople vode</w:t>
      </w:r>
      <w:r w:rsidRPr="000A12F8">
        <w:rPr>
          <w:rFonts w:ascii="Arial" w:hAnsi="Arial" w:cs="Arial"/>
        </w:rPr>
        <w:t xml:space="preserve">, pri dodjeljivanju bodova za predmetni kriterij bodovati će se </w:t>
      </w:r>
      <w:r w:rsidR="00C02217" w:rsidRPr="000A12F8">
        <w:rPr>
          <w:rFonts w:ascii="Arial" w:hAnsi="Arial" w:cs="Arial"/>
        </w:rPr>
        <w:t xml:space="preserve">zbroj 80% iznosa bodova za </w:t>
      </w:r>
      <w:r w:rsidRPr="000A12F8">
        <w:rPr>
          <w:rFonts w:ascii="Arial" w:hAnsi="Arial" w:cs="Arial"/>
        </w:rPr>
        <w:t xml:space="preserve">primarni izvor (izvor sa najvećom godišnjom potrošnjom energenta, izraženo u </w:t>
      </w:r>
      <w:proofErr w:type="spellStart"/>
      <w:r w:rsidRPr="000A12F8">
        <w:rPr>
          <w:rFonts w:ascii="Arial" w:hAnsi="Arial" w:cs="Arial"/>
        </w:rPr>
        <w:t>kWh</w:t>
      </w:r>
      <w:proofErr w:type="spellEnd"/>
      <w:r w:rsidRPr="000A12F8">
        <w:rPr>
          <w:rFonts w:ascii="Arial" w:hAnsi="Arial" w:cs="Arial"/>
        </w:rPr>
        <w:t xml:space="preserve">) za </w:t>
      </w:r>
      <w:r w:rsidR="00190A7E" w:rsidRPr="000A12F8">
        <w:rPr>
          <w:rFonts w:ascii="Arial" w:hAnsi="Arial" w:cs="Arial"/>
        </w:rPr>
        <w:t>pripremu potrošne tople vode</w:t>
      </w:r>
      <w:r w:rsidRPr="000A12F8">
        <w:rPr>
          <w:rFonts w:ascii="Arial" w:hAnsi="Arial" w:cs="Arial"/>
        </w:rPr>
        <w:t xml:space="preserve"> u i </w:t>
      </w:r>
      <w:r w:rsidR="00C02217" w:rsidRPr="000A12F8">
        <w:rPr>
          <w:rFonts w:ascii="Arial" w:hAnsi="Arial" w:cs="Arial"/>
        </w:rPr>
        <w:t xml:space="preserve">20% iznosa bodova </w:t>
      </w:r>
      <w:r w:rsidRPr="000A12F8">
        <w:rPr>
          <w:rFonts w:ascii="Arial" w:hAnsi="Arial" w:cs="Arial"/>
        </w:rPr>
        <w:t>sekundarnog izvora (izvor sa manjom godišnjom potrošn</w:t>
      </w:r>
      <w:r w:rsidR="00C02217" w:rsidRPr="000A12F8">
        <w:rPr>
          <w:rFonts w:ascii="Arial" w:hAnsi="Arial" w:cs="Arial"/>
        </w:rPr>
        <w:t xml:space="preserve">jom energenta, izraženo u </w:t>
      </w:r>
      <w:proofErr w:type="spellStart"/>
      <w:r w:rsidR="00C02217" w:rsidRPr="000A12F8">
        <w:rPr>
          <w:rFonts w:ascii="Arial" w:hAnsi="Arial" w:cs="Arial"/>
        </w:rPr>
        <w:t>kWh</w:t>
      </w:r>
      <w:proofErr w:type="spellEnd"/>
      <w:r w:rsidR="00C02217" w:rsidRPr="000A12F8">
        <w:rPr>
          <w:rFonts w:ascii="Arial" w:hAnsi="Arial" w:cs="Arial"/>
        </w:rPr>
        <w:t>)</w:t>
      </w:r>
      <w:r w:rsidRPr="000A12F8">
        <w:rPr>
          <w:rFonts w:ascii="Arial" w:hAnsi="Arial" w:cs="Arial"/>
        </w:rPr>
        <w:t>.</w:t>
      </w:r>
    </w:p>
    <w:p w:rsidR="00C87C33" w:rsidRPr="000A12F8" w:rsidRDefault="00C87C33" w:rsidP="001B34C1">
      <w:pPr>
        <w:spacing w:after="0" w:line="240" w:lineRule="auto"/>
        <w:jc w:val="both"/>
        <w:rPr>
          <w:rFonts w:ascii="Arial" w:hAnsi="Arial" w:cs="Arial"/>
          <w:b/>
        </w:rPr>
      </w:pPr>
    </w:p>
    <w:p w:rsidR="00130940" w:rsidRPr="002072F7" w:rsidRDefault="00EC0B66" w:rsidP="007820D5">
      <w:pPr>
        <w:pStyle w:val="Odlomakpopisa"/>
        <w:numPr>
          <w:ilvl w:val="0"/>
          <w:numId w:val="35"/>
        </w:numPr>
        <w:tabs>
          <w:tab w:val="left" w:pos="426"/>
        </w:tabs>
        <w:spacing w:after="0" w:line="240" w:lineRule="auto"/>
        <w:rPr>
          <w:rFonts w:ascii="Arial" w:hAnsi="Arial" w:cs="Arial"/>
          <w:b/>
        </w:rPr>
      </w:pPr>
      <w:r w:rsidRPr="002072F7">
        <w:rPr>
          <w:rFonts w:ascii="Arial" w:hAnsi="Arial" w:cs="Arial"/>
          <w:b/>
        </w:rPr>
        <w:t>Zatečeno stanje konstrukci</w:t>
      </w:r>
      <w:r w:rsidR="002072F7">
        <w:rPr>
          <w:rFonts w:ascii="Arial" w:hAnsi="Arial" w:cs="Arial"/>
          <w:b/>
        </w:rPr>
        <w:t>jskih dijelova građevine (do 20 bodova</w:t>
      </w:r>
      <w:r w:rsidRPr="002072F7">
        <w:rPr>
          <w:rFonts w:ascii="Arial" w:hAnsi="Arial" w:cs="Arial"/>
          <w:b/>
        </w:rPr>
        <w:t>);</w:t>
      </w:r>
    </w:p>
    <w:p w:rsidR="00130940" w:rsidRPr="000A12F8" w:rsidRDefault="00EC0B66" w:rsidP="007820D5">
      <w:pPr>
        <w:pStyle w:val="Odlomakpopisa"/>
        <w:numPr>
          <w:ilvl w:val="1"/>
          <w:numId w:val="11"/>
        </w:numPr>
        <w:tabs>
          <w:tab w:val="left" w:pos="1080"/>
        </w:tabs>
        <w:spacing w:after="0" w:line="240" w:lineRule="auto"/>
        <w:ind w:left="993" w:hanging="426"/>
        <w:rPr>
          <w:rFonts w:ascii="Arial" w:hAnsi="Arial" w:cs="Arial"/>
        </w:rPr>
      </w:pPr>
      <w:r w:rsidRPr="000A12F8">
        <w:rPr>
          <w:rFonts w:ascii="Arial" w:hAnsi="Arial" w:cs="Arial"/>
        </w:rPr>
        <w:t>Ukupna debljina sloja fasadne topl</w:t>
      </w:r>
      <w:r w:rsidR="00E94C62" w:rsidRPr="000A12F8">
        <w:rPr>
          <w:rFonts w:ascii="Arial" w:hAnsi="Arial" w:cs="Arial"/>
        </w:rPr>
        <w:t>inske</w:t>
      </w:r>
      <w:r w:rsidR="00F31030" w:rsidRPr="000A12F8">
        <w:rPr>
          <w:rFonts w:ascii="Arial" w:hAnsi="Arial" w:cs="Arial"/>
          <w:color w:val="FF0000"/>
        </w:rPr>
        <w:t xml:space="preserve"> </w:t>
      </w:r>
      <w:r w:rsidRPr="000A12F8">
        <w:rPr>
          <w:rFonts w:ascii="Arial" w:hAnsi="Arial" w:cs="Arial"/>
        </w:rPr>
        <w:t>zaštite vanjskog zida (toplinska žbuka, stiropor ili kamena vuna) (najveći ukupan broj bodova 10) :</w:t>
      </w:r>
    </w:p>
    <w:p w:rsidR="00130940" w:rsidRPr="000A12F8" w:rsidRDefault="00EC0B66" w:rsidP="007820D5">
      <w:pPr>
        <w:pStyle w:val="Odlomakpopisa"/>
        <w:numPr>
          <w:ilvl w:val="0"/>
          <w:numId w:val="12"/>
        </w:numPr>
        <w:spacing w:after="0" w:line="240" w:lineRule="auto"/>
        <w:ind w:left="1701" w:hanging="425"/>
        <w:rPr>
          <w:rFonts w:ascii="Arial" w:hAnsi="Arial" w:cs="Arial"/>
        </w:rPr>
      </w:pPr>
      <w:r w:rsidRPr="000A12F8">
        <w:rPr>
          <w:rFonts w:ascii="Arial" w:hAnsi="Arial" w:cs="Arial"/>
        </w:rPr>
        <w:t>15 cm ili više (10 bodova);</w:t>
      </w:r>
    </w:p>
    <w:p w:rsidR="00130940" w:rsidRPr="000A12F8" w:rsidRDefault="00EC0B66" w:rsidP="007820D5">
      <w:pPr>
        <w:pStyle w:val="Odlomakpopisa"/>
        <w:numPr>
          <w:ilvl w:val="0"/>
          <w:numId w:val="12"/>
        </w:numPr>
        <w:spacing w:after="0" w:line="240" w:lineRule="auto"/>
        <w:ind w:left="1701" w:hanging="425"/>
        <w:rPr>
          <w:rFonts w:ascii="Arial" w:hAnsi="Arial" w:cs="Arial"/>
        </w:rPr>
      </w:pPr>
      <w:r w:rsidRPr="000A12F8">
        <w:rPr>
          <w:rFonts w:ascii="Arial" w:hAnsi="Arial" w:cs="Arial"/>
        </w:rPr>
        <w:t>10-14 cm (7 bodova);</w:t>
      </w:r>
    </w:p>
    <w:p w:rsidR="00130940" w:rsidRPr="000A12F8" w:rsidRDefault="00EC0B66" w:rsidP="007820D5">
      <w:pPr>
        <w:pStyle w:val="Odlomakpopisa"/>
        <w:numPr>
          <w:ilvl w:val="0"/>
          <w:numId w:val="12"/>
        </w:numPr>
        <w:spacing w:after="0" w:line="240" w:lineRule="auto"/>
        <w:ind w:left="1701" w:hanging="425"/>
        <w:rPr>
          <w:rFonts w:ascii="Arial" w:hAnsi="Arial" w:cs="Arial"/>
        </w:rPr>
      </w:pPr>
      <w:r w:rsidRPr="000A12F8">
        <w:rPr>
          <w:rFonts w:ascii="Arial" w:hAnsi="Arial" w:cs="Arial"/>
        </w:rPr>
        <w:t>6-9 cm (5 bodova);</w:t>
      </w:r>
    </w:p>
    <w:p w:rsidR="00130940" w:rsidRPr="000A12F8" w:rsidRDefault="00EC0B66" w:rsidP="007820D5">
      <w:pPr>
        <w:pStyle w:val="Odlomakpopisa"/>
        <w:numPr>
          <w:ilvl w:val="0"/>
          <w:numId w:val="12"/>
        </w:numPr>
        <w:spacing w:after="0" w:line="240" w:lineRule="auto"/>
        <w:ind w:left="1701" w:hanging="425"/>
        <w:rPr>
          <w:rFonts w:ascii="Arial" w:hAnsi="Arial" w:cs="Arial"/>
        </w:rPr>
      </w:pPr>
      <w:r w:rsidRPr="000A12F8">
        <w:rPr>
          <w:rFonts w:ascii="Arial" w:hAnsi="Arial" w:cs="Arial"/>
        </w:rPr>
        <w:t>4-5 cm (3 boda);</w:t>
      </w:r>
    </w:p>
    <w:p w:rsidR="00130940" w:rsidRPr="000A12F8" w:rsidRDefault="00EC0B66" w:rsidP="007820D5">
      <w:pPr>
        <w:pStyle w:val="Odlomakpopisa"/>
        <w:numPr>
          <w:ilvl w:val="0"/>
          <w:numId w:val="12"/>
        </w:numPr>
        <w:tabs>
          <w:tab w:val="left" w:pos="1080"/>
        </w:tabs>
        <w:spacing w:after="0" w:line="240" w:lineRule="auto"/>
        <w:ind w:left="1701" w:hanging="425"/>
        <w:rPr>
          <w:rFonts w:ascii="Arial" w:hAnsi="Arial" w:cs="Arial"/>
        </w:rPr>
      </w:pPr>
      <w:r w:rsidRPr="000A12F8">
        <w:rPr>
          <w:rFonts w:ascii="Arial" w:hAnsi="Arial" w:cs="Arial"/>
        </w:rPr>
        <w:t>toplinska žbuka ili 1-3 cm (1 bod);</w:t>
      </w:r>
    </w:p>
    <w:p w:rsidR="00130940" w:rsidRPr="000A12F8" w:rsidRDefault="00C02217" w:rsidP="007820D5">
      <w:pPr>
        <w:pStyle w:val="Odlomakpopisa"/>
        <w:numPr>
          <w:ilvl w:val="0"/>
          <w:numId w:val="12"/>
        </w:numPr>
        <w:tabs>
          <w:tab w:val="left" w:pos="1080"/>
        </w:tabs>
        <w:spacing w:after="0" w:line="240" w:lineRule="auto"/>
        <w:ind w:left="1701" w:hanging="425"/>
        <w:rPr>
          <w:rFonts w:ascii="Arial" w:hAnsi="Arial" w:cs="Arial"/>
        </w:rPr>
      </w:pPr>
      <w:r w:rsidRPr="000A12F8">
        <w:rPr>
          <w:rFonts w:ascii="Arial" w:hAnsi="Arial" w:cs="Arial"/>
        </w:rPr>
        <w:t>0 cm  (0 bodova).</w:t>
      </w:r>
    </w:p>
    <w:p w:rsidR="00130940" w:rsidRPr="000A12F8" w:rsidRDefault="00EC0B66" w:rsidP="007820D5">
      <w:pPr>
        <w:pStyle w:val="Odlomakpopisa"/>
        <w:numPr>
          <w:ilvl w:val="0"/>
          <w:numId w:val="13"/>
        </w:numPr>
        <w:tabs>
          <w:tab w:val="left" w:pos="1080"/>
        </w:tabs>
        <w:spacing w:after="0" w:line="240" w:lineRule="auto"/>
        <w:ind w:hanging="4473"/>
        <w:rPr>
          <w:rFonts w:ascii="Arial" w:hAnsi="Arial" w:cs="Arial"/>
        </w:rPr>
      </w:pPr>
      <w:r w:rsidRPr="000A12F8">
        <w:rPr>
          <w:rFonts w:ascii="Arial" w:hAnsi="Arial" w:cs="Arial"/>
        </w:rPr>
        <w:t>Tehničke karakteristike vanjske stolarije (najveći ukupan broj bodova 10):</w:t>
      </w:r>
    </w:p>
    <w:p w:rsidR="00130940" w:rsidRPr="000A12F8" w:rsidRDefault="00EC0B66" w:rsidP="007820D5">
      <w:pPr>
        <w:pStyle w:val="Odlomakpopisa"/>
        <w:numPr>
          <w:ilvl w:val="0"/>
          <w:numId w:val="14"/>
        </w:numPr>
        <w:spacing w:after="0" w:line="240" w:lineRule="auto"/>
        <w:ind w:hanging="437"/>
        <w:rPr>
          <w:rFonts w:ascii="Arial" w:hAnsi="Arial" w:cs="Arial"/>
        </w:rPr>
      </w:pPr>
      <w:r w:rsidRPr="000A12F8">
        <w:rPr>
          <w:rFonts w:ascii="Arial" w:hAnsi="Arial" w:cs="Arial"/>
        </w:rPr>
        <w:t xml:space="preserve">trostruko </w:t>
      </w:r>
      <w:proofErr w:type="spellStart"/>
      <w:r w:rsidRPr="000A12F8">
        <w:rPr>
          <w:rFonts w:ascii="Arial" w:hAnsi="Arial" w:cs="Arial"/>
        </w:rPr>
        <w:t>izo</w:t>
      </w:r>
      <w:proofErr w:type="spellEnd"/>
      <w:r w:rsidRPr="000A12F8">
        <w:rPr>
          <w:rFonts w:ascii="Arial" w:hAnsi="Arial" w:cs="Arial"/>
        </w:rPr>
        <w:t xml:space="preserve"> staklo s </w:t>
      </w:r>
      <w:proofErr w:type="spellStart"/>
      <w:r w:rsidRPr="000A12F8">
        <w:rPr>
          <w:rFonts w:ascii="Arial" w:hAnsi="Arial" w:cs="Arial"/>
        </w:rPr>
        <w:t>low</w:t>
      </w:r>
      <w:proofErr w:type="spellEnd"/>
      <w:r w:rsidRPr="000A12F8">
        <w:rPr>
          <w:rFonts w:ascii="Arial" w:hAnsi="Arial" w:cs="Arial"/>
        </w:rPr>
        <w:t>-e premazom (10 bodova);</w:t>
      </w:r>
    </w:p>
    <w:p w:rsidR="00130940" w:rsidRPr="000A12F8" w:rsidRDefault="00EC0B66" w:rsidP="007820D5">
      <w:pPr>
        <w:pStyle w:val="Odlomakpopisa"/>
        <w:numPr>
          <w:ilvl w:val="0"/>
          <w:numId w:val="14"/>
        </w:numPr>
        <w:spacing w:after="0" w:line="240" w:lineRule="auto"/>
        <w:ind w:hanging="437"/>
        <w:rPr>
          <w:rFonts w:ascii="Arial" w:hAnsi="Arial" w:cs="Arial"/>
        </w:rPr>
      </w:pPr>
      <w:r w:rsidRPr="000A12F8">
        <w:rPr>
          <w:rFonts w:ascii="Arial" w:hAnsi="Arial" w:cs="Arial"/>
        </w:rPr>
        <w:t xml:space="preserve">trostruko </w:t>
      </w:r>
      <w:proofErr w:type="spellStart"/>
      <w:r w:rsidRPr="000A12F8">
        <w:rPr>
          <w:rFonts w:ascii="Arial" w:hAnsi="Arial" w:cs="Arial"/>
        </w:rPr>
        <w:t>izo</w:t>
      </w:r>
      <w:proofErr w:type="spellEnd"/>
      <w:r w:rsidRPr="000A12F8">
        <w:rPr>
          <w:rFonts w:ascii="Arial" w:hAnsi="Arial" w:cs="Arial"/>
        </w:rPr>
        <w:t xml:space="preserve"> staklo (7 bodova);</w:t>
      </w:r>
    </w:p>
    <w:p w:rsidR="00130940" w:rsidRPr="000A12F8" w:rsidRDefault="00EC0B66" w:rsidP="007820D5">
      <w:pPr>
        <w:pStyle w:val="Odlomakpopisa"/>
        <w:numPr>
          <w:ilvl w:val="0"/>
          <w:numId w:val="14"/>
        </w:numPr>
        <w:spacing w:after="0" w:line="240" w:lineRule="auto"/>
        <w:ind w:hanging="437"/>
        <w:rPr>
          <w:rFonts w:ascii="Arial" w:hAnsi="Arial" w:cs="Arial"/>
        </w:rPr>
      </w:pPr>
      <w:r w:rsidRPr="000A12F8">
        <w:rPr>
          <w:rFonts w:ascii="Arial" w:hAnsi="Arial" w:cs="Arial"/>
        </w:rPr>
        <w:t xml:space="preserve">dvostruko </w:t>
      </w:r>
      <w:proofErr w:type="spellStart"/>
      <w:r w:rsidRPr="000A12F8">
        <w:rPr>
          <w:rFonts w:ascii="Arial" w:hAnsi="Arial" w:cs="Arial"/>
        </w:rPr>
        <w:t>izo</w:t>
      </w:r>
      <w:proofErr w:type="spellEnd"/>
      <w:r w:rsidRPr="000A12F8">
        <w:rPr>
          <w:rFonts w:ascii="Arial" w:hAnsi="Arial" w:cs="Arial"/>
        </w:rPr>
        <w:t xml:space="preserve"> staklo s </w:t>
      </w:r>
      <w:proofErr w:type="spellStart"/>
      <w:r w:rsidRPr="000A12F8">
        <w:rPr>
          <w:rFonts w:ascii="Arial" w:hAnsi="Arial" w:cs="Arial"/>
        </w:rPr>
        <w:t>low</w:t>
      </w:r>
      <w:proofErr w:type="spellEnd"/>
      <w:r w:rsidRPr="000A12F8">
        <w:rPr>
          <w:rFonts w:ascii="Arial" w:hAnsi="Arial" w:cs="Arial"/>
        </w:rPr>
        <w:t>-e premazom (5 bodova);</w:t>
      </w:r>
    </w:p>
    <w:p w:rsidR="00130940" w:rsidRPr="000A12F8" w:rsidRDefault="00EC0B66" w:rsidP="007820D5">
      <w:pPr>
        <w:pStyle w:val="Odlomakpopisa"/>
        <w:numPr>
          <w:ilvl w:val="0"/>
          <w:numId w:val="14"/>
        </w:numPr>
        <w:spacing w:after="0" w:line="240" w:lineRule="auto"/>
        <w:ind w:hanging="437"/>
        <w:rPr>
          <w:rFonts w:ascii="Arial" w:hAnsi="Arial" w:cs="Arial"/>
        </w:rPr>
      </w:pPr>
      <w:r w:rsidRPr="000A12F8">
        <w:rPr>
          <w:rFonts w:ascii="Arial" w:hAnsi="Arial" w:cs="Arial"/>
        </w:rPr>
        <w:t xml:space="preserve">dvostruko </w:t>
      </w:r>
      <w:proofErr w:type="spellStart"/>
      <w:r w:rsidRPr="000A12F8">
        <w:rPr>
          <w:rFonts w:ascii="Arial" w:hAnsi="Arial" w:cs="Arial"/>
        </w:rPr>
        <w:t>izo</w:t>
      </w:r>
      <w:proofErr w:type="spellEnd"/>
      <w:r w:rsidRPr="000A12F8">
        <w:rPr>
          <w:rFonts w:ascii="Arial" w:hAnsi="Arial" w:cs="Arial"/>
        </w:rPr>
        <w:t xml:space="preserve"> staklo (3 boda);</w:t>
      </w:r>
    </w:p>
    <w:p w:rsidR="00130940" w:rsidRPr="000A12F8" w:rsidRDefault="00EC0B66" w:rsidP="007820D5">
      <w:pPr>
        <w:pStyle w:val="Odlomakpopisa"/>
        <w:numPr>
          <w:ilvl w:val="0"/>
          <w:numId w:val="14"/>
        </w:numPr>
        <w:spacing w:after="0" w:line="240" w:lineRule="auto"/>
        <w:ind w:hanging="437"/>
        <w:rPr>
          <w:rFonts w:ascii="Arial" w:hAnsi="Arial" w:cs="Arial"/>
        </w:rPr>
      </w:pPr>
      <w:r w:rsidRPr="000A12F8">
        <w:rPr>
          <w:rFonts w:ascii="Arial" w:hAnsi="Arial" w:cs="Arial"/>
        </w:rPr>
        <w:t>dvostruko obično staklo (1 bod);</w:t>
      </w:r>
    </w:p>
    <w:p w:rsidR="00130940" w:rsidRPr="000A12F8" w:rsidRDefault="00EC0B66" w:rsidP="007820D5">
      <w:pPr>
        <w:pStyle w:val="Odlomakpopisa"/>
        <w:numPr>
          <w:ilvl w:val="0"/>
          <w:numId w:val="14"/>
        </w:numPr>
        <w:spacing w:after="0" w:line="240" w:lineRule="auto"/>
        <w:ind w:hanging="437"/>
        <w:rPr>
          <w:rFonts w:ascii="Arial" w:hAnsi="Arial" w:cs="Arial"/>
        </w:rPr>
      </w:pPr>
      <w:r w:rsidRPr="000A12F8">
        <w:rPr>
          <w:rFonts w:ascii="Arial" w:hAnsi="Arial" w:cs="Arial"/>
        </w:rPr>
        <w:t>jednostruko staklo (0 bodova).</w:t>
      </w:r>
    </w:p>
    <w:p w:rsidR="003F53D6" w:rsidRDefault="00EC0B66" w:rsidP="002072F7">
      <w:pPr>
        <w:spacing w:after="0" w:line="240" w:lineRule="auto"/>
        <w:jc w:val="both"/>
        <w:rPr>
          <w:rFonts w:ascii="Arial" w:hAnsi="Arial" w:cs="Arial"/>
        </w:rPr>
      </w:pPr>
      <w:r w:rsidRPr="000A12F8">
        <w:rPr>
          <w:rFonts w:ascii="Arial" w:hAnsi="Arial" w:cs="Arial"/>
        </w:rPr>
        <w:t xml:space="preserve">Ukoliko se u prijavnom obrascu navedu dva ili više odgovora za kriterij Tehničke karakteristike vanjske stolarije, pri dodjeljivanju bodova za predmetni kriterij bodovati će se </w:t>
      </w:r>
      <w:r w:rsidRPr="000A12F8">
        <w:rPr>
          <w:rFonts w:ascii="Arial" w:hAnsi="Arial" w:cs="Arial"/>
          <w:vertAlign w:val="superscript"/>
        </w:rPr>
        <w:t xml:space="preserve"> </w:t>
      </w:r>
      <w:r w:rsidRPr="000A12F8">
        <w:rPr>
          <w:rFonts w:ascii="Arial" w:hAnsi="Arial" w:cs="Arial"/>
        </w:rPr>
        <w:t>s obzirom na udio pojedine vrstu u ukupnom broju vanjske stolarije. Ukoliko se u prijavnom obrascu ne navede odgovor za kriterij Toplinske zaštite vanjskih zidova i Tehničke karakteristike vanjske stolarije neće se dodijeliti bodovi za predmetni kriterij.</w:t>
      </w:r>
    </w:p>
    <w:p w:rsidR="007D3967" w:rsidRPr="000A12F8" w:rsidRDefault="007D3967" w:rsidP="002072F7">
      <w:pPr>
        <w:spacing w:after="0" w:line="240" w:lineRule="auto"/>
        <w:jc w:val="both"/>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11.</w:t>
      </w:r>
    </w:p>
    <w:p w:rsidR="00130940" w:rsidRPr="000A12F8" w:rsidRDefault="00EC0B66" w:rsidP="001B34C1">
      <w:pPr>
        <w:spacing w:line="240" w:lineRule="auto"/>
        <w:jc w:val="center"/>
        <w:rPr>
          <w:rFonts w:ascii="Arial" w:hAnsi="Arial" w:cs="Arial"/>
        </w:rPr>
      </w:pPr>
      <w:r w:rsidRPr="000A12F8">
        <w:rPr>
          <w:rFonts w:ascii="Arial" w:hAnsi="Arial" w:cs="Arial"/>
          <w:b/>
        </w:rPr>
        <w:t>NESLUŽBENA BODOVNA LISTA</w:t>
      </w:r>
    </w:p>
    <w:p w:rsidR="00130940" w:rsidRPr="000A12F8" w:rsidRDefault="00EC0B66" w:rsidP="001B34C1">
      <w:pPr>
        <w:spacing w:after="0" w:line="240" w:lineRule="auto"/>
        <w:jc w:val="both"/>
        <w:rPr>
          <w:rFonts w:ascii="Arial" w:hAnsi="Arial" w:cs="Arial"/>
        </w:rPr>
      </w:pPr>
      <w:r w:rsidRPr="000A12F8">
        <w:rPr>
          <w:rFonts w:ascii="Arial" w:hAnsi="Arial" w:cs="Arial"/>
        </w:rPr>
        <w:t>P</w:t>
      </w:r>
      <w:r w:rsidR="003F53D6">
        <w:rPr>
          <w:rFonts w:ascii="Arial" w:hAnsi="Arial" w:cs="Arial"/>
        </w:rPr>
        <w:t>o obradi svih pristiglih ponuda</w:t>
      </w:r>
      <w:r w:rsidRPr="000A12F8">
        <w:rPr>
          <w:rFonts w:ascii="Arial" w:hAnsi="Arial" w:cs="Arial"/>
        </w:rPr>
        <w:t xml:space="preserve"> Povjerenstvo izrađuje </w:t>
      </w:r>
      <w:r w:rsidRPr="000A12F8">
        <w:rPr>
          <w:rFonts w:ascii="Arial" w:hAnsi="Arial" w:cs="Arial"/>
          <w:i/>
        </w:rPr>
        <w:t>Zapisnik o ot</w:t>
      </w:r>
      <w:r w:rsidR="003F53D6">
        <w:rPr>
          <w:rFonts w:ascii="Arial" w:hAnsi="Arial" w:cs="Arial"/>
          <w:i/>
        </w:rPr>
        <w:t>varanju i ocjenjivanju ponuda</w:t>
      </w:r>
      <w:r w:rsidRPr="000A12F8">
        <w:rPr>
          <w:rFonts w:ascii="Arial" w:hAnsi="Arial" w:cs="Arial"/>
        </w:rPr>
        <w:t>. U zapisniku o</w:t>
      </w:r>
      <w:r w:rsidR="003F53D6">
        <w:rPr>
          <w:rFonts w:ascii="Arial" w:hAnsi="Arial" w:cs="Arial"/>
        </w:rPr>
        <w:t xml:space="preserve"> otvaranju i ocjenjivanju ponud</w:t>
      </w:r>
      <w:r w:rsidRPr="000A12F8">
        <w:rPr>
          <w:rFonts w:ascii="Arial" w:hAnsi="Arial" w:cs="Arial"/>
        </w:rPr>
        <w:t xml:space="preserve">a obvezno se navodi analitički prikaz sa otvaranja pristigle dokumentacije, pregled cjelovitosti dostavljene dokumentacije, opis terenskog pregleda </w:t>
      </w:r>
      <w:r w:rsidRPr="000A12F8">
        <w:rPr>
          <w:rFonts w:ascii="Arial" w:hAnsi="Arial" w:cs="Arial"/>
        </w:rPr>
        <w:lastRenderedPageBreak/>
        <w:t xml:space="preserve">prijavljenih kućanstava te prikaz zatečenog stanja, analitički prikaz bodovanja sukladno članku 10. te kao zaključak </w:t>
      </w:r>
      <w:r w:rsidRPr="000A12F8">
        <w:rPr>
          <w:rFonts w:ascii="Arial" w:hAnsi="Arial" w:cs="Arial"/>
          <w:i/>
        </w:rPr>
        <w:t xml:space="preserve">Neslužbenu bodovnu listu podnositelja prijava </w:t>
      </w:r>
      <w:r w:rsidRPr="000A12F8">
        <w:rPr>
          <w:rFonts w:ascii="Arial" w:hAnsi="Arial" w:cs="Arial"/>
        </w:rPr>
        <w:t xml:space="preserve">(u tekstu: </w:t>
      </w:r>
      <w:r w:rsidRPr="000A12F8">
        <w:rPr>
          <w:rFonts w:ascii="Arial" w:hAnsi="Arial" w:cs="Arial"/>
          <w:b/>
        </w:rPr>
        <w:t>Neslužbena bodovna lista</w:t>
      </w:r>
      <w:r w:rsidRPr="000A12F8">
        <w:rPr>
          <w:rFonts w:ascii="Arial" w:hAnsi="Arial" w:cs="Arial"/>
        </w:rPr>
        <w:t xml:space="preserve">). </w:t>
      </w:r>
    </w:p>
    <w:p w:rsidR="00130940" w:rsidRPr="000A12F8" w:rsidRDefault="00130940" w:rsidP="001B34C1">
      <w:pPr>
        <w:spacing w:after="0" w:line="240" w:lineRule="auto"/>
        <w:jc w:val="both"/>
        <w:rPr>
          <w:rFonts w:ascii="Arial" w:hAnsi="Arial" w:cs="Arial"/>
        </w:rPr>
      </w:pPr>
    </w:p>
    <w:p w:rsidR="00130940" w:rsidRPr="000A12F8" w:rsidRDefault="002B11DE" w:rsidP="001B34C1">
      <w:pPr>
        <w:spacing w:after="0" w:line="240" w:lineRule="auto"/>
        <w:jc w:val="both"/>
        <w:rPr>
          <w:rFonts w:ascii="Arial" w:hAnsi="Arial" w:cs="Arial"/>
        </w:rPr>
      </w:pPr>
      <w:r w:rsidRPr="000A12F8">
        <w:rPr>
          <w:rFonts w:ascii="Arial" w:hAnsi="Arial" w:cs="Arial"/>
          <w:i/>
        </w:rPr>
        <w:t xml:space="preserve">(2) </w:t>
      </w:r>
      <w:r w:rsidR="00EC0B66" w:rsidRPr="000A12F8">
        <w:rPr>
          <w:rFonts w:ascii="Arial" w:hAnsi="Arial" w:cs="Arial"/>
          <w:i/>
        </w:rPr>
        <w:t>Zapisnik o</w:t>
      </w:r>
      <w:r w:rsidR="003F53D6">
        <w:rPr>
          <w:rFonts w:ascii="Arial" w:hAnsi="Arial" w:cs="Arial"/>
          <w:i/>
        </w:rPr>
        <w:t xml:space="preserve"> otvaranju i ocjenjivanju ponud</w:t>
      </w:r>
      <w:r w:rsidR="00EC0B66" w:rsidRPr="000A12F8">
        <w:rPr>
          <w:rFonts w:ascii="Arial" w:hAnsi="Arial" w:cs="Arial"/>
          <w:i/>
        </w:rPr>
        <w:t>a</w:t>
      </w:r>
      <w:r w:rsidR="00EC0B66" w:rsidRPr="000A12F8">
        <w:rPr>
          <w:rFonts w:ascii="Arial" w:hAnsi="Arial" w:cs="Arial"/>
        </w:rPr>
        <w:t xml:space="preserve"> sadrži najmanje sljedeće podatke:</w:t>
      </w:r>
    </w:p>
    <w:p w:rsidR="00130940" w:rsidRPr="000A12F8" w:rsidRDefault="00EC0B66" w:rsidP="001B34C1">
      <w:pPr>
        <w:numPr>
          <w:ilvl w:val="0"/>
          <w:numId w:val="1"/>
        </w:numPr>
        <w:spacing w:after="0" w:line="240" w:lineRule="auto"/>
        <w:ind w:left="720" w:hanging="357"/>
        <w:jc w:val="both"/>
        <w:rPr>
          <w:rFonts w:ascii="Arial" w:hAnsi="Arial" w:cs="Arial"/>
        </w:rPr>
      </w:pPr>
      <w:r w:rsidRPr="000A12F8">
        <w:rPr>
          <w:rFonts w:ascii="Arial" w:hAnsi="Arial" w:cs="Arial"/>
        </w:rPr>
        <w:t>Informacije o javnom natječaju (predmet, mjesto i datum objave);</w:t>
      </w:r>
    </w:p>
    <w:p w:rsidR="00130940" w:rsidRPr="000A12F8" w:rsidRDefault="00EC0B66" w:rsidP="001B34C1">
      <w:pPr>
        <w:numPr>
          <w:ilvl w:val="0"/>
          <w:numId w:val="1"/>
        </w:numPr>
        <w:spacing w:after="0" w:line="240" w:lineRule="auto"/>
        <w:ind w:left="720" w:hanging="357"/>
        <w:jc w:val="both"/>
        <w:rPr>
          <w:rFonts w:ascii="Arial" w:hAnsi="Arial" w:cs="Arial"/>
        </w:rPr>
      </w:pPr>
      <w:r w:rsidRPr="000A12F8">
        <w:rPr>
          <w:rFonts w:ascii="Arial" w:hAnsi="Arial" w:cs="Arial"/>
        </w:rPr>
        <w:t>Analitički pr</w:t>
      </w:r>
      <w:r w:rsidR="003F53D6">
        <w:rPr>
          <w:rFonts w:ascii="Arial" w:hAnsi="Arial" w:cs="Arial"/>
        </w:rPr>
        <w:t>ikaz otvaranja pristiglih ponud</w:t>
      </w:r>
      <w:r w:rsidRPr="000A12F8">
        <w:rPr>
          <w:rFonts w:ascii="Arial" w:hAnsi="Arial" w:cs="Arial"/>
        </w:rPr>
        <w:t>a;</w:t>
      </w:r>
    </w:p>
    <w:p w:rsidR="00130940" w:rsidRPr="000A12F8" w:rsidRDefault="00EC0B66" w:rsidP="001B34C1">
      <w:pPr>
        <w:numPr>
          <w:ilvl w:val="0"/>
          <w:numId w:val="1"/>
        </w:numPr>
        <w:spacing w:after="0" w:line="240" w:lineRule="auto"/>
        <w:ind w:left="720" w:hanging="357"/>
        <w:jc w:val="both"/>
        <w:rPr>
          <w:rFonts w:ascii="Arial" w:hAnsi="Arial" w:cs="Arial"/>
        </w:rPr>
      </w:pPr>
      <w:r w:rsidRPr="000A12F8">
        <w:rPr>
          <w:rFonts w:ascii="Arial" w:hAnsi="Arial" w:cs="Arial"/>
        </w:rPr>
        <w:t>Analitički prikaz pregleda cjelovitosti pristigle dokumentacije sukladno članku 6. ovog Pravilnika;</w:t>
      </w:r>
    </w:p>
    <w:p w:rsidR="00130940" w:rsidRPr="000A12F8" w:rsidRDefault="00EC0B66" w:rsidP="001B34C1">
      <w:pPr>
        <w:numPr>
          <w:ilvl w:val="0"/>
          <w:numId w:val="1"/>
        </w:numPr>
        <w:spacing w:after="0" w:line="240" w:lineRule="auto"/>
        <w:ind w:left="720" w:hanging="357"/>
        <w:jc w:val="both"/>
        <w:rPr>
          <w:rFonts w:ascii="Arial" w:hAnsi="Arial" w:cs="Arial"/>
        </w:rPr>
      </w:pPr>
      <w:r w:rsidRPr="000A12F8">
        <w:rPr>
          <w:rFonts w:ascii="Arial" w:hAnsi="Arial" w:cs="Arial"/>
        </w:rPr>
        <w:t xml:space="preserve">Podaci o provedenom </w:t>
      </w:r>
      <w:r w:rsidR="00272DC4" w:rsidRPr="000A12F8">
        <w:rPr>
          <w:rFonts w:ascii="Arial" w:hAnsi="Arial" w:cs="Arial"/>
        </w:rPr>
        <w:t xml:space="preserve">kontrolnom </w:t>
      </w:r>
      <w:r w:rsidRPr="000A12F8">
        <w:rPr>
          <w:rFonts w:ascii="Arial" w:hAnsi="Arial" w:cs="Arial"/>
        </w:rPr>
        <w:t xml:space="preserve">pregledu stambenih objekata </w:t>
      </w:r>
      <w:r w:rsidR="003F53D6">
        <w:rPr>
          <w:rFonts w:ascii="Arial" w:hAnsi="Arial" w:cs="Arial"/>
        </w:rPr>
        <w:t>Podnositelja ponud</w:t>
      </w:r>
      <w:r w:rsidRPr="000A12F8">
        <w:rPr>
          <w:rFonts w:ascii="Arial" w:hAnsi="Arial" w:cs="Arial"/>
        </w:rPr>
        <w:t>e;</w:t>
      </w:r>
    </w:p>
    <w:p w:rsidR="00130940" w:rsidRPr="000A12F8" w:rsidRDefault="003F53D6" w:rsidP="001B34C1">
      <w:pPr>
        <w:numPr>
          <w:ilvl w:val="0"/>
          <w:numId w:val="1"/>
        </w:numPr>
        <w:spacing w:after="0" w:line="240" w:lineRule="auto"/>
        <w:ind w:left="720" w:hanging="357"/>
        <w:jc w:val="both"/>
        <w:rPr>
          <w:rFonts w:ascii="Arial" w:hAnsi="Arial" w:cs="Arial"/>
        </w:rPr>
      </w:pPr>
      <w:r>
        <w:rPr>
          <w:rFonts w:ascii="Arial" w:hAnsi="Arial" w:cs="Arial"/>
        </w:rPr>
        <w:t>Podaci o isključenim ponudam</w:t>
      </w:r>
      <w:r w:rsidR="00EC0B66" w:rsidRPr="000A12F8">
        <w:rPr>
          <w:rFonts w:ascii="Arial" w:hAnsi="Arial" w:cs="Arial"/>
        </w:rPr>
        <w:t>a sukladno članku 9. ovog Pravilnika;</w:t>
      </w:r>
    </w:p>
    <w:p w:rsidR="00130940" w:rsidRPr="000A12F8" w:rsidRDefault="003F53D6" w:rsidP="001B34C1">
      <w:pPr>
        <w:numPr>
          <w:ilvl w:val="0"/>
          <w:numId w:val="1"/>
        </w:numPr>
        <w:spacing w:after="0" w:line="240" w:lineRule="auto"/>
        <w:ind w:left="720" w:hanging="357"/>
        <w:jc w:val="both"/>
        <w:rPr>
          <w:rFonts w:ascii="Arial" w:hAnsi="Arial" w:cs="Arial"/>
        </w:rPr>
      </w:pPr>
      <w:r>
        <w:rPr>
          <w:rFonts w:ascii="Arial" w:hAnsi="Arial" w:cs="Arial"/>
        </w:rPr>
        <w:t>Podaci o valjanim ponud</w:t>
      </w:r>
      <w:r w:rsidR="00EC0B66" w:rsidRPr="000A12F8">
        <w:rPr>
          <w:rFonts w:ascii="Arial" w:hAnsi="Arial" w:cs="Arial"/>
        </w:rPr>
        <w:t>ama;</w:t>
      </w:r>
    </w:p>
    <w:p w:rsidR="00130940" w:rsidRPr="000A12F8" w:rsidRDefault="00EC0B66" w:rsidP="001B34C1">
      <w:pPr>
        <w:numPr>
          <w:ilvl w:val="0"/>
          <w:numId w:val="1"/>
        </w:numPr>
        <w:spacing w:after="0" w:line="240" w:lineRule="auto"/>
        <w:ind w:left="720" w:hanging="357"/>
        <w:jc w:val="both"/>
        <w:rPr>
          <w:rFonts w:ascii="Arial" w:hAnsi="Arial" w:cs="Arial"/>
        </w:rPr>
      </w:pPr>
      <w:r w:rsidRPr="000A12F8">
        <w:rPr>
          <w:rFonts w:ascii="Arial" w:hAnsi="Arial" w:cs="Arial"/>
        </w:rPr>
        <w:t>Analitički prikaz bodovanja sukladno članku 10. ovog Pravilnika;</w:t>
      </w:r>
    </w:p>
    <w:p w:rsidR="00130940" w:rsidRPr="000A12F8" w:rsidRDefault="00EC0B66" w:rsidP="001B34C1">
      <w:pPr>
        <w:numPr>
          <w:ilvl w:val="0"/>
          <w:numId w:val="1"/>
        </w:numPr>
        <w:spacing w:after="0" w:line="240" w:lineRule="auto"/>
        <w:ind w:left="720" w:hanging="357"/>
        <w:jc w:val="both"/>
        <w:rPr>
          <w:rFonts w:ascii="Arial" w:hAnsi="Arial" w:cs="Arial"/>
        </w:rPr>
      </w:pPr>
      <w:r w:rsidRPr="000A12F8">
        <w:rPr>
          <w:rFonts w:ascii="Arial" w:hAnsi="Arial" w:cs="Arial"/>
        </w:rPr>
        <w:t>Prijedlog neslužbene bodovne liste sa brojem bodova i rango</w:t>
      </w:r>
      <w:r w:rsidR="003F53D6">
        <w:rPr>
          <w:rFonts w:ascii="Arial" w:hAnsi="Arial" w:cs="Arial"/>
        </w:rPr>
        <w:t>m svih valjanih ponud</w:t>
      </w:r>
      <w:r w:rsidRPr="000A12F8">
        <w:rPr>
          <w:rFonts w:ascii="Arial" w:hAnsi="Arial" w:cs="Arial"/>
        </w:rPr>
        <w:t>a.</w:t>
      </w:r>
    </w:p>
    <w:p w:rsidR="00130940" w:rsidRPr="000A12F8" w:rsidRDefault="00130940" w:rsidP="001B34C1">
      <w:pPr>
        <w:spacing w:after="0" w:line="240" w:lineRule="auto"/>
        <w:jc w:val="both"/>
        <w:rPr>
          <w:rFonts w:ascii="Arial" w:hAnsi="Arial" w:cs="Arial"/>
        </w:rPr>
      </w:pPr>
    </w:p>
    <w:p w:rsidR="00085E7A" w:rsidRDefault="002B11DE" w:rsidP="001B34C1">
      <w:pPr>
        <w:spacing w:after="0" w:line="240" w:lineRule="auto"/>
        <w:jc w:val="both"/>
        <w:rPr>
          <w:rFonts w:ascii="Arial" w:hAnsi="Arial" w:cs="Arial"/>
        </w:rPr>
      </w:pPr>
      <w:r w:rsidRPr="000A12F8">
        <w:rPr>
          <w:rFonts w:ascii="Arial" w:hAnsi="Arial" w:cs="Arial"/>
        </w:rPr>
        <w:t xml:space="preserve">(3) </w:t>
      </w:r>
      <w:r w:rsidR="00EC0B66" w:rsidRPr="000A12F8">
        <w:rPr>
          <w:rFonts w:ascii="Arial" w:hAnsi="Arial" w:cs="Arial"/>
        </w:rPr>
        <w:t xml:space="preserve">Povjerenstvo na osnovu </w:t>
      </w:r>
      <w:r w:rsidR="00EC0B66" w:rsidRPr="000A12F8">
        <w:rPr>
          <w:rFonts w:ascii="Arial" w:hAnsi="Arial" w:cs="Arial"/>
          <w:i/>
        </w:rPr>
        <w:t>Zapisnika o</w:t>
      </w:r>
      <w:r w:rsidR="003F53D6">
        <w:rPr>
          <w:rFonts w:ascii="Arial" w:hAnsi="Arial" w:cs="Arial"/>
          <w:i/>
        </w:rPr>
        <w:t xml:space="preserve"> otvaranju i ocjenjivanju ponud</w:t>
      </w:r>
      <w:r w:rsidR="00EC0B66" w:rsidRPr="000A12F8">
        <w:rPr>
          <w:rFonts w:ascii="Arial" w:hAnsi="Arial" w:cs="Arial"/>
          <w:i/>
        </w:rPr>
        <w:t>a</w:t>
      </w:r>
      <w:r w:rsidR="00EC0B66" w:rsidRPr="000A12F8">
        <w:rPr>
          <w:rFonts w:ascii="Arial" w:hAnsi="Arial" w:cs="Arial"/>
        </w:rPr>
        <w:t xml:space="preserve"> donosi </w:t>
      </w:r>
      <w:r w:rsidR="00EC0B66" w:rsidRPr="000A12F8">
        <w:rPr>
          <w:rFonts w:ascii="Arial" w:hAnsi="Arial" w:cs="Arial"/>
          <w:b/>
        </w:rPr>
        <w:t>Neslužbenu bodovnu listu</w:t>
      </w:r>
      <w:r w:rsidR="003F53D6">
        <w:rPr>
          <w:rFonts w:ascii="Arial" w:hAnsi="Arial" w:cs="Arial"/>
        </w:rPr>
        <w:t xml:space="preserve"> sa cjelovitim ponud</w:t>
      </w:r>
      <w:r w:rsidR="00EC0B66" w:rsidRPr="000A12F8">
        <w:rPr>
          <w:rFonts w:ascii="Arial" w:hAnsi="Arial" w:cs="Arial"/>
        </w:rPr>
        <w:t>ama poredanim po broju ostvarenih bodova sukladno članku 10. ovog Pravilni</w:t>
      </w:r>
      <w:r w:rsidR="003F53D6">
        <w:rPr>
          <w:rFonts w:ascii="Arial" w:hAnsi="Arial" w:cs="Arial"/>
        </w:rPr>
        <w:t>ka te s popisom necjelovitih ponud</w:t>
      </w:r>
      <w:r w:rsidR="00EC0B66" w:rsidRPr="000A12F8">
        <w:rPr>
          <w:rFonts w:ascii="Arial" w:hAnsi="Arial" w:cs="Arial"/>
        </w:rPr>
        <w:t>a sukladno članku 6. ovog Pravilnika. Neslužbena lista se javno objavljuje na Internetskim stranicama Provoditelja natječ</w:t>
      </w:r>
      <w:r w:rsidR="003F53D6">
        <w:rPr>
          <w:rFonts w:ascii="Arial" w:hAnsi="Arial" w:cs="Arial"/>
        </w:rPr>
        <w:t>aja te se šalje na adresu svim Podnositeljima ponuda</w:t>
      </w:r>
      <w:r w:rsidR="00EC0B66" w:rsidRPr="000A12F8">
        <w:rPr>
          <w:rFonts w:ascii="Arial" w:hAnsi="Arial" w:cs="Arial"/>
        </w:rPr>
        <w:t xml:space="preserve">. </w:t>
      </w:r>
    </w:p>
    <w:p w:rsidR="003F53D6" w:rsidRDefault="003F53D6" w:rsidP="001B34C1">
      <w:pPr>
        <w:spacing w:after="0" w:line="240" w:lineRule="auto"/>
        <w:jc w:val="both"/>
        <w:rPr>
          <w:rFonts w:ascii="Arial" w:hAnsi="Arial" w:cs="Arial"/>
        </w:rPr>
      </w:pPr>
    </w:p>
    <w:p w:rsidR="000E5681" w:rsidRPr="000A12F8" w:rsidRDefault="000E5681" w:rsidP="001B34C1">
      <w:pPr>
        <w:spacing w:after="0" w:line="240" w:lineRule="auto"/>
        <w:jc w:val="both"/>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12.</w:t>
      </w:r>
    </w:p>
    <w:p w:rsidR="00130940" w:rsidRPr="000A12F8" w:rsidRDefault="00EC0B66" w:rsidP="00085E7A">
      <w:pPr>
        <w:spacing w:line="240" w:lineRule="auto"/>
        <w:jc w:val="center"/>
        <w:rPr>
          <w:rFonts w:ascii="Arial" w:hAnsi="Arial" w:cs="Arial"/>
        </w:rPr>
      </w:pPr>
      <w:r w:rsidRPr="000A12F8">
        <w:rPr>
          <w:rFonts w:ascii="Arial" w:hAnsi="Arial" w:cs="Arial"/>
          <w:b/>
        </w:rPr>
        <w:t xml:space="preserve">ŽALBENI POSTUPAK </w:t>
      </w:r>
      <w:r w:rsidR="007314E4">
        <w:rPr>
          <w:rFonts w:ascii="Arial" w:hAnsi="Arial" w:cs="Arial"/>
          <w:b/>
        </w:rPr>
        <w:t>ZA PODNOSITELJE PONUDA</w:t>
      </w:r>
    </w:p>
    <w:p w:rsidR="00130940" w:rsidRPr="00A46CA4" w:rsidRDefault="003F53D6" w:rsidP="001B34C1">
      <w:pPr>
        <w:spacing w:after="0" w:line="240" w:lineRule="auto"/>
        <w:jc w:val="both"/>
        <w:rPr>
          <w:rFonts w:ascii="Arial" w:hAnsi="Arial" w:cs="Arial"/>
        </w:rPr>
      </w:pPr>
      <w:r>
        <w:rPr>
          <w:rFonts w:ascii="Arial" w:hAnsi="Arial" w:cs="Arial"/>
        </w:rPr>
        <w:t>Podnositelji ponuda</w:t>
      </w:r>
      <w:r w:rsidR="00EC0B66" w:rsidRPr="000A12F8">
        <w:rPr>
          <w:rFonts w:ascii="Arial" w:hAnsi="Arial" w:cs="Arial"/>
        </w:rPr>
        <w:t xml:space="preserve"> imaju pravo žalbe na Neslužbenu bodovnu listu ko</w:t>
      </w:r>
      <w:r>
        <w:rPr>
          <w:rFonts w:ascii="Arial" w:hAnsi="Arial" w:cs="Arial"/>
        </w:rPr>
        <w:t>ju moraju dostaviti Provoditelju</w:t>
      </w:r>
      <w:r w:rsidR="00EC0B66" w:rsidRPr="000A12F8">
        <w:rPr>
          <w:rFonts w:ascii="Arial" w:hAnsi="Arial" w:cs="Arial"/>
        </w:rPr>
        <w:t xml:space="preserve"> natječaja</w:t>
      </w:r>
      <w:r>
        <w:rPr>
          <w:rFonts w:ascii="Arial" w:hAnsi="Arial" w:cs="Arial"/>
        </w:rPr>
        <w:t xml:space="preserve"> u pisanom obliku</w:t>
      </w:r>
      <w:r w:rsidR="002E1E9F">
        <w:rPr>
          <w:rFonts w:ascii="Arial" w:hAnsi="Arial" w:cs="Arial"/>
        </w:rPr>
        <w:t xml:space="preserve">, </w:t>
      </w:r>
      <w:r w:rsidR="00705309">
        <w:rPr>
          <w:rFonts w:ascii="Arial" w:hAnsi="Arial" w:cs="Arial"/>
        </w:rPr>
        <w:t xml:space="preserve">u </w:t>
      </w:r>
      <w:r w:rsidR="00EC0B66" w:rsidRPr="000A12F8">
        <w:rPr>
          <w:rFonts w:ascii="Arial" w:hAnsi="Arial" w:cs="Arial"/>
        </w:rPr>
        <w:t xml:space="preserve">zatvorenoj omotnici s imenom i prezimenom te adresom </w:t>
      </w:r>
      <w:r w:rsidR="00705309">
        <w:rPr>
          <w:rFonts w:ascii="Arial" w:hAnsi="Arial" w:cs="Arial"/>
        </w:rPr>
        <w:t>Podnositelja ponud</w:t>
      </w:r>
      <w:r w:rsidR="00EC0B66" w:rsidRPr="000A12F8">
        <w:rPr>
          <w:rFonts w:ascii="Arial" w:hAnsi="Arial" w:cs="Arial"/>
        </w:rPr>
        <w:t>e</w:t>
      </w:r>
      <w:r w:rsidR="00705309">
        <w:rPr>
          <w:rFonts w:ascii="Arial" w:hAnsi="Arial" w:cs="Arial"/>
        </w:rPr>
        <w:t>,</w:t>
      </w:r>
      <w:r w:rsidR="00EC0B66" w:rsidRPr="000A12F8">
        <w:rPr>
          <w:rFonts w:ascii="Arial" w:hAnsi="Arial" w:cs="Arial"/>
        </w:rPr>
        <w:t xml:space="preserve"> u roku od </w:t>
      </w:r>
      <w:r w:rsidR="00EC0B66" w:rsidRPr="00CA7181">
        <w:rPr>
          <w:rFonts w:ascii="Arial" w:hAnsi="Arial" w:cs="Arial"/>
          <w:b/>
        </w:rPr>
        <w:t>5 dana</w:t>
      </w:r>
      <w:r w:rsidR="00EC0B66" w:rsidRPr="000A12F8">
        <w:rPr>
          <w:rFonts w:ascii="Arial" w:hAnsi="Arial" w:cs="Arial"/>
        </w:rPr>
        <w:t xml:space="preserve"> od dana zaprimanja Nesl</w:t>
      </w:r>
      <w:r w:rsidR="00705309">
        <w:rPr>
          <w:rFonts w:ascii="Arial" w:hAnsi="Arial" w:cs="Arial"/>
        </w:rPr>
        <w:t xml:space="preserve">užbene liste, </w:t>
      </w:r>
      <w:r w:rsidR="002E1E9F" w:rsidRPr="002E1E9F">
        <w:rPr>
          <w:rFonts w:ascii="Arial" w:hAnsi="Arial" w:cs="Arial"/>
          <w:u w:val="single"/>
        </w:rPr>
        <w:t>kao preporučenu pošiljku s povratnicom</w:t>
      </w:r>
      <w:r w:rsidR="002E1E9F">
        <w:rPr>
          <w:rFonts w:ascii="Arial" w:hAnsi="Arial" w:cs="Arial"/>
        </w:rPr>
        <w:t xml:space="preserve"> </w:t>
      </w:r>
      <w:r w:rsidR="00705309">
        <w:rPr>
          <w:rFonts w:ascii="Arial" w:hAnsi="Arial" w:cs="Arial"/>
        </w:rPr>
        <w:t>na adresu određenu Člankom</w:t>
      </w:r>
      <w:r w:rsidR="00EC0B66" w:rsidRPr="000A12F8">
        <w:rPr>
          <w:rFonts w:ascii="Arial" w:hAnsi="Arial" w:cs="Arial"/>
        </w:rPr>
        <w:t xml:space="preserve"> 20. ovog Pravilnika, s naznakom: </w:t>
      </w:r>
      <w:r w:rsidR="002F2386">
        <w:rPr>
          <w:rFonts w:ascii="Arial" w:hAnsi="Arial" w:cs="Arial"/>
          <w:b/>
          <w:i/>
        </w:rPr>
        <w:t>Javni natječaj „Zelena energija u mom domu“</w:t>
      </w:r>
      <w:r w:rsidR="00EC0B66" w:rsidRPr="000A12F8">
        <w:rPr>
          <w:rFonts w:ascii="Arial" w:hAnsi="Arial" w:cs="Arial"/>
          <w:b/>
          <w:i/>
        </w:rPr>
        <w:t xml:space="preserve">  - </w:t>
      </w:r>
      <w:r w:rsidR="00EC0B66" w:rsidRPr="000A12F8">
        <w:rPr>
          <w:rFonts w:ascii="Arial" w:hAnsi="Arial" w:cs="Arial"/>
          <w:b/>
        </w:rPr>
        <w:t>Žalba na neslužbenu bodovnu listu</w:t>
      </w:r>
      <w:r w:rsidR="002E1E9F">
        <w:rPr>
          <w:rFonts w:ascii="Arial" w:hAnsi="Arial" w:cs="Arial"/>
        </w:rPr>
        <w:t xml:space="preserve">, ili predati </w:t>
      </w:r>
      <w:r w:rsidR="002E1E9F" w:rsidRPr="002E1E9F">
        <w:rPr>
          <w:rFonts w:ascii="Arial" w:hAnsi="Arial" w:cs="Arial"/>
          <w:u w:val="single"/>
        </w:rPr>
        <w:t>osobno</w:t>
      </w:r>
      <w:r w:rsidR="002E1E9F">
        <w:rPr>
          <w:rFonts w:ascii="Arial" w:hAnsi="Arial" w:cs="Arial"/>
        </w:rPr>
        <w:t>, u uredovno vrijeme Provoditelja Natječaja.</w:t>
      </w:r>
      <w:r w:rsidR="00EC0B66" w:rsidRPr="005216E4">
        <w:rPr>
          <w:rFonts w:ascii="Arial" w:hAnsi="Arial" w:cs="Arial"/>
        </w:rPr>
        <w:t xml:space="preserve"> </w:t>
      </w:r>
    </w:p>
    <w:p w:rsidR="00085E7A" w:rsidRDefault="00085E7A" w:rsidP="001B34C1">
      <w:pPr>
        <w:spacing w:after="0" w:line="240" w:lineRule="auto"/>
        <w:jc w:val="both"/>
        <w:rPr>
          <w:rFonts w:ascii="Arial" w:hAnsi="Arial" w:cs="Arial"/>
        </w:rPr>
      </w:pPr>
    </w:p>
    <w:p w:rsidR="00130940" w:rsidRPr="000A12F8" w:rsidRDefault="00EC0B66" w:rsidP="001B34C1">
      <w:pPr>
        <w:spacing w:after="0" w:line="240" w:lineRule="auto"/>
        <w:jc w:val="both"/>
        <w:rPr>
          <w:rFonts w:ascii="Arial" w:hAnsi="Arial" w:cs="Arial"/>
        </w:rPr>
      </w:pPr>
      <w:r w:rsidRPr="000A12F8">
        <w:rPr>
          <w:rFonts w:ascii="Arial" w:hAnsi="Arial" w:cs="Arial"/>
        </w:rPr>
        <w:t xml:space="preserve">Povjerenstvo u roku od 15 dana od dana isteka roka za žalbe izrađuje </w:t>
      </w:r>
      <w:r w:rsidRPr="000A12F8">
        <w:rPr>
          <w:rFonts w:ascii="Arial" w:hAnsi="Arial" w:cs="Arial"/>
          <w:i/>
        </w:rPr>
        <w:t xml:space="preserve">Zapisnik o konačnoj bodovnoj listi </w:t>
      </w:r>
      <w:r w:rsidR="00705309">
        <w:rPr>
          <w:rFonts w:ascii="Arial" w:hAnsi="Arial" w:cs="Arial"/>
          <w:i/>
        </w:rPr>
        <w:t>Podnositelja ponud</w:t>
      </w:r>
      <w:r w:rsidRPr="000A12F8">
        <w:rPr>
          <w:rFonts w:ascii="Arial" w:hAnsi="Arial" w:cs="Arial"/>
          <w:i/>
        </w:rPr>
        <w:t xml:space="preserve">e </w:t>
      </w:r>
      <w:r w:rsidRPr="000A12F8">
        <w:rPr>
          <w:rFonts w:ascii="Arial" w:hAnsi="Arial" w:cs="Arial"/>
        </w:rPr>
        <w:t xml:space="preserve">na temelju kojeg izvršno tijelo Provoditelj natječaja donosi </w:t>
      </w:r>
      <w:r w:rsidRPr="000A12F8">
        <w:rPr>
          <w:rFonts w:ascii="Arial" w:hAnsi="Arial" w:cs="Arial"/>
          <w:i/>
        </w:rPr>
        <w:t>Zaključak o utvrđivanju bodovne liste i odabiru korisnika subvencije</w:t>
      </w:r>
      <w:r w:rsidRPr="000A12F8">
        <w:rPr>
          <w:rFonts w:ascii="Arial" w:hAnsi="Arial" w:cs="Arial"/>
        </w:rPr>
        <w:t xml:space="preserve"> (u tekstu: </w:t>
      </w:r>
      <w:r w:rsidRPr="000A12F8">
        <w:rPr>
          <w:rFonts w:ascii="Arial" w:hAnsi="Arial" w:cs="Arial"/>
          <w:b/>
        </w:rPr>
        <w:t>Zaključak</w:t>
      </w:r>
      <w:r w:rsidRPr="000A12F8">
        <w:rPr>
          <w:rFonts w:ascii="Arial" w:hAnsi="Arial" w:cs="Arial"/>
        </w:rPr>
        <w:t>).</w:t>
      </w:r>
    </w:p>
    <w:p w:rsidR="00085E7A" w:rsidRDefault="00085E7A" w:rsidP="001B34C1">
      <w:pPr>
        <w:spacing w:after="0" w:line="240" w:lineRule="auto"/>
        <w:jc w:val="both"/>
        <w:rPr>
          <w:rFonts w:ascii="Arial" w:hAnsi="Arial" w:cs="Arial"/>
        </w:rPr>
      </w:pPr>
    </w:p>
    <w:p w:rsidR="000E5681" w:rsidRPr="000A12F8" w:rsidRDefault="000E5681" w:rsidP="001B34C1">
      <w:pPr>
        <w:spacing w:after="0" w:line="240" w:lineRule="auto"/>
        <w:jc w:val="both"/>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13.</w:t>
      </w:r>
    </w:p>
    <w:p w:rsidR="00130940" w:rsidRPr="000A12F8" w:rsidRDefault="00EC0B66" w:rsidP="001B34C1">
      <w:pPr>
        <w:spacing w:line="240" w:lineRule="auto"/>
        <w:jc w:val="center"/>
        <w:rPr>
          <w:rFonts w:ascii="Arial" w:hAnsi="Arial" w:cs="Arial"/>
        </w:rPr>
      </w:pPr>
      <w:r w:rsidRPr="000A12F8">
        <w:rPr>
          <w:rFonts w:ascii="Arial" w:hAnsi="Arial" w:cs="Arial"/>
          <w:b/>
        </w:rPr>
        <w:t>ODABIR KORISNIKA SUBVENCIJE</w:t>
      </w:r>
    </w:p>
    <w:p w:rsidR="00130940" w:rsidRPr="000A12F8" w:rsidRDefault="00EC0B66" w:rsidP="001B34C1">
      <w:pPr>
        <w:spacing w:line="240" w:lineRule="auto"/>
        <w:jc w:val="both"/>
        <w:rPr>
          <w:rFonts w:ascii="Arial" w:hAnsi="Arial" w:cs="Arial"/>
        </w:rPr>
      </w:pPr>
      <w:r w:rsidRPr="000A12F8">
        <w:rPr>
          <w:rFonts w:ascii="Arial" w:hAnsi="Arial" w:cs="Arial"/>
        </w:rPr>
        <w:t xml:space="preserve">Financijskim sredstvima </w:t>
      </w:r>
      <w:r w:rsidR="005216E4">
        <w:rPr>
          <w:rFonts w:ascii="Arial" w:hAnsi="Arial" w:cs="Arial"/>
        </w:rPr>
        <w:t xml:space="preserve">Fonda i </w:t>
      </w:r>
      <w:r w:rsidRPr="000A12F8">
        <w:rPr>
          <w:rFonts w:ascii="Arial" w:hAnsi="Arial" w:cs="Arial"/>
        </w:rPr>
        <w:t xml:space="preserve">Provoditelja </w:t>
      </w:r>
      <w:r w:rsidR="005216E4">
        <w:rPr>
          <w:rFonts w:ascii="Arial" w:hAnsi="Arial" w:cs="Arial"/>
        </w:rPr>
        <w:t>natječaja</w:t>
      </w:r>
      <w:r w:rsidRPr="000A12F8">
        <w:rPr>
          <w:rFonts w:ascii="Arial" w:hAnsi="Arial" w:cs="Arial"/>
        </w:rPr>
        <w:t xml:space="preserve"> subvencionirati će se </w:t>
      </w:r>
      <w:r w:rsidR="005216E4">
        <w:rPr>
          <w:rFonts w:ascii="Arial" w:hAnsi="Arial" w:cs="Arial"/>
        </w:rPr>
        <w:t>ugradnja sustava OIE</w:t>
      </w:r>
      <w:r w:rsidRPr="000A12F8">
        <w:rPr>
          <w:rFonts w:ascii="Arial" w:hAnsi="Arial" w:cs="Arial"/>
        </w:rPr>
        <w:t xml:space="preserve"> u na području Provoditelja natječaja</w:t>
      </w:r>
      <w:r w:rsidR="009B4055" w:rsidRPr="000A12F8">
        <w:rPr>
          <w:rFonts w:ascii="Arial" w:hAnsi="Arial" w:cs="Arial"/>
        </w:rPr>
        <w:t xml:space="preserve"> sukladno </w:t>
      </w:r>
      <w:r w:rsidR="005F5092" w:rsidRPr="000A12F8">
        <w:rPr>
          <w:rFonts w:ascii="Arial" w:hAnsi="Arial" w:cs="Arial"/>
          <w:i/>
        </w:rPr>
        <w:t>Odluci o raspisivanju javnog natječaja za poticanje sustava OIE</w:t>
      </w:r>
      <w:r w:rsidR="005F5092" w:rsidRPr="000A12F8">
        <w:rPr>
          <w:rFonts w:ascii="Arial" w:hAnsi="Arial" w:cs="Arial"/>
        </w:rPr>
        <w:t xml:space="preserve"> </w:t>
      </w:r>
      <w:r w:rsidR="00E35838" w:rsidRPr="000A12F8">
        <w:rPr>
          <w:rFonts w:ascii="Arial" w:hAnsi="Arial" w:cs="Arial"/>
        </w:rPr>
        <w:t xml:space="preserve">koju donosi </w:t>
      </w:r>
      <w:r w:rsidR="009B4055" w:rsidRPr="000A12F8">
        <w:rPr>
          <w:rFonts w:ascii="Arial" w:hAnsi="Arial" w:cs="Arial"/>
        </w:rPr>
        <w:t>izvršno tijel</w:t>
      </w:r>
      <w:r w:rsidR="00E35838" w:rsidRPr="000A12F8">
        <w:rPr>
          <w:rFonts w:ascii="Arial" w:hAnsi="Arial" w:cs="Arial"/>
        </w:rPr>
        <w:t>o</w:t>
      </w:r>
      <w:r w:rsidR="009B4055" w:rsidRPr="000A12F8">
        <w:rPr>
          <w:rFonts w:ascii="Arial" w:hAnsi="Arial" w:cs="Arial"/>
        </w:rPr>
        <w:t xml:space="preserve"> Provoditelja natječaja</w:t>
      </w:r>
      <w:r w:rsidRPr="000A12F8">
        <w:rPr>
          <w:rFonts w:ascii="Arial" w:hAnsi="Arial" w:cs="Arial"/>
        </w:rPr>
        <w:t xml:space="preserve">. Na temelju </w:t>
      </w:r>
      <w:r w:rsidRPr="000A12F8">
        <w:rPr>
          <w:rFonts w:ascii="Arial" w:hAnsi="Arial" w:cs="Arial"/>
          <w:b/>
        </w:rPr>
        <w:t xml:space="preserve">Zaključka </w:t>
      </w:r>
      <w:r w:rsidRPr="000A12F8">
        <w:rPr>
          <w:rFonts w:ascii="Arial" w:hAnsi="Arial" w:cs="Arial"/>
        </w:rPr>
        <w:t xml:space="preserve">sklapa se </w:t>
      </w:r>
      <w:r w:rsidRPr="000A12F8">
        <w:rPr>
          <w:rFonts w:ascii="Arial" w:hAnsi="Arial" w:cs="Arial"/>
          <w:i/>
        </w:rPr>
        <w:t>Ugovor o međusobnim pravima i obvezama u svezi subvencioniranja troškova provedbe mjera povećanja korištenja obnovljivih izvora energije</w:t>
      </w:r>
      <w:r w:rsidRPr="000A12F8">
        <w:rPr>
          <w:rFonts w:ascii="Arial" w:hAnsi="Arial" w:cs="Arial"/>
        </w:rPr>
        <w:t xml:space="preserve"> (u tekstu: </w:t>
      </w:r>
      <w:r w:rsidRPr="000A12F8">
        <w:rPr>
          <w:rFonts w:ascii="Arial" w:hAnsi="Arial" w:cs="Arial"/>
          <w:b/>
        </w:rPr>
        <w:t>Ugovor</w:t>
      </w:r>
      <w:r w:rsidRPr="000A12F8">
        <w:rPr>
          <w:rFonts w:ascii="Arial" w:hAnsi="Arial" w:cs="Arial"/>
        </w:rPr>
        <w:t xml:space="preserve">) između Provoditelja natječaja s jedne strane, te odabranog </w:t>
      </w:r>
      <w:r w:rsidR="005216E4">
        <w:rPr>
          <w:rFonts w:ascii="Arial" w:hAnsi="Arial" w:cs="Arial"/>
        </w:rPr>
        <w:t>P</w:t>
      </w:r>
      <w:r w:rsidRPr="000A12F8">
        <w:rPr>
          <w:rFonts w:ascii="Arial" w:hAnsi="Arial" w:cs="Arial"/>
        </w:rPr>
        <w:t xml:space="preserve">odnositelja prijave (u tekstu: </w:t>
      </w:r>
      <w:r w:rsidR="005216E4">
        <w:rPr>
          <w:rFonts w:ascii="Arial" w:hAnsi="Arial" w:cs="Arial"/>
          <w:b/>
        </w:rPr>
        <w:t>K</w:t>
      </w:r>
      <w:r w:rsidRPr="000A12F8">
        <w:rPr>
          <w:rFonts w:ascii="Arial" w:hAnsi="Arial" w:cs="Arial"/>
          <w:b/>
        </w:rPr>
        <w:t>orisnika subvencije</w:t>
      </w:r>
      <w:r w:rsidR="005216E4">
        <w:rPr>
          <w:rFonts w:ascii="Arial" w:hAnsi="Arial" w:cs="Arial"/>
        </w:rPr>
        <w:t>) s druge strane. Ugovorom će se odrediti</w:t>
      </w:r>
      <w:r w:rsidRPr="000A12F8">
        <w:rPr>
          <w:rFonts w:ascii="Arial" w:hAnsi="Arial" w:cs="Arial"/>
        </w:rPr>
        <w:t xml:space="preserve"> međusobna prava i obveze </w:t>
      </w:r>
      <w:r w:rsidR="005216E4">
        <w:rPr>
          <w:rFonts w:ascii="Arial" w:hAnsi="Arial" w:cs="Arial"/>
        </w:rPr>
        <w:t>P</w:t>
      </w:r>
      <w:r w:rsidRPr="000A12F8">
        <w:rPr>
          <w:rFonts w:ascii="Arial" w:hAnsi="Arial" w:cs="Arial"/>
        </w:rPr>
        <w:t xml:space="preserve">rovoditelja natječaja i </w:t>
      </w:r>
      <w:r w:rsidR="005216E4">
        <w:rPr>
          <w:rFonts w:ascii="Arial" w:hAnsi="Arial" w:cs="Arial"/>
        </w:rPr>
        <w:t>K</w:t>
      </w:r>
      <w:r w:rsidRPr="000A12F8">
        <w:rPr>
          <w:rFonts w:ascii="Arial" w:hAnsi="Arial" w:cs="Arial"/>
        </w:rPr>
        <w:t>orisnika subvencije .</w:t>
      </w:r>
    </w:p>
    <w:p w:rsidR="00130940" w:rsidRPr="000A12F8" w:rsidRDefault="00EC0B66" w:rsidP="001B34C1">
      <w:pPr>
        <w:spacing w:after="0" w:line="240" w:lineRule="auto"/>
        <w:jc w:val="both"/>
        <w:rPr>
          <w:rFonts w:ascii="Arial" w:hAnsi="Arial" w:cs="Arial"/>
        </w:rPr>
      </w:pPr>
      <w:r w:rsidRPr="000A12F8">
        <w:rPr>
          <w:rFonts w:ascii="Arial" w:hAnsi="Arial" w:cs="Arial"/>
        </w:rPr>
        <w:t xml:space="preserve">Ukupan broj </w:t>
      </w:r>
      <w:r w:rsidR="005216E4">
        <w:rPr>
          <w:rFonts w:ascii="Arial" w:hAnsi="Arial" w:cs="Arial"/>
        </w:rPr>
        <w:t>K</w:t>
      </w:r>
      <w:r w:rsidRPr="000A12F8">
        <w:rPr>
          <w:rFonts w:ascii="Arial" w:hAnsi="Arial" w:cs="Arial"/>
        </w:rPr>
        <w:t>orisnika subvencije može se povećati, sukladno</w:t>
      </w:r>
      <w:r w:rsidR="00C82010" w:rsidRPr="000A12F8">
        <w:rPr>
          <w:rFonts w:ascii="Arial" w:hAnsi="Arial" w:cs="Arial"/>
        </w:rPr>
        <w:t xml:space="preserve"> </w:t>
      </w:r>
      <w:r w:rsidR="005F5092" w:rsidRPr="000A12F8">
        <w:rPr>
          <w:rFonts w:ascii="Arial" w:hAnsi="Arial" w:cs="Arial"/>
          <w:i/>
        </w:rPr>
        <w:t>Odluci o raspisivanju javnog natječaja za poticanje sustava OIE</w:t>
      </w:r>
      <w:r w:rsidRPr="000A12F8">
        <w:rPr>
          <w:rFonts w:ascii="Arial" w:hAnsi="Arial" w:cs="Arial"/>
        </w:rPr>
        <w:t xml:space="preserve"> </w:t>
      </w:r>
      <w:r w:rsidR="00C82010" w:rsidRPr="000A12F8">
        <w:rPr>
          <w:rFonts w:ascii="Arial" w:hAnsi="Arial" w:cs="Arial"/>
        </w:rPr>
        <w:t xml:space="preserve">te </w:t>
      </w:r>
      <w:r w:rsidRPr="000A12F8">
        <w:rPr>
          <w:rFonts w:ascii="Arial" w:hAnsi="Arial" w:cs="Arial"/>
        </w:rPr>
        <w:t>raspoloživim financij</w:t>
      </w:r>
      <w:r w:rsidR="00CA7181">
        <w:rPr>
          <w:rFonts w:ascii="Arial" w:hAnsi="Arial" w:cs="Arial"/>
        </w:rPr>
        <w:t>skim sredstvima. Subvencionirat</w:t>
      </w:r>
      <w:r w:rsidRPr="000A12F8">
        <w:rPr>
          <w:rFonts w:ascii="Arial" w:hAnsi="Arial" w:cs="Arial"/>
        </w:rPr>
        <w:t xml:space="preserve"> će </w:t>
      </w:r>
      <w:r w:rsidR="005216E4">
        <w:rPr>
          <w:rFonts w:ascii="Arial" w:hAnsi="Arial" w:cs="Arial"/>
        </w:rPr>
        <w:t xml:space="preserve">se </w:t>
      </w:r>
      <w:r w:rsidRPr="000A12F8">
        <w:rPr>
          <w:rFonts w:ascii="Arial" w:hAnsi="Arial" w:cs="Arial"/>
        </w:rPr>
        <w:t xml:space="preserve">oni </w:t>
      </w:r>
      <w:r w:rsidR="005216E4">
        <w:rPr>
          <w:rFonts w:ascii="Arial" w:hAnsi="Arial" w:cs="Arial"/>
        </w:rPr>
        <w:t>Podnositelji ponuda koji</w:t>
      </w:r>
      <w:r w:rsidRPr="000A12F8">
        <w:rPr>
          <w:rFonts w:ascii="Arial" w:hAnsi="Arial" w:cs="Arial"/>
        </w:rPr>
        <w:t xml:space="preserve"> ostvare veći broj b</w:t>
      </w:r>
      <w:r w:rsidR="000F1BCD">
        <w:rPr>
          <w:rFonts w:ascii="Arial" w:hAnsi="Arial" w:cs="Arial"/>
        </w:rPr>
        <w:t>odova, a sve sukladno Zaključku, koji se</w:t>
      </w:r>
      <w:r w:rsidR="005216E4">
        <w:rPr>
          <w:rFonts w:ascii="Arial" w:hAnsi="Arial" w:cs="Arial"/>
        </w:rPr>
        <w:t xml:space="preserve"> donosi</w:t>
      </w:r>
      <w:r w:rsidRPr="000A12F8">
        <w:rPr>
          <w:rFonts w:ascii="Arial" w:hAnsi="Arial" w:cs="Arial"/>
        </w:rPr>
        <w:t xml:space="preserve"> u </w:t>
      </w:r>
      <w:r w:rsidRPr="000A12F8">
        <w:rPr>
          <w:rFonts w:ascii="Arial" w:hAnsi="Arial" w:cs="Arial"/>
        </w:rPr>
        <w:lastRenderedPageBreak/>
        <w:t>roku od 45 dana od dana zatvaranja natječaja.</w:t>
      </w:r>
    </w:p>
    <w:p w:rsidR="00085E7A" w:rsidRDefault="00085E7A" w:rsidP="001B34C1">
      <w:pPr>
        <w:spacing w:after="0" w:line="240" w:lineRule="auto"/>
        <w:jc w:val="both"/>
        <w:rPr>
          <w:rFonts w:ascii="Arial" w:hAnsi="Arial" w:cs="Arial"/>
        </w:rPr>
      </w:pPr>
    </w:p>
    <w:p w:rsidR="005216E4" w:rsidRPr="000A12F8" w:rsidRDefault="005216E4" w:rsidP="001B34C1">
      <w:pPr>
        <w:spacing w:after="0" w:line="240" w:lineRule="auto"/>
        <w:jc w:val="both"/>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14.</w:t>
      </w:r>
    </w:p>
    <w:p w:rsidR="00130940" w:rsidRPr="000A12F8" w:rsidRDefault="00EC0B66" w:rsidP="001B34C1">
      <w:pPr>
        <w:spacing w:line="240" w:lineRule="auto"/>
        <w:jc w:val="center"/>
        <w:rPr>
          <w:rFonts w:ascii="Arial" w:hAnsi="Arial" w:cs="Arial"/>
        </w:rPr>
      </w:pPr>
      <w:r w:rsidRPr="000A12F8">
        <w:rPr>
          <w:rFonts w:ascii="Arial" w:hAnsi="Arial" w:cs="Arial"/>
          <w:b/>
        </w:rPr>
        <w:t>ISPLATA SUBVENCIJE</w:t>
      </w:r>
    </w:p>
    <w:p w:rsidR="00AB0BA4" w:rsidRPr="00241D0F" w:rsidRDefault="00241D0F" w:rsidP="00AB0BA4">
      <w:pPr>
        <w:spacing w:after="0" w:line="240" w:lineRule="auto"/>
        <w:jc w:val="both"/>
        <w:rPr>
          <w:rFonts w:ascii="Arial" w:hAnsi="Arial" w:cs="Arial"/>
        </w:rPr>
      </w:pPr>
      <w:r w:rsidRPr="00241D0F">
        <w:rPr>
          <w:rFonts w:ascii="Arial" w:hAnsi="Arial" w:cs="Arial"/>
        </w:rPr>
        <w:t xml:space="preserve">Provoditelj natječaja dostavlja Korisniku subvencije </w:t>
      </w:r>
      <w:r w:rsidRPr="00241D0F">
        <w:rPr>
          <w:rFonts w:ascii="Arial" w:hAnsi="Arial" w:cs="Arial"/>
          <w:b/>
        </w:rPr>
        <w:t>Vrijednosni kupon</w:t>
      </w:r>
      <w:r w:rsidRPr="00241D0F">
        <w:rPr>
          <w:rFonts w:ascii="Arial" w:hAnsi="Arial" w:cs="Arial"/>
        </w:rPr>
        <w:t xml:space="preserve"> s navedenim</w:t>
      </w:r>
      <w:r w:rsidR="00FD3DD2" w:rsidRPr="00241D0F">
        <w:rPr>
          <w:rFonts w:ascii="Arial" w:hAnsi="Arial" w:cs="Arial"/>
        </w:rPr>
        <w:t>:</w:t>
      </w:r>
    </w:p>
    <w:p w:rsidR="00241D0F" w:rsidRDefault="00241D0F" w:rsidP="007820D5">
      <w:pPr>
        <w:pStyle w:val="Odlomakpopisa"/>
        <w:numPr>
          <w:ilvl w:val="0"/>
          <w:numId w:val="38"/>
        </w:numPr>
        <w:spacing w:line="240" w:lineRule="auto"/>
        <w:jc w:val="both"/>
        <w:rPr>
          <w:rFonts w:ascii="Arial" w:hAnsi="Arial" w:cs="Arial"/>
        </w:rPr>
      </w:pPr>
      <w:r>
        <w:rPr>
          <w:rFonts w:ascii="Arial" w:hAnsi="Arial" w:cs="Arial"/>
        </w:rPr>
        <w:t>rokom za korištenje istog (koji je naveden i u Ugovoru) te</w:t>
      </w:r>
    </w:p>
    <w:p w:rsidR="00AB0BA4" w:rsidRDefault="00241D0F" w:rsidP="007820D5">
      <w:pPr>
        <w:pStyle w:val="Odlomakpopisa"/>
        <w:numPr>
          <w:ilvl w:val="0"/>
          <w:numId w:val="38"/>
        </w:numPr>
        <w:spacing w:line="240" w:lineRule="auto"/>
        <w:jc w:val="both"/>
        <w:rPr>
          <w:rFonts w:ascii="Arial" w:hAnsi="Arial" w:cs="Arial"/>
        </w:rPr>
      </w:pPr>
      <w:r>
        <w:rPr>
          <w:rFonts w:ascii="Arial" w:hAnsi="Arial" w:cs="Arial"/>
        </w:rPr>
        <w:t>postotnim i ukupnim iznosima</w:t>
      </w:r>
      <w:r w:rsidR="00AB0BA4" w:rsidRPr="00AB0BA4">
        <w:rPr>
          <w:rFonts w:ascii="Arial" w:hAnsi="Arial" w:cs="Arial"/>
        </w:rPr>
        <w:t xml:space="preserve"> subvencija Fonda i Provoditelja natječaja</w:t>
      </w:r>
      <w:r>
        <w:rPr>
          <w:rFonts w:ascii="Arial" w:hAnsi="Arial" w:cs="Arial"/>
        </w:rPr>
        <w:t>.</w:t>
      </w:r>
      <w:r w:rsidR="00AB0BA4">
        <w:rPr>
          <w:rFonts w:ascii="Arial" w:hAnsi="Arial" w:cs="Arial"/>
        </w:rPr>
        <w:t xml:space="preserve"> </w:t>
      </w:r>
    </w:p>
    <w:p w:rsidR="00FD3DD2" w:rsidRDefault="00FD3DD2" w:rsidP="00FD3DD2">
      <w:pPr>
        <w:spacing w:after="0" w:line="240" w:lineRule="auto"/>
        <w:jc w:val="both"/>
        <w:rPr>
          <w:rFonts w:ascii="Arial" w:hAnsi="Arial" w:cs="Arial"/>
        </w:rPr>
      </w:pPr>
      <w:r>
        <w:rPr>
          <w:rFonts w:ascii="Arial" w:hAnsi="Arial" w:cs="Arial"/>
        </w:rPr>
        <w:t>Korisnik subvencije po</w:t>
      </w:r>
      <w:r w:rsidR="005216E4" w:rsidRPr="00AB0BA4">
        <w:rPr>
          <w:rFonts w:ascii="Arial" w:hAnsi="Arial" w:cs="Arial"/>
        </w:rPr>
        <w:t xml:space="preserve"> završetku</w:t>
      </w:r>
      <w:r w:rsidR="00EC0B66" w:rsidRPr="00AB0BA4">
        <w:rPr>
          <w:rFonts w:ascii="Arial" w:hAnsi="Arial" w:cs="Arial"/>
        </w:rPr>
        <w:t xml:space="preserve"> u</w:t>
      </w:r>
      <w:r w:rsidR="00241D0F">
        <w:rPr>
          <w:rFonts w:ascii="Arial" w:hAnsi="Arial" w:cs="Arial"/>
        </w:rPr>
        <w:t>gradnje sustava OIE</w:t>
      </w:r>
      <w:r>
        <w:rPr>
          <w:rFonts w:ascii="Arial" w:hAnsi="Arial" w:cs="Arial"/>
        </w:rPr>
        <w:t xml:space="preserve"> Izvođaču radova:</w:t>
      </w:r>
    </w:p>
    <w:p w:rsidR="00FD3DD2" w:rsidRDefault="00EC0B66" w:rsidP="007820D5">
      <w:pPr>
        <w:pStyle w:val="Odlomakpopisa"/>
        <w:numPr>
          <w:ilvl w:val="0"/>
          <w:numId w:val="39"/>
        </w:numPr>
        <w:spacing w:line="240" w:lineRule="auto"/>
        <w:jc w:val="both"/>
        <w:rPr>
          <w:rFonts w:ascii="Arial" w:hAnsi="Arial" w:cs="Arial"/>
        </w:rPr>
      </w:pPr>
      <w:r w:rsidRPr="00FD3DD2">
        <w:rPr>
          <w:rFonts w:ascii="Arial" w:hAnsi="Arial" w:cs="Arial"/>
        </w:rPr>
        <w:t>predaje Vr</w:t>
      </w:r>
      <w:r w:rsidR="00FD3DD2">
        <w:rPr>
          <w:rFonts w:ascii="Arial" w:hAnsi="Arial" w:cs="Arial"/>
        </w:rPr>
        <w:t>ijednosni kupon, čime mu isplaćuje</w:t>
      </w:r>
      <w:r w:rsidRPr="00FD3DD2">
        <w:rPr>
          <w:rFonts w:ascii="Arial" w:hAnsi="Arial" w:cs="Arial"/>
        </w:rPr>
        <w:t xml:space="preserve"> </w:t>
      </w:r>
      <w:r w:rsidR="00FD3DD2">
        <w:rPr>
          <w:rFonts w:ascii="Arial" w:hAnsi="Arial" w:cs="Arial"/>
        </w:rPr>
        <w:t>subvencije</w:t>
      </w:r>
      <w:r w:rsidR="00FD3DD2" w:rsidRPr="00FD3DD2">
        <w:rPr>
          <w:rFonts w:ascii="Arial" w:hAnsi="Arial" w:cs="Arial"/>
        </w:rPr>
        <w:t xml:space="preserve"> Fonda i Provoditelja</w:t>
      </w:r>
      <w:r w:rsidR="00FD3DD2">
        <w:rPr>
          <w:rFonts w:ascii="Arial" w:hAnsi="Arial" w:cs="Arial"/>
        </w:rPr>
        <w:t xml:space="preserve"> natječaja</w:t>
      </w:r>
      <w:r w:rsidR="00241D0F">
        <w:rPr>
          <w:rFonts w:ascii="Arial" w:hAnsi="Arial" w:cs="Arial"/>
        </w:rPr>
        <w:t xml:space="preserve"> te</w:t>
      </w:r>
    </w:p>
    <w:p w:rsidR="00FD3DD2" w:rsidRDefault="00FD3DD2" w:rsidP="007820D5">
      <w:pPr>
        <w:pStyle w:val="Odlomakpopisa"/>
        <w:numPr>
          <w:ilvl w:val="0"/>
          <w:numId w:val="39"/>
        </w:numPr>
        <w:spacing w:line="240" w:lineRule="auto"/>
        <w:jc w:val="both"/>
        <w:rPr>
          <w:rFonts w:ascii="Arial" w:hAnsi="Arial" w:cs="Arial"/>
        </w:rPr>
      </w:pPr>
      <w:r>
        <w:rPr>
          <w:rFonts w:ascii="Arial" w:hAnsi="Arial" w:cs="Arial"/>
        </w:rPr>
        <w:t xml:space="preserve">plaća preostali dio opravdanih troškova i neopravdane troškove. </w:t>
      </w:r>
    </w:p>
    <w:p w:rsidR="00130940" w:rsidRDefault="00FD3DD2" w:rsidP="00241D0F">
      <w:pPr>
        <w:spacing w:after="0" w:line="240" w:lineRule="auto"/>
        <w:jc w:val="both"/>
        <w:rPr>
          <w:rFonts w:ascii="Arial" w:hAnsi="Arial" w:cs="Arial"/>
        </w:rPr>
      </w:pPr>
      <w:r>
        <w:rPr>
          <w:rFonts w:ascii="Arial" w:hAnsi="Arial" w:cs="Arial"/>
        </w:rPr>
        <w:t>Izvođač radova</w:t>
      </w:r>
      <w:r w:rsidR="00EC0B66" w:rsidRPr="000A12F8">
        <w:rPr>
          <w:rFonts w:ascii="Arial" w:hAnsi="Arial" w:cs="Arial"/>
        </w:rPr>
        <w:t xml:space="preserve"> Provoditelju natječaja dostavlja </w:t>
      </w:r>
      <w:r w:rsidR="00183532">
        <w:rPr>
          <w:rFonts w:ascii="Arial" w:hAnsi="Arial" w:cs="Arial"/>
          <w:b/>
          <w:i/>
        </w:rPr>
        <w:t>Zahtjev za isplatu</w:t>
      </w:r>
      <w:r w:rsidR="00EC0B66" w:rsidRPr="000A12F8">
        <w:rPr>
          <w:rFonts w:ascii="Arial" w:hAnsi="Arial" w:cs="Arial"/>
          <w:b/>
          <w:i/>
        </w:rPr>
        <w:t xml:space="preserve"> subvencije</w:t>
      </w:r>
      <w:r w:rsidR="00EC0B66" w:rsidRPr="000A12F8">
        <w:rPr>
          <w:rFonts w:ascii="Arial" w:hAnsi="Arial" w:cs="Arial"/>
          <w:b/>
        </w:rPr>
        <w:t xml:space="preserve"> </w:t>
      </w:r>
      <w:r w:rsidR="00694A49">
        <w:rPr>
          <w:rFonts w:ascii="Arial" w:hAnsi="Arial" w:cs="Arial"/>
        </w:rPr>
        <w:t>koji mora sadržavati:</w:t>
      </w:r>
    </w:p>
    <w:p w:rsidR="007D39B2" w:rsidRPr="007D39B2" w:rsidRDefault="007D39B2" w:rsidP="00241D0F">
      <w:pPr>
        <w:spacing w:after="0" w:line="240" w:lineRule="auto"/>
        <w:jc w:val="both"/>
        <w:rPr>
          <w:rFonts w:ascii="Arial" w:hAnsi="Arial" w:cs="Arial"/>
          <w:sz w:val="12"/>
          <w:szCs w:val="12"/>
        </w:rPr>
      </w:pPr>
    </w:p>
    <w:p w:rsidR="005E12C5" w:rsidRPr="008D62CE" w:rsidRDefault="008D62CE" w:rsidP="007820D5">
      <w:pPr>
        <w:numPr>
          <w:ilvl w:val="0"/>
          <w:numId w:val="2"/>
        </w:numPr>
        <w:spacing w:after="0" w:line="240" w:lineRule="auto"/>
        <w:ind w:left="570" w:hanging="567"/>
        <w:jc w:val="both"/>
        <w:rPr>
          <w:rFonts w:ascii="Arial" w:hAnsi="Arial" w:cs="Arial"/>
        </w:rPr>
      </w:pPr>
      <w:r>
        <w:rPr>
          <w:rFonts w:ascii="Arial" w:hAnsi="Arial" w:cs="Arial"/>
        </w:rPr>
        <w:t>izvornik</w:t>
      </w:r>
      <w:r w:rsidR="00241D0F">
        <w:rPr>
          <w:rFonts w:ascii="Arial" w:hAnsi="Arial" w:cs="Arial"/>
        </w:rPr>
        <w:t xml:space="preserve"> ili ovjeren</w:t>
      </w:r>
      <w:r w:rsidR="00694A49">
        <w:rPr>
          <w:rFonts w:ascii="Arial" w:hAnsi="Arial" w:cs="Arial"/>
        </w:rPr>
        <w:t>u</w:t>
      </w:r>
      <w:r w:rsidR="00241D0F">
        <w:rPr>
          <w:rFonts w:ascii="Arial" w:hAnsi="Arial" w:cs="Arial"/>
        </w:rPr>
        <w:t xml:space="preserve"> preslik</w:t>
      </w:r>
      <w:r w:rsidR="00694A49">
        <w:rPr>
          <w:rFonts w:ascii="Arial" w:hAnsi="Arial" w:cs="Arial"/>
        </w:rPr>
        <w:t>u</w:t>
      </w:r>
      <w:r>
        <w:rPr>
          <w:rFonts w:ascii="Arial" w:hAnsi="Arial" w:cs="Arial"/>
        </w:rPr>
        <w:t xml:space="preserve"> r</w:t>
      </w:r>
      <w:r w:rsidR="008D566F" w:rsidRPr="000A12F8">
        <w:rPr>
          <w:rFonts w:ascii="Arial" w:hAnsi="Arial" w:cs="Arial"/>
        </w:rPr>
        <w:t>ačun</w:t>
      </w:r>
      <w:r>
        <w:rPr>
          <w:rFonts w:ascii="Arial" w:hAnsi="Arial" w:cs="Arial"/>
        </w:rPr>
        <w:t>a</w:t>
      </w:r>
      <w:r w:rsidR="008D566F" w:rsidRPr="000A12F8">
        <w:rPr>
          <w:rFonts w:ascii="Arial" w:hAnsi="Arial" w:cs="Arial"/>
        </w:rPr>
        <w:t xml:space="preserve"> </w:t>
      </w:r>
      <w:r>
        <w:rPr>
          <w:rFonts w:ascii="Arial" w:hAnsi="Arial" w:cs="Arial"/>
        </w:rPr>
        <w:t>ispostavljenog Korisniku subvencije</w:t>
      </w:r>
      <w:r w:rsidR="008D566F" w:rsidRPr="000A12F8">
        <w:rPr>
          <w:rFonts w:ascii="Arial" w:hAnsi="Arial" w:cs="Arial"/>
        </w:rPr>
        <w:t xml:space="preserve"> </w:t>
      </w:r>
      <w:r w:rsidR="00EC0B66" w:rsidRPr="000A12F8">
        <w:rPr>
          <w:rFonts w:ascii="Arial" w:hAnsi="Arial" w:cs="Arial"/>
        </w:rPr>
        <w:t xml:space="preserve">za </w:t>
      </w:r>
      <w:r>
        <w:rPr>
          <w:rFonts w:ascii="Arial" w:hAnsi="Arial" w:cs="Arial"/>
        </w:rPr>
        <w:t xml:space="preserve">nabavu i ugradnju sustava OIE </w:t>
      </w:r>
      <w:r w:rsidR="00694A49">
        <w:rPr>
          <w:rFonts w:ascii="Arial" w:hAnsi="Arial" w:cs="Arial"/>
        </w:rPr>
        <w:t>s</w:t>
      </w:r>
      <w:r w:rsidR="007D39B2">
        <w:rPr>
          <w:rFonts w:ascii="Arial" w:hAnsi="Arial" w:cs="Arial"/>
        </w:rPr>
        <w:t>:</w:t>
      </w:r>
    </w:p>
    <w:p w:rsidR="007D39B2" w:rsidRDefault="007D39B2" w:rsidP="007820D5">
      <w:pPr>
        <w:pStyle w:val="Odlomakpopisa"/>
        <w:numPr>
          <w:ilvl w:val="1"/>
          <w:numId w:val="2"/>
        </w:numPr>
        <w:spacing w:after="0" w:line="240" w:lineRule="auto"/>
        <w:ind w:left="1134" w:hanging="425"/>
        <w:jc w:val="both"/>
        <w:rPr>
          <w:rFonts w:ascii="Arial" w:hAnsi="Arial" w:cs="Arial"/>
        </w:rPr>
      </w:pPr>
      <w:r>
        <w:rPr>
          <w:rFonts w:ascii="Arial" w:hAnsi="Arial" w:cs="Arial"/>
        </w:rPr>
        <w:t>detaljni</w:t>
      </w:r>
      <w:r w:rsidR="00694A49">
        <w:rPr>
          <w:rFonts w:ascii="Arial" w:hAnsi="Arial" w:cs="Arial"/>
        </w:rPr>
        <w:t>m</w:t>
      </w:r>
      <w:r>
        <w:rPr>
          <w:rFonts w:ascii="Arial" w:hAnsi="Arial" w:cs="Arial"/>
        </w:rPr>
        <w:t xml:space="preserve"> i cjelovit</w:t>
      </w:r>
      <w:r w:rsidR="00694A49">
        <w:rPr>
          <w:rFonts w:ascii="Arial" w:hAnsi="Arial" w:cs="Arial"/>
        </w:rPr>
        <w:t>im</w:t>
      </w:r>
      <w:r>
        <w:rPr>
          <w:rFonts w:ascii="Arial" w:hAnsi="Arial" w:cs="Arial"/>
        </w:rPr>
        <w:t xml:space="preserve"> popis</w:t>
      </w:r>
      <w:r w:rsidR="00694A49">
        <w:rPr>
          <w:rFonts w:ascii="Arial" w:hAnsi="Arial" w:cs="Arial"/>
        </w:rPr>
        <w:t>om</w:t>
      </w:r>
      <w:r>
        <w:rPr>
          <w:rFonts w:ascii="Arial" w:hAnsi="Arial" w:cs="Arial"/>
        </w:rPr>
        <w:t xml:space="preserve"> </w:t>
      </w:r>
      <w:r w:rsidR="008D62CE">
        <w:rPr>
          <w:rFonts w:ascii="Arial" w:hAnsi="Arial" w:cs="Arial"/>
        </w:rPr>
        <w:t>opravdan</w:t>
      </w:r>
      <w:r w:rsidR="00EC0B66" w:rsidRPr="000A12F8">
        <w:rPr>
          <w:rFonts w:ascii="Arial" w:hAnsi="Arial" w:cs="Arial"/>
        </w:rPr>
        <w:t>ih troškova sukladno članku 3. ovoga Pravilnika</w:t>
      </w:r>
      <w:r w:rsidR="008D62CE">
        <w:rPr>
          <w:rFonts w:ascii="Arial" w:hAnsi="Arial" w:cs="Arial"/>
        </w:rPr>
        <w:t xml:space="preserve"> i</w:t>
      </w:r>
      <w:r w:rsidR="001E4498" w:rsidRPr="000A12F8">
        <w:rPr>
          <w:rFonts w:ascii="Arial" w:hAnsi="Arial" w:cs="Arial"/>
        </w:rPr>
        <w:t xml:space="preserve"> </w:t>
      </w:r>
      <w:r w:rsidR="0060105D" w:rsidRPr="000A12F8">
        <w:rPr>
          <w:rFonts w:ascii="Arial" w:hAnsi="Arial" w:cs="Arial"/>
        </w:rPr>
        <w:t>projektantskom</w:t>
      </w:r>
      <w:r w:rsidR="00F60FBC" w:rsidRPr="000A12F8">
        <w:rPr>
          <w:rFonts w:ascii="Arial" w:hAnsi="Arial" w:cs="Arial"/>
        </w:rPr>
        <w:t xml:space="preserve"> troškovnik</w:t>
      </w:r>
      <w:r w:rsidR="0060105D" w:rsidRPr="000A12F8">
        <w:rPr>
          <w:rFonts w:ascii="Arial" w:hAnsi="Arial" w:cs="Arial"/>
        </w:rPr>
        <w:t>u</w:t>
      </w:r>
      <w:r>
        <w:rPr>
          <w:rFonts w:ascii="Arial" w:hAnsi="Arial" w:cs="Arial"/>
        </w:rPr>
        <w:t xml:space="preserve"> kao i ostalih </w:t>
      </w:r>
      <w:r w:rsidR="00694A49">
        <w:rPr>
          <w:rFonts w:ascii="Arial" w:hAnsi="Arial" w:cs="Arial"/>
        </w:rPr>
        <w:t xml:space="preserve">(neopravdanih) </w:t>
      </w:r>
      <w:r>
        <w:rPr>
          <w:rFonts w:ascii="Arial" w:hAnsi="Arial" w:cs="Arial"/>
        </w:rPr>
        <w:t xml:space="preserve">troškova </w:t>
      </w:r>
      <w:r w:rsidR="008D566F" w:rsidRPr="000A12F8">
        <w:rPr>
          <w:rFonts w:ascii="Arial" w:hAnsi="Arial" w:cs="Arial"/>
        </w:rPr>
        <w:t xml:space="preserve"> </w:t>
      </w:r>
      <w:r>
        <w:rPr>
          <w:rFonts w:ascii="Arial" w:hAnsi="Arial" w:cs="Arial"/>
        </w:rPr>
        <w:t xml:space="preserve">                                                                                        </w:t>
      </w:r>
    </w:p>
    <w:p w:rsidR="004862E8" w:rsidRPr="007D39B2" w:rsidRDefault="008D566F" w:rsidP="007D39B2">
      <w:pPr>
        <w:pStyle w:val="Odlomakpopisa"/>
        <w:spacing w:after="0" w:line="240" w:lineRule="auto"/>
        <w:ind w:left="1134"/>
        <w:jc w:val="both"/>
        <w:rPr>
          <w:rFonts w:ascii="Arial" w:hAnsi="Arial" w:cs="Arial"/>
        </w:rPr>
      </w:pPr>
      <w:r w:rsidRPr="000A12F8">
        <w:rPr>
          <w:rFonts w:ascii="Arial" w:hAnsi="Arial" w:cs="Arial"/>
        </w:rPr>
        <w:t>(</w:t>
      </w:r>
      <w:r w:rsidRPr="008D62CE">
        <w:rPr>
          <w:rFonts w:ascii="Arial" w:hAnsi="Arial" w:cs="Arial"/>
          <w:i/>
        </w:rPr>
        <w:t>U</w:t>
      </w:r>
      <w:r w:rsidR="004862E8" w:rsidRPr="008D62CE">
        <w:rPr>
          <w:rFonts w:ascii="Arial" w:hAnsi="Arial" w:cs="Arial"/>
          <w:i/>
        </w:rPr>
        <w:t xml:space="preserve"> slučaju troškovničkih stavki kod kojih je naveden proizvođač/marka/tip dozvoljeno je ponuditi jednakovrijednu ro</w:t>
      </w:r>
      <w:r w:rsidR="009617EA" w:rsidRPr="008D62CE">
        <w:rPr>
          <w:rFonts w:ascii="Arial" w:hAnsi="Arial" w:cs="Arial"/>
          <w:i/>
        </w:rPr>
        <w:t>bu ukoliko se dokaže da predmetni proizvod zadovoljava</w:t>
      </w:r>
      <w:r w:rsidR="004862E8" w:rsidRPr="008D62CE">
        <w:rPr>
          <w:rFonts w:ascii="Arial" w:hAnsi="Arial" w:cs="Arial"/>
          <w:i/>
        </w:rPr>
        <w:t xml:space="preserve"> zahtjeve određene tehničkim specifikacijama. U svrhu ocjenjivanja jednakovrijednosti ponuđene robe </w:t>
      </w:r>
      <w:r w:rsidR="008D62CE" w:rsidRPr="008D62CE">
        <w:rPr>
          <w:rFonts w:ascii="Arial" w:hAnsi="Arial" w:cs="Arial"/>
          <w:i/>
        </w:rPr>
        <w:t xml:space="preserve">Podnositelj ponude </w:t>
      </w:r>
      <w:r w:rsidR="004862E8" w:rsidRPr="008D62CE">
        <w:rPr>
          <w:rFonts w:ascii="Arial" w:hAnsi="Arial" w:cs="Arial"/>
          <w:i/>
        </w:rPr>
        <w:t xml:space="preserve">dužan </w:t>
      </w:r>
      <w:r w:rsidR="008D62CE" w:rsidRPr="008D62CE">
        <w:rPr>
          <w:rFonts w:ascii="Arial" w:hAnsi="Arial" w:cs="Arial"/>
          <w:i/>
        </w:rPr>
        <w:t xml:space="preserve">je </w:t>
      </w:r>
      <w:r w:rsidR="004862E8" w:rsidRPr="008D62CE">
        <w:rPr>
          <w:rFonts w:ascii="Arial" w:hAnsi="Arial" w:cs="Arial"/>
          <w:i/>
        </w:rPr>
        <w:t xml:space="preserve">dostaviti prikladno sredstvo, a to može biti tehnička dokumentacija ponuđene </w:t>
      </w:r>
      <w:r w:rsidR="004862E8" w:rsidRPr="007D39B2">
        <w:rPr>
          <w:rFonts w:ascii="Arial" w:hAnsi="Arial" w:cs="Arial"/>
        </w:rPr>
        <w:t>jednakovrijedne</w:t>
      </w:r>
      <w:r w:rsidR="004862E8" w:rsidRPr="008D62CE">
        <w:rPr>
          <w:rFonts w:ascii="Arial" w:hAnsi="Arial" w:cs="Arial"/>
          <w:i/>
        </w:rPr>
        <w:t xml:space="preserve"> robe koju izrađuje proizvođač (prospekt, katalog, brošura, ispis specifikacija sa web stranica proizvođača i sl.), ispitni izvještaj priznatog tijela i sl.</w:t>
      </w:r>
      <w:r w:rsidRPr="008D62CE">
        <w:rPr>
          <w:rFonts w:ascii="Arial" w:hAnsi="Arial" w:cs="Arial"/>
          <w:i/>
        </w:rPr>
        <w:t>)</w:t>
      </w:r>
      <w:r w:rsidR="007D39B2">
        <w:rPr>
          <w:rFonts w:ascii="Arial" w:hAnsi="Arial" w:cs="Arial"/>
          <w:i/>
        </w:rPr>
        <w:t xml:space="preserve"> </w:t>
      </w:r>
      <w:r w:rsidR="007D39B2">
        <w:rPr>
          <w:rFonts w:ascii="Arial" w:hAnsi="Arial" w:cs="Arial"/>
        </w:rPr>
        <w:t>te</w:t>
      </w:r>
    </w:p>
    <w:p w:rsidR="00130940" w:rsidRDefault="00694A49" w:rsidP="007820D5">
      <w:pPr>
        <w:pStyle w:val="Odlomakpopisa"/>
        <w:numPr>
          <w:ilvl w:val="1"/>
          <w:numId w:val="2"/>
        </w:numPr>
        <w:spacing w:after="0" w:line="240" w:lineRule="auto"/>
        <w:ind w:left="1134" w:hanging="425"/>
        <w:jc w:val="both"/>
        <w:rPr>
          <w:rFonts w:ascii="Arial" w:hAnsi="Arial" w:cs="Arial"/>
        </w:rPr>
      </w:pPr>
      <w:r>
        <w:rPr>
          <w:rFonts w:ascii="Arial" w:hAnsi="Arial" w:cs="Arial"/>
        </w:rPr>
        <w:t>postotnim i ukupnim</w:t>
      </w:r>
      <w:r w:rsidR="007D39B2">
        <w:rPr>
          <w:rFonts w:ascii="Arial" w:hAnsi="Arial" w:cs="Arial"/>
        </w:rPr>
        <w:t xml:space="preserve"> iznos</w:t>
      </w:r>
      <w:r>
        <w:rPr>
          <w:rFonts w:ascii="Arial" w:hAnsi="Arial" w:cs="Arial"/>
        </w:rPr>
        <w:t>ima</w:t>
      </w:r>
      <w:r w:rsidR="007D39B2">
        <w:rPr>
          <w:rFonts w:ascii="Arial" w:hAnsi="Arial" w:cs="Arial"/>
        </w:rPr>
        <w:t xml:space="preserve"> subvencija</w:t>
      </w:r>
      <w:r w:rsidR="00EC0B66" w:rsidRPr="000A12F8">
        <w:rPr>
          <w:rFonts w:ascii="Arial" w:hAnsi="Arial" w:cs="Arial"/>
        </w:rPr>
        <w:t xml:space="preserve"> </w:t>
      </w:r>
      <w:r w:rsidR="008D62CE">
        <w:rPr>
          <w:rFonts w:ascii="Arial" w:hAnsi="Arial" w:cs="Arial"/>
        </w:rPr>
        <w:t xml:space="preserve">Fonda i </w:t>
      </w:r>
      <w:r w:rsidR="00EC0B66" w:rsidRPr="000A12F8">
        <w:rPr>
          <w:rFonts w:ascii="Arial" w:hAnsi="Arial" w:cs="Arial"/>
        </w:rPr>
        <w:t>Provoditelja nat</w:t>
      </w:r>
      <w:r w:rsidR="007D39B2">
        <w:rPr>
          <w:rFonts w:ascii="Arial" w:hAnsi="Arial" w:cs="Arial"/>
        </w:rPr>
        <w:t>ječaja;</w:t>
      </w:r>
    </w:p>
    <w:p w:rsidR="007D39B2" w:rsidRPr="007D39B2" w:rsidRDefault="007D39B2" w:rsidP="007D39B2">
      <w:pPr>
        <w:pStyle w:val="Odlomakpopisa"/>
        <w:spacing w:after="0" w:line="240" w:lineRule="auto"/>
        <w:ind w:left="1134"/>
        <w:jc w:val="both"/>
        <w:rPr>
          <w:rFonts w:ascii="Arial" w:hAnsi="Arial" w:cs="Arial"/>
          <w:sz w:val="12"/>
          <w:szCs w:val="12"/>
        </w:rPr>
      </w:pPr>
    </w:p>
    <w:p w:rsidR="00130940" w:rsidRDefault="00085E7A" w:rsidP="007820D5">
      <w:pPr>
        <w:numPr>
          <w:ilvl w:val="0"/>
          <w:numId w:val="2"/>
        </w:numPr>
        <w:spacing w:after="0" w:line="240" w:lineRule="auto"/>
        <w:ind w:left="570" w:hanging="567"/>
        <w:jc w:val="both"/>
        <w:rPr>
          <w:rFonts w:ascii="Arial" w:hAnsi="Arial" w:cs="Arial"/>
        </w:rPr>
      </w:pPr>
      <w:r w:rsidRPr="000A12F8">
        <w:rPr>
          <w:rFonts w:ascii="Arial" w:hAnsi="Arial" w:cs="Arial"/>
        </w:rPr>
        <w:t>izvornik</w:t>
      </w:r>
      <w:r w:rsidR="00EC0B66" w:rsidRPr="000A12F8">
        <w:rPr>
          <w:rFonts w:ascii="Arial" w:hAnsi="Arial" w:cs="Arial"/>
        </w:rPr>
        <w:t xml:space="preserve"> Vrijednosnog kupona, cjelovito popunjen i obostrano ovjeren od strane Izvođača radova;</w:t>
      </w:r>
    </w:p>
    <w:p w:rsidR="007D39B2" w:rsidRPr="007D39B2" w:rsidRDefault="007D39B2" w:rsidP="007D39B2">
      <w:pPr>
        <w:spacing w:after="0" w:line="240" w:lineRule="auto"/>
        <w:ind w:left="570"/>
        <w:jc w:val="both"/>
        <w:rPr>
          <w:rFonts w:ascii="Arial" w:hAnsi="Arial" w:cs="Arial"/>
          <w:sz w:val="12"/>
          <w:szCs w:val="12"/>
        </w:rPr>
      </w:pPr>
    </w:p>
    <w:p w:rsidR="00130940" w:rsidRPr="000A12F8" w:rsidRDefault="00694A49" w:rsidP="007820D5">
      <w:pPr>
        <w:numPr>
          <w:ilvl w:val="0"/>
          <w:numId w:val="2"/>
        </w:numPr>
        <w:spacing w:after="0" w:line="240" w:lineRule="auto"/>
        <w:ind w:left="570" w:hanging="567"/>
        <w:jc w:val="both"/>
        <w:rPr>
          <w:rFonts w:ascii="Arial" w:hAnsi="Arial" w:cs="Arial"/>
        </w:rPr>
      </w:pPr>
      <w:r>
        <w:rPr>
          <w:rFonts w:ascii="Arial" w:hAnsi="Arial" w:cs="Arial"/>
        </w:rPr>
        <w:t>presliku</w:t>
      </w:r>
      <w:r w:rsidR="00EC0B66" w:rsidRPr="000A12F8">
        <w:rPr>
          <w:rFonts w:ascii="Arial" w:hAnsi="Arial" w:cs="Arial"/>
        </w:rPr>
        <w:t xml:space="preserve"> ovjerene Pisane izjave izvođača radova o izvedenim radovima i uvjetima održavanja kućanstva koji, </w:t>
      </w:r>
      <w:r w:rsidRPr="0055339E">
        <w:rPr>
          <w:rFonts w:ascii="Arial" w:hAnsi="Arial" w:cs="Arial"/>
        </w:rPr>
        <w:t xml:space="preserve">sukladno </w:t>
      </w:r>
      <w:r w:rsidRPr="0055339E">
        <w:rPr>
          <w:rFonts w:ascii="Arial" w:hAnsi="Arial" w:cs="Arial"/>
          <w:i/>
        </w:rPr>
        <w:t>Pravilniku o tehničkom pregledu građevine (NN 108/04)</w:t>
      </w:r>
      <w:r w:rsidRPr="0055339E">
        <w:rPr>
          <w:rFonts w:ascii="Arial" w:hAnsi="Arial" w:cs="Arial"/>
        </w:rPr>
        <w:t xml:space="preserve">, </w:t>
      </w:r>
      <w:r w:rsidR="00EC0B66" w:rsidRPr="000A12F8">
        <w:rPr>
          <w:rFonts w:ascii="Arial" w:hAnsi="Arial" w:cs="Arial"/>
        </w:rPr>
        <w:t>mora sadržavati:</w:t>
      </w:r>
    </w:p>
    <w:p w:rsidR="00130940" w:rsidRPr="000A12F8" w:rsidRDefault="00EC0B66" w:rsidP="007820D5">
      <w:pPr>
        <w:pStyle w:val="Odlomakpopisa"/>
        <w:numPr>
          <w:ilvl w:val="1"/>
          <w:numId w:val="2"/>
        </w:numPr>
        <w:spacing w:after="0" w:line="240" w:lineRule="auto"/>
        <w:ind w:left="1134" w:hanging="425"/>
        <w:jc w:val="both"/>
        <w:rPr>
          <w:rFonts w:ascii="Arial" w:hAnsi="Arial" w:cs="Arial"/>
        </w:rPr>
      </w:pPr>
      <w:r w:rsidRPr="000A12F8">
        <w:rPr>
          <w:rFonts w:ascii="Arial" w:hAnsi="Arial" w:cs="Arial"/>
        </w:rPr>
        <w:t>nadnevak</w:t>
      </w:r>
    </w:p>
    <w:p w:rsidR="00130940" w:rsidRPr="000A12F8" w:rsidRDefault="00694A49" w:rsidP="007820D5">
      <w:pPr>
        <w:pStyle w:val="Odlomakpopisa"/>
        <w:numPr>
          <w:ilvl w:val="1"/>
          <w:numId w:val="2"/>
        </w:numPr>
        <w:spacing w:after="0" w:line="240" w:lineRule="auto"/>
        <w:ind w:left="1134" w:hanging="425"/>
        <w:jc w:val="both"/>
        <w:rPr>
          <w:rFonts w:ascii="Arial" w:hAnsi="Arial" w:cs="Arial"/>
        </w:rPr>
      </w:pPr>
      <w:r>
        <w:rPr>
          <w:rFonts w:ascii="Arial" w:hAnsi="Arial" w:cs="Arial"/>
        </w:rPr>
        <w:t>ime,</w:t>
      </w:r>
      <w:r w:rsidR="00EC0B66" w:rsidRPr="000A12F8">
        <w:rPr>
          <w:rFonts w:ascii="Arial" w:hAnsi="Arial" w:cs="Arial"/>
        </w:rPr>
        <w:t xml:space="preserve"> prezime </w:t>
      </w:r>
      <w:r>
        <w:rPr>
          <w:rFonts w:ascii="Arial" w:hAnsi="Arial" w:cs="Arial"/>
        </w:rPr>
        <w:t>i adresu investitora (K</w:t>
      </w:r>
      <w:r w:rsidR="00EC0B66" w:rsidRPr="000A12F8">
        <w:rPr>
          <w:rFonts w:ascii="Arial" w:hAnsi="Arial" w:cs="Arial"/>
        </w:rPr>
        <w:t>orisnika subvencije)</w:t>
      </w:r>
    </w:p>
    <w:p w:rsidR="00130940" w:rsidRPr="000A12F8" w:rsidRDefault="00694A49" w:rsidP="007820D5">
      <w:pPr>
        <w:pStyle w:val="Odlomakpopisa"/>
        <w:numPr>
          <w:ilvl w:val="1"/>
          <w:numId w:val="2"/>
        </w:numPr>
        <w:spacing w:after="0" w:line="240" w:lineRule="auto"/>
        <w:ind w:left="1134" w:hanging="425"/>
        <w:jc w:val="both"/>
        <w:rPr>
          <w:rFonts w:ascii="Arial" w:hAnsi="Arial" w:cs="Arial"/>
        </w:rPr>
      </w:pPr>
      <w:r>
        <w:rPr>
          <w:rFonts w:ascii="Arial" w:hAnsi="Arial" w:cs="Arial"/>
        </w:rPr>
        <w:t>naziv i adresu I</w:t>
      </w:r>
      <w:r w:rsidR="00EC0B66" w:rsidRPr="000A12F8">
        <w:rPr>
          <w:rFonts w:ascii="Arial" w:hAnsi="Arial" w:cs="Arial"/>
        </w:rPr>
        <w:t>zvođača radova</w:t>
      </w:r>
    </w:p>
    <w:p w:rsidR="00694A49" w:rsidRPr="00694A49" w:rsidRDefault="00EC0B66" w:rsidP="007820D5">
      <w:pPr>
        <w:pStyle w:val="Odlomakpopisa"/>
        <w:numPr>
          <w:ilvl w:val="1"/>
          <w:numId w:val="2"/>
        </w:numPr>
        <w:spacing w:after="0" w:line="240" w:lineRule="auto"/>
        <w:ind w:left="1134" w:hanging="425"/>
        <w:jc w:val="both"/>
        <w:rPr>
          <w:rFonts w:ascii="Arial" w:hAnsi="Arial" w:cs="Arial"/>
        </w:rPr>
      </w:pPr>
      <w:r w:rsidRPr="000A12F8">
        <w:rPr>
          <w:rFonts w:ascii="Arial" w:hAnsi="Arial" w:cs="Arial"/>
        </w:rPr>
        <w:t>popis ugrađene opreme i materijala</w:t>
      </w:r>
    </w:p>
    <w:p w:rsidR="00130940" w:rsidRPr="000A12F8" w:rsidRDefault="00EC0B66" w:rsidP="007820D5">
      <w:pPr>
        <w:pStyle w:val="Odlomakpopisa"/>
        <w:numPr>
          <w:ilvl w:val="1"/>
          <w:numId w:val="2"/>
        </w:numPr>
        <w:spacing w:after="0" w:line="240" w:lineRule="auto"/>
        <w:ind w:left="1134" w:hanging="425"/>
        <w:jc w:val="both"/>
        <w:rPr>
          <w:rFonts w:ascii="Arial" w:hAnsi="Arial" w:cs="Arial"/>
        </w:rPr>
      </w:pPr>
      <w:r w:rsidRPr="000A12F8">
        <w:rPr>
          <w:rFonts w:ascii="Arial" w:hAnsi="Arial" w:cs="Arial"/>
        </w:rPr>
        <w:t>datum puštanja u rad sustava OIE;</w:t>
      </w:r>
    </w:p>
    <w:p w:rsidR="00130940" w:rsidRPr="000A12F8" w:rsidRDefault="00EC0B66" w:rsidP="007820D5">
      <w:pPr>
        <w:pStyle w:val="Odlomakpopisa"/>
        <w:numPr>
          <w:ilvl w:val="1"/>
          <w:numId w:val="2"/>
        </w:numPr>
        <w:spacing w:after="0" w:line="240" w:lineRule="auto"/>
        <w:ind w:left="1134" w:hanging="425"/>
        <w:jc w:val="both"/>
        <w:rPr>
          <w:rFonts w:ascii="Arial" w:hAnsi="Arial" w:cs="Arial"/>
        </w:rPr>
      </w:pPr>
      <w:r w:rsidRPr="000A12F8">
        <w:rPr>
          <w:rFonts w:ascii="Arial" w:hAnsi="Arial" w:cs="Arial"/>
        </w:rPr>
        <w:t>izjava da je oprema ugrađena sukladno uputama proizvođača te da je sustav u funkciji;</w:t>
      </w:r>
    </w:p>
    <w:p w:rsidR="00130940" w:rsidRPr="000A12F8" w:rsidRDefault="00EC0B66" w:rsidP="007820D5">
      <w:pPr>
        <w:pStyle w:val="Odlomakpopisa"/>
        <w:numPr>
          <w:ilvl w:val="1"/>
          <w:numId w:val="2"/>
        </w:numPr>
        <w:spacing w:after="0" w:line="240" w:lineRule="auto"/>
        <w:ind w:left="1134" w:hanging="425"/>
        <w:jc w:val="both"/>
        <w:rPr>
          <w:rFonts w:ascii="Arial" w:hAnsi="Arial" w:cs="Arial"/>
        </w:rPr>
      </w:pPr>
      <w:r w:rsidRPr="000A12F8">
        <w:rPr>
          <w:rFonts w:ascii="Arial" w:hAnsi="Arial" w:cs="Arial"/>
        </w:rPr>
        <w:t>izjava o garantnom roku</w:t>
      </w:r>
      <w:r w:rsidR="00BC7D59" w:rsidRPr="000A12F8">
        <w:rPr>
          <w:rFonts w:ascii="Arial" w:hAnsi="Arial" w:cs="Arial"/>
        </w:rPr>
        <w:t xml:space="preserve"> na izvedene radove na minimalno 2 godine</w:t>
      </w:r>
      <w:r w:rsidR="00694A49">
        <w:rPr>
          <w:rFonts w:ascii="Arial" w:hAnsi="Arial" w:cs="Arial"/>
        </w:rPr>
        <w:t>, ovjerena od strane Izvođača radova</w:t>
      </w:r>
      <w:r w:rsidRPr="000A12F8">
        <w:rPr>
          <w:rFonts w:ascii="Arial" w:hAnsi="Arial" w:cs="Arial"/>
        </w:rPr>
        <w:t>;</w:t>
      </w:r>
    </w:p>
    <w:p w:rsidR="00130940" w:rsidRPr="000A12F8" w:rsidRDefault="00EC0B66" w:rsidP="007820D5">
      <w:pPr>
        <w:pStyle w:val="Odlomakpopisa"/>
        <w:numPr>
          <w:ilvl w:val="1"/>
          <w:numId w:val="2"/>
        </w:numPr>
        <w:spacing w:after="0" w:line="240" w:lineRule="auto"/>
        <w:ind w:left="1134" w:hanging="425"/>
        <w:jc w:val="both"/>
        <w:rPr>
          <w:rFonts w:ascii="Arial" w:hAnsi="Arial" w:cs="Arial"/>
        </w:rPr>
      </w:pPr>
      <w:r w:rsidRPr="000A12F8">
        <w:rPr>
          <w:rFonts w:ascii="Arial" w:hAnsi="Arial" w:cs="Arial"/>
        </w:rPr>
        <w:t>potpis investitora i izvođača radova;</w:t>
      </w:r>
    </w:p>
    <w:p w:rsidR="00130940" w:rsidRDefault="00EC0B66" w:rsidP="007820D5">
      <w:pPr>
        <w:pStyle w:val="Odlomakpopisa"/>
        <w:numPr>
          <w:ilvl w:val="1"/>
          <w:numId w:val="2"/>
        </w:numPr>
        <w:spacing w:after="0" w:line="240" w:lineRule="auto"/>
        <w:ind w:left="1134" w:hanging="425"/>
        <w:jc w:val="both"/>
        <w:rPr>
          <w:rFonts w:ascii="Arial" w:hAnsi="Arial" w:cs="Arial"/>
        </w:rPr>
      </w:pPr>
      <w:r w:rsidRPr="000A12F8">
        <w:rPr>
          <w:rFonts w:ascii="Arial" w:hAnsi="Arial" w:cs="Arial"/>
        </w:rPr>
        <w:t>popis dokaza o sukladnosti ugrađene opreme, isprava o sukladnosti ili svojstvima sukladno Zakonu o tehničkim zahtjevima za proiz</w:t>
      </w:r>
      <w:r w:rsidR="00694A49">
        <w:rPr>
          <w:rFonts w:ascii="Arial" w:hAnsi="Arial" w:cs="Arial"/>
        </w:rPr>
        <w:t>vode i ocjenjivanju sukladnosti i</w:t>
      </w:r>
    </w:p>
    <w:p w:rsidR="007D39B2" w:rsidRPr="007D39B2" w:rsidRDefault="007D39B2" w:rsidP="007D39B2">
      <w:pPr>
        <w:pStyle w:val="Odlomakpopisa"/>
        <w:spacing w:after="0" w:line="240" w:lineRule="auto"/>
        <w:ind w:left="1134"/>
        <w:jc w:val="both"/>
        <w:rPr>
          <w:rFonts w:ascii="Arial" w:hAnsi="Arial" w:cs="Arial"/>
          <w:sz w:val="12"/>
          <w:szCs w:val="12"/>
        </w:rPr>
      </w:pPr>
    </w:p>
    <w:p w:rsidR="00130940" w:rsidRPr="000A12F8" w:rsidRDefault="00EC0B66" w:rsidP="007820D5">
      <w:pPr>
        <w:numPr>
          <w:ilvl w:val="0"/>
          <w:numId w:val="2"/>
        </w:numPr>
        <w:spacing w:after="0" w:line="240" w:lineRule="auto"/>
        <w:ind w:left="570" w:hanging="567"/>
        <w:jc w:val="both"/>
        <w:rPr>
          <w:rFonts w:ascii="Arial" w:hAnsi="Arial" w:cs="Arial"/>
        </w:rPr>
      </w:pPr>
      <w:r w:rsidRPr="000A12F8">
        <w:rPr>
          <w:rFonts w:ascii="Arial" w:hAnsi="Arial" w:cs="Arial"/>
        </w:rPr>
        <w:t>k</w:t>
      </w:r>
      <w:r w:rsidR="00694A49">
        <w:rPr>
          <w:rFonts w:ascii="Arial" w:hAnsi="Arial" w:cs="Arial"/>
        </w:rPr>
        <w:t>opij</w:t>
      </w:r>
      <w:r w:rsidR="000F1BCD">
        <w:rPr>
          <w:rFonts w:ascii="Arial" w:hAnsi="Arial" w:cs="Arial"/>
        </w:rPr>
        <w:t>e</w:t>
      </w:r>
      <w:r w:rsidR="004C6BCA" w:rsidRPr="000A12F8">
        <w:rPr>
          <w:rFonts w:ascii="Arial" w:hAnsi="Arial" w:cs="Arial"/>
        </w:rPr>
        <w:t xml:space="preserve"> </w:t>
      </w:r>
      <w:r w:rsidR="000F1BCD">
        <w:rPr>
          <w:rFonts w:ascii="Arial" w:hAnsi="Arial" w:cs="Arial"/>
        </w:rPr>
        <w:t>ovjerenih garancija opreme</w:t>
      </w:r>
      <w:r w:rsidR="00694A49">
        <w:rPr>
          <w:rFonts w:ascii="Arial" w:hAnsi="Arial" w:cs="Arial"/>
        </w:rPr>
        <w:t xml:space="preserve"> sustava OIE</w:t>
      </w:r>
      <w:r w:rsidR="000F1BCD">
        <w:rPr>
          <w:rFonts w:ascii="Arial" w:hAnsi="Arial" w:cs="Arial"/>
        </w:rPr>
        <w:t xml:space="preserve"> dobivenih od dobavljača istih</w:t>
      </w:r>
      <w:r w:rsidRPr="000A12F8">
        <w:rPr>
          <w:rFonts w:ascii="Arial" w:hAnsi="Arial" w:cs="Arial"/>
        </w:rPr>
        <w:t>.</w:t>
      </w:r>
    </w:p>
    <w:p w:rsidR="00CA7181" w:rsidRDefault="00CA7181" w:rsidP="00183532">
      <w:pPr>
        <w:spacing w:line="240" w:lineRule="auto"/>
        <w:jc w:val="both"/>
        <w:rPr>
          <w:rFonts w:ascii="Arial" w:hAnsi="Arial" w:cs="Arial"/>
        </w:rPr>
      </w:pPr>
    </w:p>
    <w:p w:rsidR="00183532" w:rsidRDefault="00183532" w:rsidP="00183532">
      <w:pPr>
        <w:spacing w:line="240" w:lineRule="auto"/>
        <w:jc w:val="both"/>
        <w:rPr>
          <w:rFonts w:ascii="Arial" w:hAnsi="Arial" w:cs="Arial"/>
        </w:rPr>
      </w:pPr>
      <w:r w:rsidRPr="00183532">
        <w:rPr>
          <w:rFonts w:ascii="Arial" w:hAnsi="Arial" w:cs="Arial"/>
        </w:rPr>
        <w:t xml:space="preserve">Zahtjev za isplatu subvencije dostavlja se </w:t>
      </w:r>
      <w:r w:rsidR="002E1E9F">
        <w:rPr>
          <w:rFonts w:ascii="Arial" w:hAnsi="Arial" w:cs="Arial"/>
        </w:rPr>
        <w:t>Provoditelju</w:t>
      </w:r>
      <w:r w:rsidR="002E1E9F" w:rsidRPr="000A12F8">
        <w:rPr>
          <w:rFonts w:ascii="Arial" w:hAnsi="Arial" w:cs="Arial"/>
        </w:rPr>
        <w:t xml:space="preserve"> natječaja</w:t>
      </w:r>
      <w:r w:rsidR="002E1E9F">
        <w:rPr>
          <w:rFonts w:ascii="Arial" w:hAnsi="Arial" w:cs="Arial"/>
        </w:rPr>
        <w:t xml:space="preserve"> u pisanom obliku</w:t>
      </w:r>
      <w:r w:rsidRPr="00183532">
        <w:rPr>
          <w:rFonts w:ascii="Arial" w:hAnsi="Arial" w:cs="Arial"/>
        </w:rPr>
        <w:t xml:space="preserve">, </w:t>
      </w:r>
      <w:r>
        <w:rPr>
          <w:rFonts w:ascii="Arial" w:hAnsi="Arial" w:cs="Arial"/>
        </w:rPr>
        <w:t xml:space="preserve">u </w:t>
      </w:r>
      <w:r w:rsidRPr="00183532">
        <w:rPr>
          <w:rFonts w:ascii="Arial" w:hAnsi="Arial" w:cs="Arial"/>
        </w:rPr>
        <w:t>zatvorenoj omotnici s nazivom, OIB-om i adresom Izv</w:t>
      </w:r>
      <w:r>
        <w:rPr>
          <w:rFonts w:ascii="Arial" w:hAnsi="Arial" w:cs="Arial"/>
        </w:rPr>
        <w:t xml:space="preserve">ođača radova i  naznakom: </w:t>
      </w:r>
      <w:r w:rsidR="002F2386">
        <w:rPr>
          <w:rFonts w:ascii="Arial" w:hAnsi="Arial" w:cs="Arial"/>
          <w:b/>
          <w:i/>
        </w:rPr>
        <w:t xml:space="preserve">Javni natječaj „Zelena </w:t>
      </w:r>
      <w:r w:rsidR="002F2386">
        <w:rPr>
          <w:rFonts w:ascii="Arial" w:hAnsi="Arial" w:cs="Arial"/>
          <w:b/>
          <w:i/>
        </w:rPr>
        <w:lastRenderedPageBreak/>
        <w:t>energija u mom domu“</w:t>
      </w:r>
      <w:r w:rsidRPr="00183532">
        <w:rPr>
          <w:rFonts w:ascii="Arial" w:hAnsi="Arial" w:cs="Arial"/>
          <w:b/>
          <w:i/>
        </w:rPr>
        <w:t xml:space="preserve"> - Zahtjev za isplatu subvencije</w:t>
      </w:r>
      <w:r>
        <w:rPr>
          <w:rFonts w:ascii="Arial" w:hAnsi="Arial" w:cs="Arial"/>
        </w:rPr>
        <w:t xml:space="preserve">, </w:t>
      </w:r>
      <w:r w:rsidR="002E1E9F" w:rsidRPr="002E1E9F">
        <w:rPr>
          <w:rFonts w:ascii="Arial" w:hAnsi="Arial" w:cs="Arial"/>
          <w:u w:val="single"/>
        </w:rPr>
        <w:t>kao preporučena pošiljka s povratnicom</w:t>
      </w:r>
      <w:r w:rsidR="002E1E9F">
        <w:rPr>
          <w:rFonts w:ascii="Arial" w:hAnsi="Arial" w:cs="Arial"/>
        </w:rPr>
        <w:t xml:space="preserve"> </w:t>
      </w:r>
      <w:r>
        <w:rPr>
          <w:rFonts w:ascii="Arial" w:hAnsi="Arial" w:cs="Arial"/>
        </w:rPr>
        <w:t>na adresu određenu Člankom</w:t>
      </w:r>
      <w:r w:rsidRPr="00183532">
        <w:rPr>
          <w:rFonts w:ascii="Arial" w:hAnsi="Arial" w:cs="Arial"/>
        </w:rPr>
        <w:t xml:space="preserve"> </w:t>
      </w:r>
      <w:r>
        <w:rPr>
          <w:rFonts w:ascii="Arial" w:hAnsi="Arial" w:cs="Arial"/>
        </w:rPr>
        <w:t>20. ovog Pravilnika</w:t>
      </w:r>
      <w:r w:rsidR="002E1E9F">
        <w:rPr>
          <w:rFonts w:ascii="Arial" w:hAnsi="Arial" w:cs="Arial"/>
        </w:rPr>
        <w:t xml:space="preserve">, ili predaje </w:t>
      </w:r>
      <w:r w:rsidR="002E1E9F" w:rsidRPr="002E1E9F">
        <w:rPr>
          <w:rFonts w:ascii="Arial" w:hAnsi="Arial" w:cs="Arial"/>
          <w:u w:val="single"/>
        </w:rPr>
        <w:t>osobno</w:t>
      </w:r>
      <w:r w:rsidR="002E1E9F">
        <w:rPr>
          <w:rFonts w:ascii="Arial" w:hAnsi="Arial" w:cs="Arial"/>
        </w:rPr>
        <w:t>, u uredovno vrijeme Provoditelja Natječaja</w:t>
      </w:r>
      <w:r>
        <w:rPr>
          <w:rFonts w:ascii="Arial" w:hAnsi="Arial" w:cs="Arial"/>
        </w:rPr>
        <w:t>.</w:t>
      </w:r>
      <w:r w:rsidRPr="00183532">
        <w:rPr>
          <w:rFonts w:ascii="Arial" w:hAnsi="Arial" w:cs="Arial"/>
        </w:rPr>
        <w:t xml:space="preserve"> </w:t>
      </w:r>
    </w:p>
    <w:p w:rsidR="000F1BCD" w:rsidRDefault="000F1BCD" w:rsidP="001B34C1">
      <w:pPr>
        <w:spacing w:line="240" w:lineRule="auto"/>
        <w:jc w:val="both"/>
        <w:rPr>
          <w:rFonts w:ascii="Arial" w:hAnsi="Arial" w:cs="Arial"/>
        </w:rPr>
      </w:pPr>
      <w:r>
        <w:rPr>
          <w:rFonts w:ascii="Arial" w:hAnsi="Arial" w:cs="Arial"/>
        </w:rPr>
        <w:t>Isplata subvencije razmatrat će se</w:t>
      </w:r>
      <w:r w:rsidR="00EC0B66" w:rsidRPr="000A12F8">
        <w:rPr>
          <w:rFonts w:ascii="Arial" w:hAnsi="Arial" w:cs="Arial"/>
        </w:rPr>
        <w:t xml:space="preserve"> uz uvjet dostave cjelovitog </w:t>
      </w:r>
      <w:r w:rsidR="00EC0B66" w:rsidRPr="000A12F8">
        <w:rPr>
          <w:rFonts w:ascii="Arial" w:hAnsi="Arial" w:cs="Arial"/>
          <w:i/>
        </w:rPr>
        <w:t>Zahtjeva za isplatu subvencije</w:t>
      </w:r>
      <w:r>
        <w:rPr>
          <w:rFonts w:ascii="Arial" w:hAnsi="Arial" w:cs="Arial"/>
        </w:rPr>
        <w:t xml:space="preserve">, </w:t>
      </w:r>
    </w:p>
    <w:p w:rsidR="000F1BCD" w:rsidRDefault="000F1BCD" w:rsidP="001B34C1">
      <w:pPr>
        <w:spacing w:line="240" w:lineRule="auto"/>
        <w:jc w:val="both"/>
        <w:rPr>
          <w:rFonts w:ascii="Arial" w:hAnsi="Arial" w:cs="Arial"/>
        </w:rPr>
      </w:pPr>
      <w:r>
        <w:rPr>
          <w:rFonts w:ascii="Arial" w:hAnsi="Arial" w:cs="Arial"/>
        </w:rPr>
        <w:t>Ukoliko se dostavi nepotpun</w:t>
      </w:r>
      <w:r w:rsidR="00EC0B66" w:rsidRPr="000A12F8">
        <w:rPr>
          <w:rFonts w:ascii="Arial" w:hAnsi="Arial" w:cs="Arial"/>
          <w:i/>
        </w:rPr>
        <w:t xml:space="preserve"> Zahtjev za isplatu subvencij</w:t>
      </w:r>
      <w:r w:rsidR="00EC0B66" w:rsidRPr="000A12F8">
        <w:rPr>
          <w:rFonts w:ascii="Arial" w:hAnsi="Arial" w:cs="Arial"/>
        </w:rPr>
        <w:t>e Izvođač radova dužan ga je nadop</w:t>
      </w:r>
      <w:r>
        <w:rPr>
          <w:rFonts w:ascii="Arial" w:hAnsi="Arial" w:cs="Arial"/>
        </w:rPr>
        <w:t>uniti</w:t>
      </w:r>
      <w:r w:rsidR="00EC0B66" w:rsidRPr="000A12F8">
        <w:rPr>
          <w:rFonts w:ascii="Arial" w:hAnsi="Arial" w:cs="Arial"/>
        </w:rPr>
        <w:t xml:space="preserve"> u roku od 10 dana od dana zaprimanja službene obavijesti od strane Provoditelj natječaja. </w:t>
      </w:r>
    </w:p>
    <w:p w:rsidR="005B4DF0" w:rsidRDefault="005B4DF0" w:rsidP="005B4DF0">
      <w:pPr>
        <w:spacing w:after="0" w:line="240" w:lineRule="auto"/>
        <w:jc w:val="both"/>
        <w:rPr>
          <w:rFonts w:ascii="Arial" w:hAnsi="Arial" w:cs="Arial"/>
        </w:rPr>
      </w:pPr>
      <w:r>
        <w:rPr>
          <w:rFonts w:ascii="Arial" w:hAnsi="Arial" w:cs="Arial"/>
        </w:rPr>
        <w:t xml:space="preserve">Fond i Provoditelj natječaja zadržavaju pravo neisplaćivanja subvencije Izvođaču radova za Zahtjeve za isplatu subvencije </w:t>
      </w:r>
    </w:p>
    <w:p w:rsidR="005B4DF0" w:rsidRDefault="005B4DF0" w:rsidP="007820D5">
      <w:pPr>
        <w:pStyle w:val="Odlomakpopisa"/>
        <w:numPr>
          <w:ilvl w:val="0"/>
          <w:numId w:val="40"/>
        </w:numPr>
        <w:spacing w:after="0" w:line="240" w:lineRule="auto"/>
        <w:jc w:val="both"/>
        <w:rPr>
          <w:rFonts w:ascii="Arial" w:hAnsi="Arial" w:cs="Arial"/>
        </w:rPr>
      </w:pPr>
      <w:r w:rsidRPr="005B4DF0">
        <w:rPr>
          <w:rFonts w:ascii="Arial" w:hAnsi="Arial" w:cs="Arial"/>
        </w:rPr>
        <w:t>čija dokumentacija nije u skladu s Člankom 3. ovog</w:t>
      </w:r>
      <w:r>
        <w:rPr>
          <w:rFonts w:ascii="Arial" w:hAnsi="Arial" w:cs="Arial"/>
        </w:rPr>
        <w:t xml:space="preserve"> Pravilnika i</w:t>
      </w:r>
      <w:r w:rsidRPr="005B4DF0">
        <w:rPr>
          <w:rFonts w:ascii="Arial" w:hAnsi="Arial" w:cs="Arial"/>
        </w:rPr>
        <w:t xml:space="preserve"> </w:t>
      </w:r>
    </w:p>
    <w:p w:rsidR="005B4DF0" w:rsidRPr="005B4DF0" w:rsidRDefault="005B4DF0" w:rsidP="007820D5">
      <w:pPr>
        <w:pStyle w:val="Odlomakpopisa"/>
        <w:numPr>
          <w:ilvl w:val="0"/>
          <w:numId w:val="40"/>
        </w:numPr>
        <w:spacing w:after="0" w:line="240" w:lineRule="auto"/>
        <w:jc w:val="both"/>
        <w:rPr>
          <w:rFonts w:ascii="Arial" w:hAnsi="Arial" w:cs="Arial"/>
        </w:rPr>
      </w:pPr>
      <w:r>
        <w:rPr>
          <w:rFonts w:ascii="Arial" w:hAnsi="Arial" w:cs="Arial"/>
        </w:rPr>
        <w:t xml:space="preserve">koji </w:t>
      </w:r>
      <w:r w:rsidRPr="005B4DF0">
        <w:rPr>
          <w:rFonts w:ascii="Arial" w:hAnsi="Arial" w:cs="Arial"/>
        </w:rPr>
        <w:t>su dostavljeni nakon isteka roka Vrijednosnog kupona.</w:t>
      </w:r>
    </w:p>
    <w:p w:rsidR="008E32BA" w:rsidRPr="000A12F8" w:rsidRDefault="008E32BA" w:rsidP="001B34C1">
      <w:pPr>
        <w:spacing w:after="0" w:line="240" w:lineRule="auto"/>
        <w:jc w:val="both"/>
        <w:rPr>
          <w:rFonts w:ascii="Arial" w:hAnsi="Arial" w:cs="Arial"/>
          <w:b/>
          <w:i/>
        </w:rPr>
      </w:pPr>
    </w:p>
    <w:p w:rsidR="008E32BA" w:rsidRPr="000A12F8" w:rsidRDefault="008E32BA" w:rsidP="001B34C1">
      <w:pPr>
        <w:spacing w:after="0" w:line="240" w:lineRule="auto"/>
        <w:jc w:val="both"/>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15.</w:t>
      </w:r>
    </w:p>
    <w:p w:rsidR="00130940" w:rsidRPr="000A12F8" w:rsidRDefault="00DC6189" w:rsidP="001B34C1">
      <w:pPr>
        <w:spacing w:line="240" w:lineRule="auto"/>
        <w:jc w:val="center"/>
        <w:rPr>
          <w:rFonts w:ascii="Arial" w:hAnsi="Arial" w:cs="Arial"/>
        </w:rPr>
      </w:pPr>
      <w:r w:rsidRPr="000A12F8">
        <w:rPr>
          <w:rFonts w:ascii="Arial" w:hAnsi="Arial" w:cs="Arial"/>
          <w:b/>
        </w:rPr>
        <w:t>STRUČNI NADZOR IZVRŠENIH RADOVA I UGRAĐENE OPREME</w:t>
      </w:r>
    </w:p>
    <w:p w:rsidR="005B4DF0" w:rsidRDefault="00EC0B66" w:rsidP="006A184F">
      <w:pPr>
        <w:tabs>
          <w:tab w:val="left" w:pos="5954"/>
        </w:tabs>
        <w:spacing w:after="0" w:line="240" w:lineRule="auto"/>
        <w:jc w:val="both"/>
        <w:rPr>
          <w:rFonts w:ascii="Arial" w:hAnsi="Arial" w:cs="Arial"/>
        </w:rPr>
      </w:pPr>
      <w:r w:rsidRPr="000A12F8">
        <w:rPr>
          <w:rFonts w:ascii="Arial" w:hAnsi="Arial" w:cs="Arial"/>
        </w:rPr>
        <w:t xml:space="preserve">Provoditelj natječaj je dužan u roku od </w:t>
      </w:r>
      <w:r w:rsidR="007D3967">
        <w:rPr>
          <w:rFonts w:ascii="Arial" w:hAnsi="Arial" w:cs="Arial"/>
        </w:rPr>
        <w:t>30</w:t>
      </w:r>
      <w:r w:rsidR="007D3967" w:rsidRPr="000A12F8">
        <w:rPr>
          <w:rFonts w:ascii="Arial" w:hAnsi="Arial" w:cs="Arial"/>
        </w:rPr>
        <w:t xml:space="preserve"> </w:t>
      </w:r>
      <w:r w:rsidRPr="000A12F8">
        <w:rPr>
          <w:rFonts w:ascii="Arial" w:hAnsi="Arial" w:cs="Arial"/>
        </w:rPr>
        <w:t xml:space="preserve">dana od dana zaprimanja </w:t>
      </w:r>
      <w:r w:rsidRPr="000A12F8">
        <w:rPr>
          <w:rFonts w:ascii="Arial" w:hAnsi="Arial" w:cs="Arial"/>
          <w:i/>
        </w:rPr>
        <w:t>Zahtjeva za povrat subvencije</w:t>
      </w:r>
      <w:r w:rsidRPr="000A12F8">
        <w:rPr>
          <w:rFonts w:ascii="Arial" w:hAnsi="Arial" w:cs="Arial"/>
        </w:rPr>
        <w:t xml:space="preserve"> izvršiti očevid provedene ugradnje sustava OIE</w:t>
      </w:r>
      <w:r w:rsidR="006A184F" w:rsidRPr="000A12F8">
        <w:rPr>
          <w:rFonts w:ascii="Arial" w:hAnsi="Arial" w:cs="Arial"/>
        </w:rPr>
        <w:t xml:space="preserve"> zajedno s ovlaštenim nadzornim inženjerom, izvođačem radova i fizičkom osobom</w:t>
      </w:r>
      <w:r w:rsidR="005B4DF0">
        <w:rPr>
          <w:rFonts w:ascii="Arial" w:hAnsi="Arial" w:cs="Arial"/>
        </w:rPr>
        <w:t xml:space="preserve"> te izraditi</w:t>
      </w:r>
      <w:r w:rsidRPr="000A12F8">
        <w:rPr>
          <w:rFonts w:ascii="Arial" w:hAnsi="Arial" w:cs="Arial"/>
        </w:rPr>
        <w:t xml:space="preserve"> </w:t>
      </w:r>
      <w:r w:rsidR="006A184F" w:rsidRPr="005B4DF0">
        <w:rPr>
          <w:rFonts w:ascii="Arial" w:hAnsi="Arial" w:cs="Arial"/>
          <w:b/>
          <w:i/>
        </w:rPr>
        <w:t>Zapisnik o ugrađenoj opremi i izvedenim radovima</w:t>
      </w:r>
      <w:r w:rsidRPr="000A12F8">
        <w:rPr>
          <w:rFonts w:ascii="Arial" w:hAnsi="Arial" w:cs="Arial"/>
        </w:rPr>
        <w:t xml:space="preserve">. </w:t>
      </w:r>
    </w:p>
    <w:p w:rsidR="005B4DF0" w:rsidRDefault="005B4DF0" w:rsidP="006A184F">
      <w:pPr>
        <w:tabs>
          <w:tab w:val="left" w:pos="5954"/>
        </w:tabs>
        <w:spacing w:after="0" w:line="240" w:lineRule="auto"/>
        <w:jc w:val="both"/>
        <w:rPr>
          <w:rFonts w:ascii="Arial" w:hAnsi="Arial" w:cs="Arial"/>
        </w:rPr>
      </w:pPr>
    </w:p>
    <w:p w:rsidR="00130940" w:rsidRPr="000A12F8" w:rsidRDefault="005B4DF0" w:rsidP="006A184F">
      <w:pPr>
        <w:tabs>
          <w:tab w:val="left" w:pos="5954"/>
        </w:tabs>
        <w:spacing w:after="0" w:line="240" w:lineRule="auto"/>
        <w:jc w:val="both"/>
        <w:rPr>
          <w:rFonts w:ascii="Arial" w:hAnsi="Arial" w:cs="Arial"/>
        </w:rPr>
      </w:pPr>
      <w:r>
        <w:rPr>
          <w:rFonts w:ascii="Arial" w:hAnsi="Arial" w:cs="Arial"/>
        </w:rPr>
        <w:t xml:space="preserve">Fond i Provoditelj natječaja zadržavaju pravo neisplaćivanja subvencije Izvođaču radova </w:t>
      </w:r>
      <w:r w:rsidR="00EC0B66" w:rsidRPr="000A12F8">
        <w:rPr>
          <w:rFonts w:ascii="Arial" w:hAnsi="Arial" w:cs="Arial"/>
        </w:rPr>
        <w:t>Ukoliko s</w:t>
      </w:r>
      <w:r>
        <w:rPr>
          <w:rFonts w:ascii="Arial" w:hAnsi="Arial" w:cs="Arial"/>
        </w:rPr>
        <w:t>e terenskim očevidom ustanovi</w:t>
      </w:r>
      <w:r w:rsidR="00EC0B66" w:rsidRPr="000A12F8">
        <w:rPr>
          <w:rFonts w:ascii="Arial" w:hAnsi="Arial" w:cs="Arial"/>
        </w:rPr>
        <w:t>:</w:t>
      </w:r>
    </w:p>
    <w:p w:rsidR="00130940" w:rsidRPr="000A12F8" w:rsidRDefault="005B4DF0" w:rsidP="007820D5">
      <w:pPr>
        <w:pStyle w:val="Odlomakpopisa"/>
        <w:numPr>
          <w:ilvl w:val="0"/>
          <w:numId w:val="41"/>
        </w:numPr>
        <w:spacing w:after="0" w:line="240" w:lineRule="auto"/>
        <w:jc w:val="both"/>
        <w:rPr>
          <w:rFonts w:ascii="Arial" w:hAnsi="Arial" w:cs="Arial"/>
        </w:rPr>
      </w:pPr>
      <w:r>
        <w:rPr>
          <w:rFonts w:ascii="Arial" w:hAnsi="Arial" w:cs="Arial"/>
        </w:rPr>
        <w:t xml:space="preserve">da </w:t>
      </w:r>
      <w:r w:rsidR="00EC0B66" w:rsidRPr="000A12F8">
        <w:rPr>
          <w:rFonts w:ascii="Arial" w:hAnsi="Arial" w:cs="Arial"/>
        </w:rPr>
        <w:t>su podaci nave</w:t>
      </w:r>
      <w:r>
        <w:rPr>
          <w:rFonts w:ascii="Arial" w:hAnsi="Arial" w:cs="Arial"/>
        </w:rPr>
        <w:t>deni unutar Zahtjeva za isplatu subvencije neispravni;</w:t>
      </w:r>
    </w:p>
    <w:p w:rsidR="005B4DF0" w:rsidRDefault="005B4DF0" w:rsidP="007820D5">
      <w:pPr>
        <w:pStyle w:val="Odlomakpopisa"/>
        <w:numPr>
          <w:ilvl w:val="0"/>
          <w:numId w:val="41"/>
        </w:numPr>
        <w:spacing w:after="0" w:line="240" w:lineRule="auto"/>
        <w:jc w:val="both"/>
        <w:rPr>
          <w:rFonts w:ascii="Arial" w:hAnsi="Arial" w:cs="Arial"/>
        </w:rPr>
      </w:pPr>
      <w:r w:rsidRPr="005B4DF0">
        <w:rPr>
          <w:rFonts w:ascii="Arial" w:hAnsi="Arial" w:cs="Arial"/>
        </w:rPr>
        <w:t xml:space="preserve">da </w:t>
      </w:r>
      <w:r w:rsidR="00EC0B66" w:rsidRPr="005B4DF0">
        <w:rPr>
          <w:rFonts w:ascii="Arial" w:hAnsi="Arial" w:cs="Arial"/>
        </w:rPr>
        <w:t>sustav OIE nije ugra</w:t>
      </w:r>
      <w:r w:rsidRPr="005B4DF0">
        <w:rPr>
          <w:rFonts w:ascii="Arial" w:hAnsi="Arial" w:cs="Arial"/>
        </w:rPr>
        <w:t xml:space="preserve">đen prema uputi proizvođača ili </w:t>
      </w:r>
    </w:p>
    <w:p w:rsidR="00130940" w:rsidRPr="005B4DF0" w:rsidRDefault="005B4DF0" w:rsidP="007820D5">
      <w:pPr>
        <w:pStyle w:val="Odlomakpopisa"/>
        <w:numPr>
          <w:ilvl w:val="0"/>
          <w:numId w:val="41"/>
        </w:numPr>
        <w:spacing w:after="0" w:line="240" w:lineRule="auto"/>
        <w:jc w:val="both"/>
        <w:rPr>
          <w:rFonts w:ascii="Arial" w:hAnsi="Arial" w:cs="Arial"/>
        </w:rPr>
      </w:pPr>
      <w:r>
        <w:rPr>
          <w:rFonts w:ascii="Arial" w:hAnsi="Arial" w:cs="Arial"/>
        </w:rPr>
        <w:t>da je sustav OIE</w:t>
      </w:r>
      <w:r w:rsidRPr="005B4DF0">
        <w:rPr>
          <w:rFonts w:ascii="Arial" w:hAnsi="Arial" w:cs="Arial"/>
        </w:rPr>
        <w:t xml:space="preserve"> ugrađen na građevini koja nije navedena u ponudi</w:t>
      </w:r>
      <w:r>
        <w:rPr>
          <w:rFonts w:ascii="Arial" w:hAnsi="Arial" w:cs="Arial"/>
        </w:rPr>
        <w:t>.</w:t>
      </w:r>
    </w:p>
    <w:p w:rsidR="00130940" w:rsidRPr="000A12F8" w:rsidRDefault="00130940" w:rsidP="001B34C1">
      <w:pPr>
        <w:spacing w:after="0" w:line="240" w:lineRule="auto"/>
        <w:jc w:val="both"/>
        <w:rPr>
          <w:rFonts w:ascii="Arial" w:hAnsi="Arial" w:cs="Arial"/>
        </w:rPr>
      </w:pPr>
    </w:p>
    <w:p w:rsidR="00EA2C4E" w:rsidRPr="000A12F8" w:rsidRDefault="00EA2C4E" w:rsidP="001B34C1">
      <w:pPr>
        <w:spacing w:after="0" w:line="240" w:lineRule="auto"/>
        <w:jc w:val="both"/>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16.</w:t>
      </w:r>
    </w:p>
    <w:p w:rsidR="00130940" w:rsidRPr="000A12F8" w:rsidRDefault="00EC0B66" w:rsidP="001B34C1">
      <w:pPr>
        <w:spacing w:line="240" w:lineRule="auto"/>
        <w:jc w:val="center"/>
        <w:rPr>
          <w:rFonts w:ascii="Arial" w:hAnsi="Arial" w:cs="Arial"/>
        </w:rPr>
      </w:pPr>
      <w:r w:rsidRPr="000A12F8">
        <w:rPr>
          <w:rFonts w:ascii="Arial" w:hAnsi="Arial" w:cs="Arial"/>
          <w:b/>
        </w:rPr>
        <w:t>ISPLATA SUBVENCIJE</w:t>
      </w:r>
    </w:p>
    <w:p w:rsidR="005B4DF0" w:rsidRDefault="007D3967" w:rsidP="001B34C1">
      <w:pPr>
        <w:spacing w:line="240" w:lineRule="auto"/>
        <w:jc w:val="both"/>
        <w:rPr>
          <w:rFonts w:ascii="Arial" w:hAnsi="Arial" w:cs="Arial"/>
        </w:rPr>
      </w:pPr>
      <w:r>
        <w:rPr>
          <w:rFonts w:ascii="Arial" w:hAnsi="Arial" w:cs="Arial"/>
        </w:rPr>
        <w:t xml:space="preserve">Nakon provedenog stručnog nadzora izvršenih radova i ugrađene opreme iz članka 15. ovog Pravilnika, ako su zadovoljeni svi </w:t>
      </w:r>
      <w:r w:rsidR="00EC0B66" w:rsidRPr="000A12F8">
        <w:rPr>
          <w:rFonts w:ascii="Arial" w:hAnsi="Arial" w:cs="Arial"/>
        </w:rPr>
        <w:t>uvjet</w:t>
      </w:r>
      <w:r>
        <w:rPr>
          <w:rFonts w:ascii="Arial" w:hAnsi="Arial" w:cs="Arial"/>
        </w:rPr>
        <w:t>i</w:t>
      </w:r>
      <w:r w:rsidR="00EC0B66" w:rsidRPr="000A12F8">
        <w:rPr>
          <w:rFonts w:ascii="Arial" w:hAnsi="Arial" w:cs="Arial"/>
        </w:rPr>
        <w:t xml:space="preserve"> za isplatu, Provoditel</w:t>
      </w:r>
      <w:r w:rsidR="005B4DF0">
        <w:rPr>
          <w:rFonts w:ascii="Arial" w:hAnsi="Arial" w:cs="Arial"/>
        </w:rPr>
        <w:t xml:space="preserve">j natječaja dužan je </w:t>
      </w:r>
      <w:r w:rsidR="00992C79">
        <w:rPr>
          <w:rFonts w:ascii="Arial" w:hAnsi="Arial" w:cs="Arial"/>
        </w:rPr>
        <w:t xml:space="preserve">u roku od </w:t>
      </w:r>
      <w:r w:rsidR="00992C79" w:rsidRPr="00702BA7">
        <w:rPr>
          <w:rFonts w:ascii="Arial" w:hAnsi="Arial" w:cs="Arial"/>
          <w:color w:val="auto"/>
        </w:rPr>
        <w:t>15</w:t>
      </w:r>
      <w:r w:rsidRPr="000A12F8">
        <w:rPr>
          <w:rFonts w:ascii="Arial" w:hAnsi="Arial" w:cs="Arial"/>
        </w:rPr>
        <w:t xml:space="preserve"> dana od dana </w:t>
      </w:r>
      <w:r w:rsidR="004E3E92">
        <w:rPr>
          <w:rFonts w:ascii="Arial" w:hAnsi="Arial" w:cs="Arial"/>
        </w:rPr>
        <w:t xml:space="preserve">stručnog nadzora izvršenih radova i ugrađene opreme, odnosno izrade </w:t>
      </w:r>
      <w:r w:rsidR="004E3E92" w:rsidRPr="004E3E92">
        <w:rPr>
          <w:rFonts w:ascii="Arial" w:hAnsi="Arial" w:cs="Arial"/>
        </w:rPr>
        <w:t>Zapisnik</w:t>
      </w:r>
      <w:r w:rsidR="004E3E92">
        <w:rPr>
          <w:rFonts w:ascii="Arial" w:hAnsi="Arial" w:cs="Arial"/>
        </w:rPr>
        <w:t>a</w:t>
      </w:r>
      <w:r w:rsidR="004E3E92" w:rsidRPr="004E3E92">
        <w:rPr>
          <w:rFonts w:ascii="Arial" w:hAnsi="Arial" w:cs="Arial"/>
        </w:rPr>
        <w:t xml:space="preserve"> o ugrađenoj opremi i izvedenim radovima</w:t>
      </w:r>
      <w:r w:rsidR="004E3E92">
        <w:rPr>
          <w:rFonts w:ascii="Arial" w:hAnsi="Arial" w:cs="Arial"/>
        </w:rPr>
        <w:t xml:space="preserve">, </w:t>
      </w:r>
      <w:r w:rsidR="000E5681">
        <w:rPr>
          <w:rFonts w:ascii="Arial" w:hAnsi="Arial" w:cs="Arial"/>
        </w:rPr>
        <w:t xml:space="preserve">isplatiti </w:t>
      </w:r>
      <w:r w:rsidR="00992C79" w:rsidRPr="00992C79">
        <w:rPr>
          <w:rFonts w:ascii="Arial" w:hAnsi="Arial" w:cs="Arial"/>
        </w:rPr>
        <w:t>vlastitu subvenciju</w:t>
      </w:r>
      <w:r w:rsidR="00992C79">
        <w:rPr>
          <w:rFonts w:ascii="Arial" w:hAnsi="Arial" w:cs="Arial"/>
        </w:rPr>
        <w:t xml:space="preserve"> </w:t>
      </w:r>
      <w:proofErr w:type="spellStart"/>
      <w:r w:rsidR="000E5681">
        <w:rPr>
          <w:rFonts w:ascii="Arial" w:hAnsi="Arial" w:cs="Arial"/>
        </w:rPr>
        <w:t>subvenciju</w:t>
      </w:r>
      <w:proofErr w:type="spellEnd"/>
      <w:r w:rsidR="000E5681">
        <w:rPr>
          <w:rFonts w:ascii="Arial" w:hAnsi="Arial" w:cs="Arial"/>
        </w:rPr>
        <w:t xml:space="preserve"> </w:t>
      </w:r>
      <w:r w:rsidR="005B4DF0">
        <w:rPr>
          <w:rFonts w:ascii="Arial" w:hAnsi="Arial" w:cs="Arial"/>
        </w:rPr>
        <w:t xml:space="preserve">na </w:t>
      </w:r>
      <w:r>
        <w:rPr>
          <w:rFonts w:ascii="Arial" w:hAnsi="Arial" w:cs="Arial"/>
        </w:rPr>
        <w:t xml:space="preserve">dostavljeni </w:t>
      </w:r>
      <w:r w:rsidR="005B4DF0">
        <w:rPr>
          <w:rFonts w:ascii="Arial" w:hAnsi="Arial" w:cs="Arial"/>
        </w:rPr>
        <w:t>IBAN Izvođača radova,</w:t>
      </w:r>
      <w:r w:rsidR="000E5681" w:rsidRPr="000A12F8">
        <w:rPr>
          <w:rFonts w:ascii="Arial" w:hAnsi="Arial" w:cs="Arial"/>
        </w:rPr>
        <w:t xml:space="preserve"> </w:t>
      </w:r>
      <w:r w:rsidR="00992C79" w:rsidRPr="00992C79">
        <w:rPr>
          <w:rFonts w:ascii="Arial" w:hAnsi="Arial" w:cs="Arial"/>
        </w:rPr>
        <w:t xml:space="preserve">a subvenciju Fonda u roku od </w:t>
      </w:r>
      <w:r w:rsidR="00992C79">
        <w:rPr>
          <w:rFonts w:ascii="Arial" w:hAnsi="Arial" w:cs="Arial"/>
        </w:rPr>
        <w:t>15</w:t>
      </w:r>
      <w:r w:rsidR="00992C79" w:rsidRPr="00992C79">
        <w:rPr>
          <w:rFonts w:ascii="Arial" w:hAnsi="Arial" w:cs="Arial"/>
        </w:rPr>
        <w:t xml:space="preserve"> dana od dana njenog zaprimanja, </w:t>
      </w:r>
      <w:r w:rsidR="005B4DF0">
        <w:rPr>
          <w:rFonts w:ascii="Arial" w:hAnsi="Arial" w:cs="Arial"/>
        </w:rPr>
        <w:t>sukladno iznosima navedenim u Vrijednosnom kuponu</w:t>
      </w:r>
      <w:r w:rsidR="000E5681">
        <w:rPr>
          <w:rFonts w:ascii="Arial" w:hAnsi="Arial" w:cs="Arial"/>
        </w:rPr>
        <w:t xml:space="preserve">. </w:t>
      </w:r>
    </w:p>
    <w:p w:rsidR="00992C79" w:rsidRDefault="00992C79" w:rsidP="001B34C1">
      <w:pPr>
        <w:spacing w:line="240" w:lineRule="auto"/>
        <w:jc w:val="both"/>
        <w:rPr>
          <w:rFonts w:ascii="Arial" w:hAnsi="Arial" w:cs="Arial"/>
        </w:rPr>
      </w:pPr>
    </w:p>
    <w:p w:rsidR="00130940" w:rsidRPr="000A12F8" w:rsidRDefault="00130940" w:rsidP="001B34C1">
      <w:pPr>
        <w:spacing w:after="0" w:line="240" w:lineRule="auto"/>
        <w:ind w:left="360"/>
        <w:jc w:val="center"/>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17.</w:t>
      </w:r>
    </w:p>
    <w:p w:rsidR="00130940" w:rsidRPr="000A12F8" w:rsidRDefault="00EC0B66" w:rsidP="001B34C1">
      <w:pPr>
        <w:spacing w:line="240" w:lineRule="auto"/>
        <w:jc w:val="center"/>
        <w:rPr>
          <w:rFonts w:ascii="Arial" w:hAnsi="Arial" w:cs="Arial"/>
        </w:rPr>
      </w:pPr>
      <w:r w:rsidRPr="000A12F8">
        <w:rPr>
          <w:rFonts w:ascii="Arial" w:hAnsi="Arial" w:cs="Arial"/>
          <w:b/>
        </w:rPr>
        <w:t>ODUSTAJANJE OD IZGRADNJE I SUBVENCIONIRANJA PROJEKTA</w:t>
      </w:r>
    </w:p>
    <w:p w:rsidR="00130940" w:rsidRPr="000A12F8" w:rsidRDefault="00EC0B66" w:rsidP="001B34C1">
      <w:pPr>
        <w:spacing w:line="240" w:lineRule="auto"/>
        <w:jc w:val="both"/>
        <w:rPr>
          <w:rFonts w:ascii="Arial" w:hAnsi="Arial" w:cs="Arial"/>
        </w:rPr>
      </w:pPr>
      <w:r w:rsidRPr="000A12F8">
        <w:rPr>
          <w:rFonts w:ascii="Arial" w:hAnsi="Arial" w:cs="Arial"/>
        </w:rPr>
        <w:t>Korisnik subvencije može odustati od provedbe ugradnje sustava OIE u roku od 60 dana od dana potpisivanja Ugovora od strane izvršnog tijela Provoditelja natječaja. U tom slučaju prije zadanog roka za predaju Zahtjeva za isplatom subvencije dužan je vratiti nerealizirani Vrijednosni kupon te u pisanoj formi obavijest Provoditelja natječaja o odustajanju od realizacije projekta.</w:t>
      </w:r>
    </w:p>
    <w:p w:rsidR="00130940" w:rsidRPr="000A12F8" w:rsidRDefault="00EC0B66" w:rsidP="001B34C1">
      <w:pPr>
        <w:spacing w:line="240" w:lineRule="auto"/>
        <w:jc w:val="both"/>
        <w:rPr>
          <w:rFonts w:ascii="Arial" w:hAnsi="Arial" w:cs="Arial"/>
        </w:rPr>
      </w:pPr>
      <w:r w:rsidRPr="000A12F8">
        <w:rPr>
          <w:rFonts w:ascii="Arial" w:hAnsi="Arial" w:cs="Arial"/>
        </w:rPr>
        <w:t xml:space="preserve">Ukoliko </w:t>
      </w:r>
      <w:r w:rsidR="000E5681">
        <w:rPr>
          <w:rFonts w:ascii="Arial" w:hAnsi="Arial" w:cs="Arial"/>
        </w:rPr>
        <w:t>K</w:t>
      </w:r>
      <w:r w:rsidRPr="000A12F8">
        <w:rPr>
          <w:rFonts w:ascii="Arial" w:hAnsi="Arial" w:cs="Arial"/>
        </w:rPr>
        <w:t xml:space="preserve">orisnik subvencije ne provede ugradnju sustava OIE te ne preda Zahtjev za isplatom subvencije sa svom potrebnom dokumentacijom, unatoč potpisanom Ugovoru, a nije dostavio </w:t>
      </w:r>
      <w:r w:rsidRPr="000A12F8">
        <w:rPr>
          <w:rFonts w:ascii="Arial" w:hAnsi="Arial" w:cs="Arial"/>
        </w:rPr>
        <w:lastRenderedPageBreak/>
        <w:t xml:space="preserve">pisanu </w:t>
      </w:r>
      <w:r w:rsidRPr="000A12F8">
        <w:rPr>
          <w:rFonts w:ascii="Arial" w:hAnsi="Arial" w:cs="Arial"/>
          <w:i/>
        </w:rPr>
        <w:t>Izjavu o odustajanju</w:t>
      </w:r>
      <w:r w:rsidRPr="000A12F8">
        <w:rPr>
          <w:rFonts w:ascii="Arial" w:hAnsi="Arial" w:cs="Arial"/>
        </w:rPr>
        <w:t xml:space="preserve"> kojom pravda nemogućnost ugradnje, gubi pravo na sudjelovanje u natječajima Provoditelja natječaja u iduće 3 (slovima: tri) godine, ne računajući godinu u kojoj se prijavio.</w:t>
      </w:r>
    </w:p>
    <w:p w:rsidR="00130940" w:rsidRPr="000A12F8" w:rsidRDefault="00EC0B66" w:rsidP="001B34C1">
      <w:pPr>
        <w:spacing w:after="0" w:line="240" w:lineRule="auto"/>
        <w:jc w:val="both"/>
        <w:rPr>
          <w:rFonts w:ascii="Arial" w:hAnsi="Arial" w:cs="Arial"/>
        </w:rPr>
      </w:pPr>
      <w:r w:rsidRPr="000A12F8">
        <w:rPr>
          <w:rFonts w:ascii="Arial" w:hAnsi="Arial" w:cs="Arial"/>
        </w:rPr>
        <w:t xml:space="preserve">Izjavu o odustajanju od realizacije projekta, zajedno s nerealiziranim vrijednosnim kuponom, korisnik subvencije dostavlja </w:t>
      </w:r>
      <w:r w:rsidR="002E1E9F">
        <w:rPr>
          <w:rFonts w:ascii="Arial" w:hAnsi="Arial" w:cs="Arial"/>
        </w:rPr>
        <w:t>Provoditelju</w:t>
      </w:r>
      <w:r w:rsidR="002E1E9F" w:rsidRPr="000A12F8">
        <w:rPr>
          <w:rFonts w:ascii="Arial" w:hAnsi="Arial" w:cs="Arial"/>
        </w:rPr>
        <w:t xml:space="preserve"> natječaja</w:t>
      </w:r>
      <w:r w:rsidR="002E1E9F">
        <w:rPr>
          <w:rFonts w:ascii="Arial" w:hAnsi="Arial" w:cs="Arial"/>
        </w:rPr>
        <w:t xml:space="preserve"> u pisanom obliku, u </w:t>
      </w:r>
      <w:r w:rsidR="002E1E9F" w:rsidRPr="000A12F8">
        <w:rPr>
          <w:rFonts w:ascii="Arial" w:hAnsi="Arial" w:cs="Arial"/>
        </w:rPr>
        <w:t xml:space="preserve">zatvorenoj omotnici s imenom i prezimenom te adresom korisnika subvencije na adresu definiranu u članku 20. ovog Pravilnika, uz naznaku: </w:t>
      </w:r>
      <w:r w:rsidR="002E1E9F">
        <w:rPr>
          <w:rFonts w:ascii="Arial" w:hAnsi="Arial" w:cs="Arial"/>
          <w:b/>
          <w:i/>
        </w:rPr>
        <w:t>Javni natječaj „Zelena energija u mom domu“</w:t>
      </w:r>
      <w:r w:rsidR="002E1E9F" w:rsidRPr="000A12F8">
        <w:rPr>
          <w:rFonts w:ascii="Arial" w:hAnsi="Arial" w:cs="Arial"/>
          <w:b/>
          <w:i/>
        </w:rPr>
        <w:t xml:space="preserve"> - Izjava o odustajanju</w:t>
      </w:r>
      <w:r w:rsidR="002E1E9F">
        <w:rPr>
          <w:rFonts w:ascii="Arial" w:hAnsi="Arial" w:cs="Arial"/>
          <w:b/>
          <w:i/>
        </w:rPr>
        <w:t>.</w:t>
      </w:r>
      <w:r w:rsidR="002E1E9F" w:rsidRPr="000A12F8">
        <w:rPr>
          <w:rFonts w:ascii="Arial" w:hAnsi="Arial" w:cs="Arial"/>
          <w:b/>
          <w:i/>
        </w:rPr>
        <w:t xml:space="preserve"> </w:t>
      </w:r>
      <w:r w:rsidRPr="000A12F8">
        <w:rPr>
          <w:rFonts w:ascii="Arial" w:hAnsi="Arial" w:cs="Arial"/>
          <w:u w:val="single"/>
        </w:rPr>
        <w:t>kao preporučenu pošiljku sa povratnicom</w:t>
      </w:r>
      <w:r w:rsidRPr="000A12F8">
        <w:rPr>
          <w:rFonts w:ascii="Arial" w:hAnsi="Arial" w:cs="Arial"/>
        </w:rPr>
        <w:t xml:space="preserve">, </w:t>
      </w:r>
      <w:r w:rsidR="002E1E9F">
        <w:rPr>
          <w:rFonts w:ascii="Arial" w:hAnsi="Arial" w:cs="Arial"/>
        </w:rPr>
        <w:t xml:space="preserve">ili predaje </w:t>
      </w:r>
      <w:r w:rsidR="002E1E9F" w:rsidRPr="002E1E9F">
        <w:rPr>
          <w:rFonts w:ascii="Arial" w:hAnsi="Arial" w:cs="Arial"/>
          <w:u w:val="single"/>
        </w:rPr>
        <w:t>osobno</w:t>
      </w:r>
      <w:r w:rsidR="002E1E9F">
        <w:rPr>
          <w:rFonts w:ascii="Arial" w:hAnsi="Arial" w:cs="Arial"/>
        </w:rPr>
        <w:t>, u uredovno vrijeme Provoditelja Natječaja.</w:t>
      </w:r>
    </w:p>
    <w:p w:rsidR="00130940" w:rsidRPr="000A12F8" w:rsidRDefault="00130940" w:rsidP="001B34C1">
      <w:pPr>
        <w:spacing w:after="0" w:line="240" w:lineRule="auto"/>
        <w:jc w:val="both"/>
        <w:rPr>
          <w:rFonts w:ascii="Arial" w:hAnsi="Arial" w:cs="Arial"/>
        </w:rPr>
      </w:pPr>
    </w:p>
    <w:p w:rsidR="002E1E9F" w:rsidRPr="000A12F8" w:rsidRDefault="002E1E9F" w:rsidP="001B34C1">
      <w:pPr>
        <w:spacing w:after="0" w:line="240" w:lineRule="auto"/>
        <w:jc w:val="both"/>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18.</w:t>
      </w:r>
    </w:p>
    <w:p w:rsidR="00130940" w:rsidRPr="000A12F8" w:rsidRDefault="00EC0B66" w:rsidP="007820D5">
      <w:pPr>
        <w:spacing w:after="0" w:line="240" w:lineRule="auto"/>
        <w:jc w:val="center"/>
        <w:rPr>
          <w:rFonts w:ascii="Arial" w:hAnsi="Arial" w:cs="Arial"/>
        </w:rPr>
      </w:pPr>
      <w:r w:rsidRPr="000A12F8">
        <w:rPr>
          <w:rFonts w:ascii="Arial" w:hAnsi="Arial" w:cs="Arial"/>
          <w:b/>
        </w:rPr>
        <w:t>OBVEZE KORISNIKA SUBVENCIJE</w:t>
      </w:r>
    </w:p>
    <w:p w:rsidR="00130940" w:rsidRPr="000A12F8" w:rsidRDefault="00EC0B66" w:rsidP="001B34C1">
      <w:pPr>
        <w:spacing w:line="240" w:lineRule="auto"/>
        <w:jc w:val="both"/>
        <w:rPr>
          <w:rFonts w:ascii="Arial" w:hAnsi="Arial" w:cs="Arial"/>
        </w:rPr>
      </w:pPr>
      <w:r w:rsidRPr="000A12F8">
        <w:rPr>
          <w:rFonts w:ascii="Arial" w:hAnsi="Arial" w:cs="Arial"/>
        </w:rPr>
        <w:t>Korisnici subvencije koji su putem ovog natječaja iskoristili subvenciju za nabavu i ugradnju sustava OIE dužni su u slijedećih 5 (slovima: pet) godina od dana ugradnje predmetni sustav zadržati u vlasništvu te redovno servisirati i održavati sustav sukladno uputama proizvođača.</w:t>
      </w:r>
    </w:p>
    <w:p w:rsidR="00EA2C4E" w:rsidRPr="000A12F8" w:rsidRDefault="00EA2C4E" w:rsidP="001B34C1">
      <w:pPr>
        <w:spacing w:line="240" w:lineRule="auto"/>
        <w:jc w:val="both"/>
        <w:rPr>
          <w:rFonts w:ascii="Arial" w:hAnsi="Arial" w:cs="Arial"/>
        </w:rPr>
      </w:pPr>
    </w:p>
    <w:p w:rsidR="00130940" w:rsidRPr="000A12F8" w:rsidRDefault="00EC0B66" w:rsidP="001B34C1">
      <w:pPr>
        <w:spacing w:after="0" w:line="240" w:lineRule="auto"/>
        <w:jc w:val="center"/>
        <w:rPr>
          <w:rFonts w:ascii="Arial" w:hAnsi="Arial" w:cs="Arial"/>
        </w:rPr>
      </w:pPr>
      <w:r w:rsidRPr="000A12F8">
        <w:rPr>
          <w:rFonts w:ascii="Arial" w:hAnsi="Arial" w:cs="Arial"/>
          <w:b/>
        </w:rPr>
        <w:t>Članak 19.</w:t>
      </w:r>
    </w:p>
    <w:p w:rsidR="00130940" w:rsidRPr="000A12F8" w:rsidRDefault="00EC0B66" w:rsidP="007820D5">
      <w:pPr>
        <w:spacing w:after="0" w:line="240" w:lineRule="auto"/>
        <w:jc w:val="center"/>
        <w:rPr>
          <w:rFonts w:ascii="Arial" w:hAnsi="Arial" w:cs="Arial"/>
        </w:rPr>
      </w:pPr>
      <w:r w:rsidRPr="000A12F8">
        <w:rPr>
          <w:rFonts w:ascii="Arial" w:hAnsi="Arial" w:cs="Arial"/>
          <w:b/>
        </w:rPr>
        <w:t>PRILOZI</w:t>
      </w:r>
    </w:p>
    <w:p w:rsidR="00130940" w:rsidRPr="000A12F8" w:rsidRDefault="00EC0B66" w:rsidP="001B34C1">
      <w:pPr>
        <w:spacing w:after="0" w:line="240" w:lineRule="auto"/>
        <w:jc w:val="both"/>
        <w:rPr>
          <w:rFonts w:ascii="Arial" w:hAnsi="Arial" w:cs="Arial"/>
        </w:rPr>
      </w:pPr>
      <w:r w:rsidRPr="000A12F8">
        <w:rPr>
          <w:rFonts w:ascii="Arial" w:hAnsi="Arial" w:cs="Arial"/>
        </w:rPr>
        <w:t>Prilog 1. Prijavni obrazac za podnošenje zahtjeva za subvencioniranje mjera povećanja korištenja obnovljivih iz</w:t>
      </w:r>
      <w:r w:rsidR="00B631C4">
        <w:rPr>
          <w:rFonts w:ascii="Arial" w:hAnsi="Arial" w:cs="Arial"/>
        </w:rPr>
        <w:t>vora energije u obiteljskim kućama</w:t>
      </w:r>
    </w:p>
    <w:p w:rsidR="00130940" w:rsidRPr="000A12F8" w:rsidRDefault="00EC0B66" w:rsidP="001B34C1">
      <w:pPr>
        <w:spacing w:after="0" w:line="240" w:lineRule="auto"/>
        <w:jc w:val="both"/>
        <w:rPr>
          <w:rFonts w:ascii="Arial" w:hAnsi="Arial" w:cs="Arial"/>
        </w:rPr>
      </w:pPr>
      <w:r w:rsidRPr="000A12F8">
        <w:rPr>
          <w:rFonts w:ascii="Arial" w:hAnsi="Arial" w:cs="Arial"/>
        </w:rPr>
        <w:t xml:space="preserve">Prilog 2. Ugovor o međusobnim pravima i obvezama u svezi subvencioniranja troškova provedbe mjera povećanja korištenja obnovljivih izvora energije </w:t>
      </w:r>
      <w:r w:rsidR="00B631C4">
        <w:rPr>
          <w:rFonts w:ascii="Arial" w:hAnsi="Arial" w:cs="Arial"/>
        </w:rPr>
        <w:t>u obiteljskim kućama</w:t>
      </w:r>
    </w:p>
    <w:p w:rsidR="00130940" w:rsidRPr="000A12F8" w:rsidRDefault="00EC0B66" w:rsidP="001B34C1">
      <w:pPr>
        <w:spacing w:after="0" w:line="240" w:lineRule="auto"/>
        <w:jc w:val="both"/>
        <w:rPr>
          <w:rFonts w:ascii="Arial" w:hAnsi="Arial" w:cs="Arial"/>
        </w:rPr>
      </w:pPr>
      <w:r w:rsidRPr="000A12F8">
        <w:rPr>
          <w:rFonts w:ascii="Arial" w:hAnsi="Arial" w:cs="Arial"/>
        </w:rPr>
        <w:t>Prilog 3. Vrijednosni kupon</w:t>
      </w:r>
    </w:p>
    <w:p w:rsidR="00130940" w:rsidRPr="000A12F8" w:rsidRDefault="00B631C4" w:rsidP="001B34C1">
      <w:pPr>
        <w:spacing w:after="0" w:line="240" w:lineRule="auto"/>
        <w:jc w:val="both"/>
        <w:rPr>
          <w:rFonts w:ascii="Arial" w:hAnsi="Arial" w:cs="Arial"/>
        </w:rPr>
      </w:pPr>
      <w:r>
        <w:rPr>
          <w:rFonts w:ascii="Arial" w:hAnsi="Arial" w:cs="Arial"/>
        </w:rPr>
        <w:t>Prilog 4. Zahtjev za isplatu</w:t>
      </w:r>
      <w:r w:rsidR="00EC0B66" w:rsidRPr="000A12F8">
        <w:rPr>
          <w:rFonts w:ascii="Arial" w:hAnsi="Arial" w:cs="Arial"/>
        </w:rPr>
        <w:t xml:space="preserve"> subvencije</w:t>
      </w:r>
    </w:p>
    <w:p w:rsidR="00130940" w:rsidRPr="000A12F8" w:rsidRDefault="00130940" w:rsidP="001B34C1">
      <w:pPr>
        <w:spacing w:after="0" w:line="240" w:lineRule="auto"/>
        <w:jc w:val="center"/>
        <w:rPr>
          <w:rFonts w:ascii="Arial" w:hAnsi="Arial" w:cs="Arial"/>
        </w:rPr>
      </w:pPr>
    </w:p>
    <w:p w:rsidR="00EA2C4E" w:rsidRPr="000A12F8" w:rsidRDefault="00EA2C4E" w:rsidP="001B34C1">
      <w:pPr>
        <w:spacing w:after="0" w:line="240" w:lineRule="auto"/>
        <w:jc w:val="center"/>
        <w:rPr>
          <w:rFonts w:ascii="Arial" w:hAnsi="Arial" w:cs="Arial"/>
        </w:rPr>
      </w:pPr>
    </w:p>
    <w:p w:rsidR="000E5681" w:rsidRPr="007820D5" w:rsidRDefault="00EC0B66" w:rsidP="007820D5">
      <w:pPr>
        <w:spacing w:after="0" w:line="240" w:lineRule="auto"/>
        <w:jc w:val="center"/>
        <w:rPr>
          <w:rFonts w:ascii="Arial" w:hAnsi="Arial" w:cs="Arial"/>
          <w:b/>
        </w:rPr>
      </w:pPr>
      <w:r w:rsidRPr="000A12F8">
        <w:rPr>
          <w:rFonts w:ascii="Arial" w:hAnsi="Arial" w:cs="Arial"/>
          <w:b/>
        </w:rPr>
        <w:t>Članak 20.</w:t>
      </w:r>
    </w:p>
    <w:p w:rsidR="00B631C4" w:rsidRDefault="00EC0B66" w:rsidP="00D56F33">
      <w:pPr>
        <w:spacing w:after="0" w:line="240" w:lineRule="auto"/>
        <w:jc w:val="both"/>
        <w:rPr>
          <w:rFonts w:ascii="Arial" w:hAnsi="Arial" w:cs="Arial"/>
        </w:rPr>
      </w:pPr>
      <w:r w:rsidRPr="000A12F8">
        <w:rPr>
          <w:rFonts w:ascii="Arial" w:hAnsi="Arial" w:cs="Arial"/>
        </w:rPr>
        <w:t>Svu traženu dokumentacij</w:t>
      </w:r>
      <w:r w:rsidR="000E5681">
        <w:rPr>
          <w:rFonts w:ascii="Arial" w:hAnsi="Arial" w:cs="Arial"/>
        </w:rPr>
        <w:t>u potrebno je poslati na adresu:</w:t>
      </w:r>
      <w:r w:rsidR="00B631C4">
        <w:rPr>
          <w:rFonts w:ascii="Arial" w:hAnsi="Arial" w:cs="Arial"/>
        </w:rPr>
        <w:t xml:space="preserve"> </w:t>
      </w:r>
    </w:p>
    <w:p w:rsidR="002E1E9F" w:rsidRDefault="002E1E9F" w:rsidP="00D56F33">
      <w:pPr>
        <w:spacing w:after="0" w:line="240" w:lineRule="auto"/>
        <w:jc w:val="both"/>
        <w:rPr>
          <w:rFonts w:ascii="Arial" w:hAnsi="Arial" w:cs="Arial"/>
        </w:rPr>
      </w:pPr>
    </w:p>
    <w:p w:rsidR="00493FDF" w:rsidRDefault="00493FDF" w:rsidP="00D56F33">
      <w:pPr>
        <w:spacing w:after="0" w:line="240" w:lineRule="auto"/>
        <w:jc w:val="both"/>
        <w:rPr>
          <w:rFonts w:ascii="Arial" w:hAnsi="Arial" w:cs="Arial"/>
        </w:rPr>
      </w:pPr>
      <w:r>
        <w:rPr>
          <w:rFonts w:ascii="Arial" w:hAnsi="Arial" w:cs="Arial"/>
        </w:rPr>
        <w:t>Općina Lokve</w:t>
      </w:r>
    </w:p>
    <w:p w:rsidR="00493FDF" w:rsidRDefault="00493FDF" w:rsidP="00D56F33">
      <w:pPr>
        <w:spacing w:after="0" w:line="240" w:lineRule="auto"/>
        <w:jc w:val="both"/>
        <w:rPr>
          <w:rFonts w:ascii="Arial" w:hAnsi="Arial" w:cs="Arial"/>
        </w:rPr>
      </w:pPr>
      <w:r>
        <w:rPr>
          <w:rFonts w:ascii="Arial" w:hAnsi="Arial" w:cs="Arial"/>
        </w:rPr>
        <w:t>Šetalište Golubinjak 6</w:t>
      </w:r>
    </w:p>
    <w:p w:rsidR="00493FDF" w:rsidRDefault="00493FDF" w:rsidP="00D56F33">
      <w:pPr>
        <w:spacing w:after="0" w:line="240" w:lineRule="auto"/>
        <w:jc w:val="both"/>
        <w:rPr>
          <w:rFonts w:ascii="Arial" w:hAnsi="Arial" w:cs="Arial"/>
        </w:rPr>
      </w:pPr>
      <w:r>
        <w:rPr>
          <w:rFonts w:ascii="Arial" w:hAnsi="Arial" w:cs="Arial"/>
        </w:rPr>
        <w:t>51316 Lokve</w:t>
      </w:r>
    </w:p>
    <w:p w:rsidR="00130940" w:rsidRPr="000A12F8" w:rsidRDefault="00130940" w:rsidP="001B34C1">
      <w:pPr>
        <w:spacing w:after="0" w:line="240" w:lineRule="auto"/>
        <w:jc w:val="both"/>
        <w:rPr>
          <w:rFonts w:ascii="Arial" w:hAnsi="Arial" w:cs="Arial"/>
        </w:rPr>
      </w:pPr>
    </w:p>
    <w:p w:rsidR="00130940" w:rsidRPr="000A12F8" w:rsidRDefault="00130940" w:rsidP="001B34C1">
      <w:pPr>
        <w:spacing w:after="0" w:line="240" w:lineRule="auto"/>
        <w:jc w:val="center"/>
        <w:rPr>
          <w:rFonts w:ascii="Arial" w:hAnsi="Arial" w:cs="Arial"/>
        </w:rPr>
      </w:pPr>
    </w:p>
    <w:p w:rsidR="000E5681" w:rsidRPr="007820D5" w:rsidRDefault="00EC0B66" w:rsidP="007820D5">
      <w:pPr>
        <w:spacing w:after="0" w:line="240" w:lineRule="auto"/>
        <w:jc w:val="center"/>
        <w:rPr>
          <w:rFonts w:ascii="Arial" w:hAnsi="Arial" w:cs="Arial"/>
          <w:b/>
        </w:rPr>
      </w:pPr>
      <w:r w:rsidRPr="000A12F8">
        <w:rPr>
          <w:rFonts w:ascii="Arial" w:hAnsi="Arial" w:cs="Arial"/>
          <w:b/>
        </w:rPr>
        <w:t>Članak 21.</w:t>
      </w:r>
    </w:p>
    <w:p w:rsidR="00130940" w:rsidRPr="000A12F8" w:rsidRDefault="00EC0B66" w:rsidP="001B34C1">
      <w:pPr>
        <w:spacing w:after="0" w:line="240" w:lineRule="auto"/>
        <w:jc w:val="both"/>
        <w:rPr>
          <w:rFonts w:ascii="Arial" w:hAnsi="Arial" w:cs="Arial"/>
        </w:rPr>
      </w:pPr>
      <w:r w:rsidRPr="000A12F8">
        <w:rPr>
          <w:rFonts w:ascii="Arial" w:hAnsi="Arial" w:cs="Arial"/>
        </w:rPr>
        <w:t xml:space="preserve">Ovaj Pravilnik stupa na snagu danom objave u službenom Glasniku Provoditelja natječaja. </w:t>
      </w:r>
    </w:p>
    <w:p w:rsidR="00130940" w:rsidRPr="000A12F8" w:rsidRDefault="00130940" w:rsidP="001B34C1">
      <w:pPr>
        <w:spacing w:after="0" w:line="240" w:lineRule="auto"/>
        <w:rPr>
          <w:rFonts w:ascii="Arial" w:hAnsi="Arial" w:cs="Arial"/>
        </w:rPr>
      </w:pPr>
    </w:p>
    <w:p w:rsidR="00EA2C4E" w:rsidRPr="000A12F8" w:rsidRDefault="00EA2C4E" w:rsidP="001B34C1">
      <w:pPr>
        <w:spacing w:after="0" w:line="240" w:lineRule="auto"/>
        <w:rPr>
          <w:rFonts w:ascii="Arial" w:hAnsi="Arial" w:cs="Arial"/>
        </w:rPr>
      </w:pPr>
    </w:p>
    <w:p w:rsidR="00130940" w:rsidRPr="00493FDF" w:rsidRDefault="00EC0B66" w:rsidP="001B34C1">
      <w:pPr>
        <w:spacing w:after="0" w:line="240" w:lineRule="auto"/>
        <w:rPr>
          <w:rFonts w:ascii="Arial" w:hAnsi="Arial" w:cs="Arial"/>
        </w:rPr>
      </w:pPr>
      <w:r w:rsidRPr="00493FDF">
        <w:rPr>
          <w:rFonts w:ascii="Arial" w:hAnsi="Arial" w:cs="Arial"/>
        </w:rPr>
        <w:t>Klasa:</w:t>
      </w:r>
      <w:r w:rsidR="00493FDF">
        <w:rPr>
          <w:rFonts w:ascii="Arial" w:hAnsi="Arial" w:cs="Arial"/>
        </w:rPr>
        <w:t>351-05/14-01/04</w:t>
      </w:r>
    </w:p>
    <w:p w:rsidR="00130940" w:rsidRPr="00493FDF" w:rsidRDefault="00EC0B66" w:rsidP="001B34C1">
      <w:pPr>
        <w:spacing w:after="0" w:line="240" w:lineRule="auto"/>
        <w:rPr>
          <w:rFonts w:ascii="Arial" w:hAnsi="Arial" w:cs="Arial"/>
        </w:rPr>
      </w:pPr>
      <w:proofErr w:type="spellStart"/>
      <w:r w:rsidRPr="00493FDF">
        <w:rPr>
          <w:rFonts w:ascii="Arial" w:hAnsi="Arial" w:cs="Arial"/>
        </w:rPr>
        <w:t>Ur.broj</w:t>
      </w:r>
      <w:proofErr w:type="spellEnd"/>
      <w:r w:rsidRPr="00493FDF">
        <w:rPr>
          <w:rFonts w:ascii="Arial" w:hAnsi="Arial" w:cs="Arial"/>
        </w:rPr>
        <w:t>:</w:t>
      </w:r>
      <w:r w:rsidR="00493FDF">
        <w:rPr>
          <w:rFonts w:ascii="Arial" w:hAnsi="Arial" w:cs="Arial"/>
        </w:rPr>
        <w:t>2112-02/4-14-1</w:t>
      </w:r>
    </w:p>
    <w:p w:rsidR="00130940" w:rsidRPr="00493FDF" w:rsidRDefault="00493FDF" w:rsidP="001B34C1">
      <w:pPr>
        <w:spacing w:after="0" w:line="240" w:lineRule="auto"/>
        <w:rPr>
          <w:rFonts w:ascii="Arial" w:hAnsi="Arial" w:cs="Arial"/>
        </w:rPr>
      </w:pPr>
      <w:r>
        <w:rPr>
          <w:rFonts w:ascii="Arial" w:hAnsi="Arial" w:cs="Arial"/>
        </w:rPr>
        <w:t>Lokve; 16.lipnja 2014.</w:t>
      </w:r>
    </w:p>
    <w:p w:rsidR="00675AE9" w:rsidRPr="00493FDF" w:rsidRDefault="00675AE9" w:rsidP="00675AE9">
      <w:pPr>
        <w:spacing w:after="0" w:line="240" w:lineRule="auto"/>
        <w:rPr>
          <w:rFonts w:ascii="Arial" w:hAnsi="Arial" w:cs="Arial"/>
        </w:rPr>
      </w:pPr>
    </w:p>
    <w:p w:rsidR="00130940" w:rsidRPr="00493FDF" w:rsidRDefault="00DF1D94" w:rsidP="00675AE9">
      <w:pPr>
        <w:spacing w:after="0" w:line="240" w:lineRule="auto"/>
        <w:ind w:left="4944" w:firstLine="720"/>
        <w:rPr>
          <w:rFonts w:ascii="Arial" w:hAnsi="Arial" w:cs="Arial"/>
        </w:rPr>
      </w:pPr>
      <w:r w:rsidRPr="00493FDF">
        <w:rPr>
          <w:rFonts w:ascii="Arial" w:hAnsi="Arial" w:cs="Arial"/>
        </w:rPr>
        <w:t>NAČELNIK</w:t>
      </w:r>
    </w:p>
    <w:p w:rsidR="00130940" w:rsidRPr="00493FDF" w:rsidRDefault="00130940" w:rsidP="001B34C1">
      <w:pPr>
        <w:spacing w:line="240" w:lineRule="auto"/>
        <w:ind w:left="4956" w:firstLine="708"/>
        <w:rPr>
          <w:rFonts w:ascii="Arial" w:hAnsi="Arial" w:cs="Arial"/>
        </w:rPr>
      </w:pPr>
    </w:p>
    <w:p w:rsidR="00675AE9" w:rsidRPr="000A12F8" w:rsidRDefault="00493FDF" w:rsidP="001B34C1">
      <w:pPr>
        <w:spacing w:line="240" w:lineRule="auto"/>
        <w:ind w:left="4956" w:firstLine="708"/>
        <w:rPr>
          <w:rFonts w:ascii="Arial" w:hAnsi="Arial" w:cs="Arial"/>
        </w:rPr>
      </w:pPr>
      <w:r>
        <w:rPr>
          <w:rFonts w:ascii="Arial" w:hAnsi="Arial" w:cs="Arial"/>
        </w:rPr>
        <w:t>Toni Štimac</w:t>
      </w:r>
    </w:p>
    <w:sectPr w:rsidR="00675AE9" w:rsidRPr="000A12F8" w:rsidSect="002072F7">
      <w:headerReference w:type="default" r:id="rId12"/>
      <w:footerReference w:type="default" r:id="rId13"/>
      <w:pgSz w:w="11906" w:h="16838"/>
      <w:pgMar w:top="85" w:right="991"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DBE" w:rsidRDefault="00B63DBE">
      <w:pPr>
        <w:spacing w:after="0" w:line="240" w:lineRule="auto"/>
      </w:pPr>
      <w:r>
        <w:separator/>
      </w:r>
    </w:p>
  </w:endnote>
  <w:endnote w:type="continuationSeparator" w:id="0">
    <w:p w:rsidR="00B63DBE" w:rsidRDefault="00B63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D16" w:rsidRDefault="00281D16">
    <w:pPr>
      <w:spacing w:after="0" w:line="240" w:lineRule="auto"/>
      <w:jc w:val="right"/>
    </w:pPr>
    <w:r>
      <w:fldChar w:fldCharType="begin"/>
    </w:r>
    <w:r>
      <w:instrText>PAGE</w:instrText>
    </w:r>
    <w:r>
      <w:fldChar w:fldCharType="separate"/>
    </w:r>
    <w:r w:rsidR="007A612F">
      <w:rPr>
        <w:noProof/>
      </w:rPr>
      <w:t>5</w:t>
    </w:r>
    <w:r>
      <w:fldChar w:fldCharType="end"/>
    </w:r>
    <w:r>
      <w:t>/12</w:t>
    </w:r>
  </w:p>
  <w:p w:rsidR="00281D16" w:rsidRDefault="00281D16">
    <w:pPr>
      <w:spacing w:after="0" w:line="240" w:lineRule="auto"/>
      <w:jc w:val="right"/>
    </w:pPr>
  </w:p>
  <w:p w:rsidR="00281D16" w:rsidRDefault="00281D16">
    <w:pPr>
      <w:spacing w:after="0" w:line="240" w:lineRule="auto"/>
      <w:jc w:val="right"/>
    </w:pPr>
  </w:p>
  <w:p w:rsidR="00281D16" w:rsidRDefault="00281D16">
    <w:pPr>
      <w:spacing w:after="0" w:line="240" w:lineRule="aut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DBE" w:rsidRDefault="00B63DBE">
      <w:pPr>
        <w:spacing w:after="0" w:line="240" w:lineRule="auto"/>
      </w:pPr>
      <w:r>
        <w:separator/>
      </w:r>
    </w:p>
  </w:footnote>
  <w:footnote w:type="continuationSeparator" w:id="0">
    <w:p w:rsidR="00B63DBE" w:rsidRDefault="00B63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D16" w:rsidRDefault="00281D16" w:rsidP="003728B4">
    <w:pPr>
      <w:tabs>
        <w:tab w:val="left" w:pos="0"/>
        <w:tab w:val="left" w:pos="250"/>
      </w:tabs>
      <w:spacing w:after="0" w:line="240" w:lineRule="auto"/>
      <w:jc w:val="center"/>
      <w:rPr>
        <w:rFonts w:ascii="Arial" w:eastAsia="Times New Roman" w:hAnsi="Arial" w:cs="Arial"/>
        <w:color w:val="FF0000"/>
        <w:sz w:val="24"/>
        <w:szCs w:val="24"/>
      </w:rPr>
    </w:pPr>
    <w:r w:rsidRPr="003728B4">
      <w:rPr>
        <w:rFonts w:ascii="Arial" w:hAnsi="Arial" w:cs="Arial"/>
        <w:b/>
      </w:rPr>
      <w:t>Program sufinancira Fond za zaštitu okoliša i energetsku učinkovitost</w:t>
    </w:r>
    <w:r w:rsidRPr="003728B4">
      <w:rPr>
        <w:rFonts w:ascii="Arial" w:hAnsi="Arial" w:cs="Arial"/>
        <w:noProof/>
      </w:rPr>
      <w:t xml:space="preserve">  </w:t>
    </w:r>
    <w:r w:rsidRPr="003728B4">
      <w:rPr>
        <w:rFonts w:ascii="Arial" w:hAnsi="Arial" w:cs="Arial"/>
        <w:noProof/>
      </w:rPr>
      <w:tab/>
    </w:r>
    <w:r>
      <w:rPr>
        <w:rFonts w:ascii="Arial" w:hAnsi="Arial" w:cs="Arial"/>
        <w:noProof/>
      </w:rPr>
      <w:drawing>
        <wp:inline distT="0" distB="0" distL="0" distR="0" wp14:anchorId="1629DD56" wp14:editId="5F1CE230">
          <wp:extent cx="431800" cy="438785"/>
          <wp:effectExtent l="0" t="0" r="6350" b="0"/>
          <wp:docPr id="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38785"/>
                  </a:xfrm>
                  <a:prstGeom prst="rect">
                    <a:avLst/>
                  </a:prstGeom>
                  <a:noFill/>
                  <a:ln>
                    <a:noFill/>
                  </a:ln>
                </pic:spPr>
              </pic:pic>
            </a:graphicData>
          </a:graphic>
        </wp:inline>
      </w:drawing>
    </w:r>
  </w:p>
  <w:p w:rsidR="00281D16" w:rsidRDefault="00281D16" w:rsidP="003728B4">
    <w:pPr>
      <w:pStyle w:val="Zaglavlje"/>
      <w:pBdr>
        <w:bottom w:val="single" w:sz="4" w:space="1" w:color="auto"/>
      </w:pBdr>
    </w:pPr>
  </w:p>
  <w:p w:rsidR="00281D16" w:rsidRDefault="00281D16" w:rsidP="003728B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0C"/>
    <w:multiLevelType w:val="hybridMultilevel"/>
    <w:tmpl w:val="F55445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60D40CE"/>
    <w:multiLevelType w:val="hybridMultilevel"/>
    <w:tmpl w:val="D3EA30B4"/>
    <w:lvl w:ilvl="0" w:tplc="5ED6C09A">
      <w:start w:val="11"/>
      <w:numFmt w:val="bullet"/>
      <w:lvlText w:val="-"/>
      <w:lvlJc w:val="left"/>
      <w:pPr>
        <w:ind w:left="3240" w:hanging="360"/>
      </w:pPr>
      <w:rPr>
        <w:rFonts w:ascii="Arial" w:eastAsia="Times New Roman" w:hAnsi="Arial" w:cs="Arial" w:hint="default"/>
      </w:rPr>
    </w:lvl>
    <w:lvl w:ilvl="1" w:tplc="041A0003" w:tentative="1">
      <w:start w:val="1"/>
      <w:numFmt w:val="bullet"/>
      <w:lvlText w:val="o"/>
      <w:lvlJc w:val="left"/>
      <w:pPr>
        <w:ind w:left="3960" w:hanging="360"/>
      </w:pPr>
      <w:rPr>
        <w:rFonts w:ascii="Courier New" w:hAnsi="Courier New" w:cs="Courier New" w:hint="default"/>
      </w:rPr>
    </w:lvl>
    <w:lvl w:ilvl="2" w:tplc="041A0005" w:tentative="1">
      <w:start w:val="1"/>
      <w:numFmt w:val="bullet"/>
      <w:lvlText w:val=""/>
      <w:lvlJc w:val="left"/>
      <w:pPr>
        <w:ind w:left="4680" w:hanging="360"/>
      </w:pPr>
      <w:rPr>
        <w:rFonts w:ascii="Wingdings" w:hAnsi="Wingdings" w:hint="default"/>
      </w:rPr>
    </w:lvl>
    <w:lvl w:ilvl="3" w:tplc="041A0001" w:tentative="1">
      <w:start w:val="1"/>
      <w:numFmt w:val="bullet"/>
      <w:lvlText w:val=""/>
      <w:lvlJc w:val="left"/>
      <w:pPr>
        <w:ind w:left="5400" w:hanging="360"/>
      </w:pPr>
      <w:rPr>
        <w:rFonts w:ascii="Symbol" w:hAnsi="Symbol" w:hint="default"/>
      </w:rPr>
    </w:lvl>
    <w:lvl w:ilvl="4" w:tplc="041A0003" w:tentative="1">
      <w:start w:val="1"/>
      <w:numFmt w:val="bullet"/>
      <w:lvlText w:val="o"/>
      <w:lvlJc w:val="left"/>
      <w:pPr>
        <w:ind w:left="6120" w:hanging="360"/>
      </w:pPr>
      <w:rPr>
        <w:rFonts w:ascii="Courier New" w:hAnsi="Courier New" w:cs="Courier New" w:hint="default"/>
      </w:rPr>
    </w:lvl>
    <w:lvl w:ilvl="5" w:tplc="041A0005" w:tentative="1">
      <w:start w:val="1"/>
      <w:numFmt w:val="bullet"/>
      <w:lvlText w:val=""/>
      <w:lvlJc w:val="left"/>
      <w:pPr>
        <w:ind w:left="6840" w:hanging="360"/>
      </w:pPr>
      <w:rPr>
        <w:rFonts w:ascii="Wingdings" w:hAnsi="Wingdings" w:hint="default"/>
      </w:rPr>
    </w:lvl>
    <w:lvl w:ilvl="6" w:tplc="041A0001" w:tentative="1">
      <w:start w:val="1"/>
      <w:numFmt w:val="bullet"/>
      <w:lvlText w:val=""/>
      <w:lvlJc w:val="left"/>
      <w:pPr>
        <w:ind w:left="7560" w:hanging="360"/>
      </w:pPr>
      <w:rPr>
        <w:rFonts w:ascii="Symbol" w:hAnsi="Symbol" w:hint="default"/>
      </w:rPr>
    </w:lvl>
    <w:lvl w:ilvl="7" w:tplc="041A0003" w:tentative="1">
      <w:start w:val="1"/>
      <w:numFmt w:val="bullet"/>
      <w:lvlText w:val="o"/>
      <w:lvlJc w:val="left"/>
      <w:pPr>
        <w:ind w:left="8280" w:hanging="360"/>
      </w:pPr>
      <w:rPr>
        <w:rFonts w:ascii="Courier New" w:hAnsi="Courier New" w:cs="Courier New" w:hint="default"/>
      </w:rPr>
    </w:lvl>
    <w:lvl w:ilvl="8" w:tplc="041A0005" w:tentative="1">
      <w:start w:val="1"/>
      <w:numFmt w:val="bullet"/>
      <w:lvlText w:val=""/>
      <w:lvlJc w:val="left"/>
      <w:pPr>
        <w:ind w:left="9000" w:hanging="360"/>
      </w:pPr>
      <w:rPr>
        <w:rFonts w:ascii="Wingdings" w:hAnsi="Wingdings" w:hint="default"/>
      </w:rPr>
    </w:lvl>
  </w:abstractNum>
  <w:abstractNum w:abstractNumId="2">
    <w:nsid w:val="0B143710"/>
    <w:multiLevelType w:val="hybridMultilevel"/>
    <w:tmpl w:val="18D4BCFC"/>
    <w:lvl w:ilvl="0" w:tplc="041A0001">
      <w:start w:val="1"/>
      <w:numFmt w:val="bullet"/>
      <w:lvlText w:val=""/>
      <w:lvlJc w:val="left"/>
      <w:pPr>
        <w:ind w:left="6120" w:hanging="360"/>
      </w:pPr>
      <w:rPr>
        <w:rFonts w:ascii="Symbol" w:hAnsi="Symbol" w:hint="default"/>
      </w:rPr>
    </w:lvl>
    <w:lvl w:ilvl="1" w:tplc="041A0003" w:tentative="1">
      <w:start w:val="1"/>
      <w:numFmt w:val="bullet"/>
      <w:lvlText w:val="o"/>
      <w:lvlJc w:val="left"/>
      <w:pPr>
        <w:ind w:left="6840" w:hanging="360"/>
      </w:pPr>
      <w:rPr>
        <w:rFonts w:ascii="Courier New" w:hAnsi="Courier New" w:cs="Courier New" w:hint="default"/>
      </w:rPr>
    </w:lvl>
    <w:lvl w:ilvl="2" w:tplc="041A0005" w:tentative="1">
      <w:start w:val="1"/>
      <w:numFmt w:val="bullet"/>
      <w:lvlText w:val=""/>
      <w:lvlJc w:val="left"/>
      <w:pPr>
        <w:ind w:left="7560" w:hanging="360"/>
      </w:pPr>
      <w:rPr>
        <w:rFonts w:ascii="Wingdings" w:hAnsi="Wingdings" w:hint="default"/>
      </w:rPr>
    </w:lvl>
    <w:lvl w:ilvl="3" w:tplc="041A0001" w:tentative="1">
      <w:start w:val="1"/>
      <w:numFmt w:val="bullet"/>
      <w:lvlText w:val=""/>
      <w:lvlJc w:val="left"/>
      <w:pPr>
        <w:ind w:left="8280" w:hanging="360"/>
      </w:pPr>
      <w:rPr>
        <w:rFonts w:ascii="Symbol" w:hAnsi="Symbol" w:hint="default"/>
      </w:rPr>
    </w:lvl>
    <w:lvl w:ilvl="4" w:tplc="041A0003" w:tentative="1">
      <w:start w:val="1"/>
      <w:numFmt w:val="bullet"/>
      <w:lvlText w:val="o"/>
      <w:lvlJc w:val="left"/>
      <w:pPr>
        <w:ind w:left="9000" w:hanging="360"/>
      </w:pPr>
      <w:rPr>
        <w:rFonts w:ascii="Courier New" w:hAnsi="Courier New" w:cs="Courier New" w:hint="default"/>
      </w:rPr>
    </w:lvl>
    <w:lvl w:ilvl="5" w:tplc="041A0005" w:tentative="1">
      <w:start w:val="1"/>
      <w:numFmt w:val="bullet"/>
      <w:lvlText w:val=""/>
      <w:lvlJc w:val="left"/>
      <w:pPr>
        <w:ind w:left="9720" w:hanging="360"/>
      </w:pPr>
      <w:rPr>
        <w:rFonts w:ascii="Wingdings" w:hAnsi="Wingdings" w:hint="default"/>
      </w:rPr>
    </w:lvl>
    <w:lvl w:ilvl="6" w:tplc="041A0001" w:tentative="1">
      <w:start w:val="1"/>
      <w:numFmt w:val="bullet"/>
      <w:lvlText w:val=""/>
      <w:lvlJc w:val="left"/>
      <w:pPr>
        <w:ind w:left="10440" w:hanging="360"/>
      </w:pPr>
      <w:rPr>
        <w:rFonts w:ascii="Symbol" w:hAnsi="Symbol" w:hint="default"/>
      </w:rPr>
    </w:lvl>
    <w:lvl w:ilvl="7" w:tplc="041A0003" w:tentative="1">
      <w:start w:val="1"/>
      <w:numFmt w:val="bullet"/>
      <w:lvlText w:val="o"/>
      <w:lvlJc w:val="left"/>
      <w:pPr>
        <w:ind w:left="11160" w:hanging="360"/>
      </w:pPr>
      <w:rPr>
        <w:rFonts w:ascii="Courier New" w:hAnsi="Courier New" w:cs="Courier New" w:hint="default"/>
      </w:rPr>
    </w:lvl>
    <w:lvl w:ilvl="8" w:tplc="041A0005" w:tentative="1">
      <w:start w:val="1"/>
      <w:numFmt w:val="bullet"/>
      <w:lvlText w:val=""/>
      <w:lvlJc w:val="left"/>
      <w:pPr>
        <w:ind w:left="11880" w:hanging="360"/>
      </w:pPr>
      <w:rPr>
        <w:rFonts w:ascii="Wingdings" w:hAnsi="Wingdings" w:hint="default"/>
      </w:rPr>
    </w:lvl>
  </w:abstractNum>
  <w:abstractNum w:abstractNumId="3">
    <w:nsid w:val="0B961D89"/>
    <w:multiLevelType w:val="hybridMultilevel"/>
    <w:tmpl w:val="6C7896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3">
      <w:start w:val="1"/>
      <w:numFmt w:val="bullet"/>
      <w:lvlText w:val="o"/>
      <w:lvlJc w:val="left"/>
      <w:pPr>
        <w:ind w:left="2880" w:hanging="360"/>
      </w:pPr>
      <w:rPr>
        <w:rFonts w:ascii="Courier New" w:hAnsi="Courier New" w:cs="Courier New"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C611A57"/>
    <w:multiLevelType w:val="hybridMultilevel"/>
    <w:tmpl w:val="9CF2940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0DF0705F"/>
    <w:multiLevelType w:val="hybridMultilevel"/>
    <w:tmpl w:val="64B28396"/>
    <w:lvl w:ilvl="0" w:tplc="041A0001">
      <w:start w:val="1"/>
      <w:numFmt w:val="bullet"/>
      <w:lvlText w:val=""/>
      <w:lvlJc w:val="left"/>
      <w:pPr>
        <w:ind w:left="1506" w:hanging="360"/>
      </w:pPr>
      <w:rPr>
        <w:rFonts w:ascii="Symbol" w:hAnsi="Symbol" w:hint="default"/>
      </w:rPr>
    </w:lvl>
    <w:lvl w:ilvl="1" w:tplc="041A0003" w:tentative="1">
      <w:start w:val="1"/>
      <w:numFmt w:val="bullet"/>
      <w:lvlText w:val="o"/>
      <w:lvlJc w:val="left"/>
      <w:pPr>
        <w:ind w:left="2226" w:hanging="360"/>
      </w:pPr>
      <w:rPr>
        <w:rFonts w:ascii="Courier New" w:hAnsi="Courier New" w:cs="Courier New"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cs="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cs="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6">
    <w:nsid w:val="14441CBB"/>
    <w:multiLevelType w:val="hybridMultilevel"/>
    <w:tmpl w:val="F54C08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48C7E80"/>
    <w:multiLevelType w:val="hybridMultilevel"/>
    <w:tmpl w:val="832A7F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5ED6C09A">
      <w:start w:val="11"/>
      <w:numFmt w:val="bullet"/>
      <w:lvlText w:val="-"/>
      <w:lvlJc w:val="left"/>
      <w:pPr>
        <w:ind w:left="5760" w:hanging="360"/>
      </w:pPr>
      <w:rPr>
        <w:rFonts w:ascii="Arial" w:eastAsia="Times New Roman" w:hAnsi="Arial" w:cs="Arial" w:hint="default"/>
      </w:rPr>
    </w:lvl>
    <w:lvl w:ilvl="8" w:tplc="5ED6C09A">
      <w:start w:val="11"/>
      <w:numFmt w:val="bullet"/>
      <w:lvlText w:val="-"/>
      <w:lvlJc w:val="left"/>
      <w:pPr>
        <w:ind w:left="6480" w:hanging="360"/>
      </w:pPr>
      <w:rPr>
        <w:rFonts w:ascii="Arial" w:eastAsia="Times New Roman" w:hAnsi="Arial" w:cs="Arial" w:hint="default"/>
      </w:rPr>
    </w:lvl>
  </w:abstractNum>
  <w:abstractNum w:abstractNumId="8">
    <w:nsid w:val="14CD3204"/>
    <w:multiLevelType w:val="hybridMultilevel"/>
    <w:tmpl w:val="DB246C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3">
      <w:start w:val="1"/>
      <w:numFmt w:val="bullet"/>
      <w:lvlText w:val="o"/>
      <w:lvlJc w:val="left"/>
      <w:pPr>
        <w:ind w:left="2880" w:hanging="360"/>
      </w:pPr>
      <w:rPr>
        <w:rFonts w:ascii="Courier New" w:hAnsi="Courier New" w:cs="Courier New"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8BD30A5"/>
    <w:multiLevelType w:val="hybridMultilevel"/>
    <w:tmpl w:val="FA705846"/>
    <w:lvl w:ilvl="0" w:tplc="5ED6C09A">
      <w:start w:val="11"/>
      <w:numFmt w:val="bullet"/>
      <w:lvlText w:val="-"/>
      <w:lvlJc w:val="left"/>
      <w:pPr>
        <w:ind w:left="2160" w:hanging="360"/>
      </w:pPr>
      <w:rPr>
        <w:rFonts w:ascii="Arial" w:eastAsia="Times New Roman" w:hAnsi="Arial" w:cs="Aria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0">
    <w:nsid w:val="1B9B412D"/>
    <w:multiLevelType w:val="hybridMultilevel"/>
    <w:tmpl w:val="2D20B0E4"/>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1">
    <w:nsid w:val="1EF96210"/>
    <w:multiLevelType w:val="multilevel"/>
    <w:tmpl w:val="CCFEA53A"/>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rFonts w:ascii="Arial" w:eastAsia="Arial" w:hAnsi="Arial" w:cs="Arial"/>
        <w:u w:val="none"/>
      </w:rPr>
    </w:lvl>
    <w:lvl w:ilvl="3">
      <w:start w:val="1"/>
      <w:numFmt w:val="decimal"/>
      <w:lvlText w:val="%4."/>
      <w:lvlJc w:val="left"/>
      <w:pPr>
        <w:ind w:left="2880" w:firstLine="8280"/>
      </w:pPr>
      <w:rPr>
        <w:rFonts w:ascii="Arial" w:eastAsia="Arial" w:hAnsi="Arial" w:cs="Arial"/>
        <w:u w:val="none"/>
      </w:rPr>
    </w:lvl>
    <w:lvl w:ilvl="4">
      <w:start w:val="1"/>
      <w:numFmt w:val="lowerLetter"/>
      <w:lvlText w:val="%5."/>
      <w:lvlJc w:val="left"/>
      <w:pPr>
        <w:ind w:left="3600" w:firstLine="10440"/>
      </w:pPr>
      <w:rPr>
        <w:rFonts w:ascii="Arial" w:eastAsia="Arial" w:hAnsi="Arial" w:cs="Arial"/>
        <w:u w:val="none"/>
      </w:rPr>
    </w:lvl>
    <w:lvl w:ilvl="5">
      <w:start w:val="1"/>
      <w:numFmt w:val="lowerRoman"/>
      <w:lvlText w:val="%6."/>
      <w:lvlJc w:val="right"/>
      <w:pPr>
        <w:ind w:left="4320" w:firstLine="12600"/>
      </w:pPr>
      <w:rPr>
        <w:rFonts w:ascii="Arial" w:eastAsia="Arial" w:hAnsi="Arial" w:cs="Arial"/>
        <w:u w:val="none"/>
      </w:rPr>
    </w:lvl>
    <w:lvl w:ilvl="6">
      <w:start w:val="1"/>
      <w:numFmt w:val="decimal"/>
      <w:lvlText w:val="%7."/>
      <w:lvlJc w:val="left"/>
      <w:pPr>
        <w:ind w:left="5040" w:firstLine="14760"/>
      </w:pPr>
      <w:rPr>
        <w:rFonts w:ascii="Arial" w:eastAsia="Arial" w:hAnsi="Arial" w:cs="Arial"/>
        <w:u w:val="none"/>
      </w:rPr>
    </w:lvl>
    <w:lvl w:ilvl="7">
      <w:start w:val="1"/>
      <w:numFmt w:val="lowerLetter"/>
      <w:lvlText w:val="%8."/>
      <w:lvlJc w:val="left"/>
      <w:pPr>
        <w:ind w:left="5760" w:firstLine="16920"/>
      </w:pPr>
      <w:rPr>
        <w:rFonts w:ascii="Arial" w:eastAsia="Arial" w:hAnsi="Arial" w:cs="Arial"/>
        <w:u w:val="none"/>
      </w:rPr>
    </w:lvl>
    <w:lvl w:ilvl="8">
      <w:start w:val="1"/>
      <w:numFmt w:val="lowerRoman"/>
      <w:lvlText w:val="%9."/>
      <w:lvlJc w:val="right"/>
      <w:pPr>
        <w:ind w:left="6480" w:firstLine="19080"/>
      </w:pPr>
      <w:rPr>
        <w:rFonts w:ascii="Arial" w:eastAsia="Arial" w:hAnsi="Arial" w:cs="Arial"/>
        <w:u w:val="none"/>
      </w:rPr>
    </w:lvl>
  </w:abstractNum>
  <w:abstractNum w:abstractNumId="12">
    <w:nsid w:val="1FDC7F2B"/>
    <w:multiLevelType w:val="multilevel"/>
    <w:tmpl w:val="1BE803EE"/>
    <w:lvl w:ilvl="0">
      <w:start w:val="1"/>
      <w:numFmt w:val="lowerLetter"/>
      <w:lvlText w:val="%1)"/>
      <w:lvlJc w:val="left"/>
      <w:pPr>
        <w:ind w:left="466" w:firstLine="360"/>
      </w:pPr>
      <w:rPr>
        <w:b/>
      </w:rPr>
    </w:lvl>
    <w:lvl w:ilvl="1">
      <w:start w:val="1"/>
      <w:numFmt w:val="lowerLetter"/>
      <w:lvlText w:val="%2."/>
      <w:lvlJc w:val="left"/>
      <w:pPr>
        <w:ind w:left="1186" w:firstLine="1080"/>
      </w:pPr>
    </w:lvl>
    <w:lvl w:ilvl="2">
      <w:start w:val="1"/>
      <w:numFmt w:val="lowerRoman"/>
      <w:lvlText w:val="%3."/>
      <w:lvlJc w:val="right"/>
      <w:pPr>
        <w:ind w:left="1906" w:firstLine="1980"/>
      </w:pPr>
    </w:lvl>
    <w:lvl w:ilvl="3">
      <w:start w:val="1"/>
      <w:numFmt w:val="decimal"/>
      <w:lvlText w:val="%4."/>
      <w:lvlJc w:val="left"/>
      <w:pPr>
        <w:ind w:left="2626" w:firstLine="2520"/>
      </w:pPr>
    </w:lvl>
    <w:lvl w:ilvl="4">
      <w:start w:val="1"/>
      <w:numFmt w:val="lowerLetter"/>
      <w:lvlText w:val="%5."/>
      <w:lvlJc w:val="left"/>
      <w:pPr>
        <w:ind w:left="3346" w:firstLine="3240"/>
      </w:pPr>
    </w:lvl>
    <w:lvl w:ilvl="5">
      <w:start w:val="1"/>
      <w:numFmt w:val="lowerRoman"/>
      <w:lvlText w:val="%6."/>
      <w:lvlJc w:val="right"/>
      <w:pPr>
        <w:ind w:left="4066" w:firstLine="4140"/>
      </w:pPr>
    </w:lvl>
    <w:lvl w:ilvl="6">
      <w:start w:val="1"/>
      <w:numFmt w:val="decimal"/>
      <w:lvlText w:val="%7."/>
      <w:lvlJc w:val="left"/>
      <w:pPr>
        <w:ind w:left="4786" w:firstLine="4680"/>
      </w:pPr>
    </w:lvl>
    <w:lvl w:ilvl="7">
      <w:start w:val="1"/>
      <w:numFmt w:val="lowerLetter"/>
      <w:lvlText w:val="%8."/>
      <w:lvlJc w:val="left"/>
      <w:pPr>
        <w:ind w:left="5506" w:firstLine="5400"/>
      </w:pPr>
    </w:lvl>
    <w:lvl w:ilvl="8">
      <w:start w:val="1"/>
      <w:numFmt w:val="lowerRoman"/>
      <w:lvlText w:val="%9."/>
      <w:lvlJc w:val="right"/>
      <w:pPr>
        <w:ind w:left="6226" w:firstLine="6300"/>
      </w:pPr>
    </w:lvl>
  </w:abstractNum>
  <w:abstractNum w:abstractNumId="13">
    <w:nsid w:val="203E28B8"/>
    <w:multiLevelType w:val="multilevel"/>
    <w:tmpl w:val="C17C690E"/>
    <w:lvl w:ilvl="0">
      <w:start w:val="2"/>
      <w:numFmt w:val="lowerLetter"/>
      <w:lvlText w:val="%1)"/>
      <w:lvlJc w:val="left"/>
      <w:pPr>
        <w:ind w:left="5040" w:firstLine="1800"/>
      </w:pPr>
      <w:rPr>
        <w:rFonts w:hint="default"/>
        <w:u w:val="none"/>
      </w:rPr>
    </w:lvl>
    <w:lvl w:ilvl="1">
      <w:start w:val="1"/>
      <w:numFmt w:val="lowerLetter"/>
      <w:lvlText w:val="%2)"/>
      <w:lvlJc w:val="left"/>
      <w:pPr>
        <w:ind w:left="5760" w:firstLine="3960"/>
      </w:pPr>
      <w:rPr>
        <w:rFonts w:hint="default"/>
        <w:u w:val="none"/>
      </w:rPr>
    </w:lvl>
    <w:lvl w:ilvl="2">
      <w:start w:val="1"/>
      <w:numFmt w:val="lowerRoman"/>
      <w:lvlText w:val="%3."/>
      <w:lvlJc w:val="right"/>
      <w:pPr>
        <w:ind w:left="6480" w:firstLine="6120"/>
      </w:pPr>
      <w:rPr>
        <w:rFonts w:ascii="Arial" w:eastAsia="Arial" w:hAnsi="Arial" w:cs="Arial" w:hint="default"/>
        <w:u w:val="none"/>
      </w:rPr>
    </w:lvl>
    <w:lvl w:ilvl="3">
      <w:start w:val="1"/>
      <w:numFmt w:val="decimal"/>
      <w:lvlText w:val="%4."/>
      <w:lvlJc w:val="left"/>
      <w:pPr>
        <w:ind w:left="7200" w:firstLine="8280"/>
      </w:pPr>
      <w:rPr>
        <w:rFonts w:ascii="Arial" w:eastAsia="Arial" w:hAnsi="Arial" w:cs="Arial" w:hint="default"/>
        <w:u w:val="none"/>
      </w:rPr>
    </w:lvl>
    <w:lvl w:ilvl="4">
      <w:start w:val="1"/>
      <w:numFmt w:val="lowerLetter"/>
      <w:lvlText w:val="%5."/>
      <w:lvlJc w:val="left"/>
      <w:pPr>
        <w:ind w:left="7920" w:firstLine="10440"/>
      </w:pPr>
      <w:rPr>
        <w:rFonts w:ascii="Arial" w:eastAsia="Arial" w:hAnsi="Arial" w:cs="Arial" w:hint="default"/>
        <w:u w:val="none"/>
      </w:rPr>
    </w:lvl>
    <w:lvl w:ilvl="5">
      <w:start w:val="1"/>
      <w:numFmt w:val="lowerRoman"/>
      <w:lvlText w:val="%6."/>
      <w:lvlJc w:val="right"/>
      <w:pPr>
        <w:ind w:left="8640" w:firstLine="12600"/>
      </w:pPr>
      <w:rPr>
        <w:rFonts w:ascii="Arial" w:eastAsia="Arial" w:hAnsi="Arial" w:cs="Arial" w:hint="default"/>
        <w:u w:val="none"/>
      </w:rPr>
    </w:lvl>
    <w:lvl w:ilvl="6">
      <w:start w:val="1"/>
      <w:numFmt w:val="decimal"/>
      <w:lvlText w:val="%7."/>
      <w:lvlJc w:val="left"/>
      <w:pPr>
        <w:ind w:left="9360" w:firstLine="14760"/>
      </w:pPr>
      <w:rPr>
        <w:rFonts w:ascii="Arial" w:eastAsia="Arial" w:hAnsi="Arial" w:cs="Arial" w:hint="default"/>
        <w:u w:val="none"/>
      </w:rPr>
    </w:lvl>
    <w:lvl w:ilvl="7">
      <w:start w:val="1"/>
      <w:numFmt w:val="lowerLetter"/>
      <w:lvlText w:val="%8."/>
      <w:lvlJc w:val="left"/>
      <w:pPr>
        <w:ind w:left="10080" w:firstLine="16920"/>
      </w:pPr>
      <w:rPr>
        <w:rFonts w:ascii="Arial" w:eastAsia="Arial" w:hAnsi="Arial" w:cs="Arial" w:hint="default"/>
        <w:u w:val="none"/>
      </w:rPr>
    </w:lvl>
    <w:lvl w:ilvl="8">
      <w:start w:val="1"/>
      <w:numFmt w:val="lowerRoman"/>
      <w:lvlText w:val="%9."/>
      <w:lvlJc w:val="right"/>
      <w:pPr>
        <w:ind w:left="10800" w:firstLine="19080"/>
      </w:pPr>
      <w:rPr>
        <w:rFonts w:ascii="Arial" w:eastAsia="Arial" w:hAnsi="Arial" w:cs="Arial" w:hint="default"/>
        <w:u w:val="none"/>
      </w:rPr>
    </w:lvl>
  </w:abstractNum>
  <w:abstractNum w:abstractNumId="14">
    <w:nsid w:val="21FE4608"/>
    <w:multiLevelType w:val="hybridMultilevel"/>
    <w:tmpl w:val="50C4C358"/>
    <w:lvl w:ilvl="0" w:tplc="041A0017">
      <w:start w:val="1"/>
      <w:numFmt w:val="lowerLetter"/>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3DF69B5"/>
    <w:multiLevelType w:val="hybridMultilevel"/>
    <w:tmpl w:val="21F8B378"/>
    <w:lvl w:ilvl="0" w:tplc="F76CA9B0">
      <w:start w:val="6"/>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9805B5D"/>
    <w:multiLevelType w:val="hybridMultilevel"/>
    <w:tmpl w:val="349EE1D6"/>
    <w:lvl w:ilvl="0" w:tplc="9E3A839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1">
      <w:start w:val="1"/>
      <w:numFmt w:val="bullet"/>
      <w:lvlText w:val=""/>
      <w:lvlJc w:val="left"/>
      <w:pPr>
        <w:ind w:left="2160" w:hanging="360"/>
      </w:pPr>
      <w:rPr>
        <w:rFonts w:ascii="Symbol" w:hAnsi="Symbol"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AC920F1"/>
    <w:multiLevelType w:val="hybridMultilevel"/>
    <w:tmpl w:val="81CCDF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ED71DF4"/>
    <w:multiLevelType w:val="hybridMultilevel"/>
    <w:tmpl w:val="BFAE05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nsid w:val="346B246F"/>
    <w:multiLevelType w:val="hybridMultilevel"/>
    <w:tmpl w:val="76784E76"/>
    <w:lvl w:ilvl="0" w:tplc="5ED6C09A">
      <w:start w:val="11"/>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20">
    <w:nsid w:val="372A0271"/>
    <w:multiLevelType w:val="hybridMultilevel"/>
    <w:tmpl w:val="CE18E9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nsid w:val="3877728B"/>
    <w:multiLevelType w:val="multilevel"/>
    <w:tmpl w:val="C87CE7A6"/>
    <w:lvl w:ilvl="0">
      <w:start w:val="1"/>
      <w:numFmt w:val="decimal"/>
      <w:lvlText w:val="%1."/>
      <w:lvlJc w:val="left"/>
      <w:pPr>
        <w:ind w:left="1077" w:firstLine="2871"/>
      </w:pPr>
      <w:rPr>
        <w:rFonts w:hint="default"/>
        <w:vertAlign w:val="baseline"/>
      </w:rPr>
    </w:lvl>
    <w:lvl w:ilvl="1">
      <w:start w:val="1"/>
      <w:numFmt w:val="bullet"/>
      <w:lvlText w:val="o"/>
      <w:lvlJc w:val="left"/>
      <w:pPr>
        <w:ind w:left="1797" w:firstLine="5031"/>
      </w:pPr>
      <w:rPr>
        <w:rFonts w:ascii="Arial" w:eastAsia="Arial" w:hAnsi="Arial" w:cs="Arial"/>
        <w:vertAlign w:val="baseline"/>
      </w:rPr>
    </w:lvl>
    <w:lvl w:ilvl="2">
      <w:start w:val="1"/>
      <w:numFmt w:val="bullet"/>
      <w:lvlText w:val="▪"/>
      <w:lvlJc w:val="left"/>
      <w:pPr>
        <w:ind w:left="2517" w:firstLine="7191"/>
      </w:pPr>
      <w:rPr>
        <w:rFonts w:ascii="Arial" w:eastAsia="Arial" w:hAnsi="Arial" w:cs="Arial"/>
        <w:vertAlign w:val="baseline"/>
      </w:rPr>
    </w:lvl>
    <w:lvl w:ilvl="3">
      <w:start w:val="1"/>
      <w:numFmt w:val="bullet"/>
      <w:lvlText w:val="●"/>
      <w:lvlJc w:val="left"/>
      <w:pPr>
        <w:ind w:left="3237" w:firstLine="9351"/>
      </w:pPr>
      <w:rPr>
        <w:rFonts w:ascii="Arial" w:eastAsia="Arial" w:hAnsi="Arial" w:cs="Arial"/>
        <w:vertAlign w:val="baseline"/>
      </w:rPr>
    </w:lvl>
    <w:lvl w:ilvl="4">
      <w:start w:val="1"/>
      <w:numFmt w:val="bullet"/>
      <w:lvlText w:val="o"/>
      <w:lvlJc w:val="left"/>
      <w:pPr>
        <w:ind w:left="3957" w:firstLine="11511"/>
      </w:pPr>
      <w:rPr>
        <w:rFonts w:ascii="Arial" w:eastAsia="Arial" w:hAnsi="Arial" w:cs="Arial"/>
        <w:vertAlign w:val="baseline"/>
      </w:rPr>
    </w:lvl>
    <w:lvl w:ilvl="5">
      <w:start w:val="1"/>
      <w:numFmt w:val="bullet"/>
      <w:lvlText w:val="▪"/>
      <w:lvlJc w:val="left"/>
      <w:pPr>
        <w:ind w:left="4677" w:firstLine="13671"/>
      </w:pPr>
      <w:rPr>
        <w:rFonts w:ascii="Arial" w:eastAsia="Arial" w:hAnsi="Arial" w:cs="Arial"/>
        <w:vertAlign w:val="baseline"/>
      </w:rPr>
    </w:lvl>
    <w:lvl w:ilvl="6">
      <w:start w:val="1"/>
      <w:numFmt w:val="bullet"/>
      <w:lvlText w:val="●"/>
      <w:lvlJc w:val="left"/>
      <w:pPr>
        <w:ind w:left="5397" w:firstLine="15831"/>
      </w:pPr>
      <w:rPr>
        <w:rFonts w:ascii="Arial" w:eastAsia="Arial" w:hAnsi="Arial" w:cs="Arial"/>
        <w:vertAlign w:val="baseline"/>
      </w:rPr>
    </w:lvl>
    <w:lvl w:ilvl="7">
      <w:start w:val="1"/>
      <w:numFmt w:val="bullet"/>
      <w:lvlText w:val="o"/>
      <w:lvlJc w:val="left"/>
      <w:pPr>
        <w:ind w:left="6117" w:firstLine="17991"/>
      </w:pPr>
      <w:rPr>
        <w:rFonts w:ascii="Arial" w:eastAsia="Arial" w:hAnsi="Arial" w:cs="Arial"/>
        <w:vertAlign w:val="baseline"/>
      </w:rPr>
    </w:lvl>
    <w:lvl w:ilvl="8">
      <w:start w:val="1"/>
      <w:numFmt w:val="bullet"/>
      <w:lvlText w:val="▪"/>
      <w:lvlJc w:val="left"/>
      <w:pPr>
        <w:ind w:left="6837" w:firstLine="20151"/>
      </w:pPr>
      <w:rPr>
        <w:rFonts w:ascii="Arial" w:eastAsia="Arial" w:hAnsi="Arial" w:cs="Arial"/>
        <w:vertAlign w:val="baseline"/>
      </w:rPr>
    </w:lvl>
  </w:abstractNum>
  <w:abstractNum w:abstractNumId="22">
    <w:nsid w:val="3D34354E"/>
    <w:multiLevelType w:val="hybridMultilevel"/>
    <w:tmpl w:val="B7DCF19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25450F2"/>
    <w:multiLevelType w:val="hybridMultilevel"/>
    <w:tmpl w:val="C518A062"/>
    <w:lvl w:ilvl="0" w:tplc="5ED6C09A">
      <w:start w:val="11"/>
      <w:numFmt w:val="bullet"/>
      <w:lvlText w:val="-"/>
      <w:lvlJc w:val="left"/>
      <w:pPr>
        <w:ind w:left="2520" w:hanging="360"/>
      </w:pPr>
      <w:rPr>
        <w:rFonts w:ascii="Arial" w:eastAsia="Times New Roman" w:hAnsi="Arial" w:cs="Aria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24">
    <w:nsid w:val="4597646C"/>
    <w:multiLevelType w:val="hybridMultilevel"/>
    <w:tmpl w:val="A8A8E3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3">
      <w:start w:val="1"/>
      <w:numFmt w:val="bullet"/>
      <w:lvlText w:val="o"/>
      <w:lvlJc w:val="left"/>
      <w:pPr>
        <w:ind w:left="2880" w:hanging="360"/>
      </w:pPr>
      <w:rPr>
        <w:rFonts w:ascii="Courier New" w:hAnsi="Courier New" w:cs="Courier New"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60C7256"/>
    <w:multiLevelType w:val="hybridMultilevel"/>
    <w:tmpl w:val="C0AE5C1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462B1C73"/>
    <w:multiLevelType w:val="hybridMultilevel"/>
    <w:tmpl w:val="D76E140C"/>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7">
    <w:nsid w:val="46420FB5"/>
    <w:multiLevelType w:val="hybridMultilevel"/>
    <w:tmpl w:val="359AD894"/>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8">
    <w:nsid w:val="4A03216F"/>
    <w:multiLevelType w:val="hybridMultilevel"/>
    <w:tmpl w:val="A7502C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32E4C43"/>
    <w:multiLevelType w:val="hybridMultilevel"/>
    <w:tmpl w:val="AF9465A6"/>
    <w:lvl w:ilvl="0" w:tplc="041A0001">
      <w:start w:val="1"/>
      <w:numFmt w:val="bullet"/>
      <w:lvlText w:val=""/>
      <w:lvlJc w:val="left"/>
      <w:pPr>
        <w:ind w:left="1801" w:hanging="360"/>
      </w:pPr>
      <w:rPr>
        <w:rFonts w:ascii="Symbol" w:hAnsi="Symbol" w:hint="default"/>
      </w:rPr>
    </w:lvl>
    <w:lvl w:ilvl="1" w:tplc="041A0003" w:tentative="1">
      <w:start w:val="1"/>
      <w:numFmt w:val="bullet"/>
      <w:lvlText w:val="o"/>
      <w:lvlJc w:val="left"/>
      <w:pPr>
        <w:ind w:left="2521" w:hanging="360"/>
      </w:pPr>
      <w:rPr>
        <w:rFonts w:ascii="Courier New" w:hAnsi="Courier New" w:cs="Courier New" w:hint="default"/>
      </w:rPr>
    </w:lvl>
    <w:lvl w:ilvl="2" w:tplc="041A0005" w:tentative="1">
      <w:start w:val="1"/>
      <w:numFmt w:val="bullet"/>
      <w:lvlText w:val=""/>
      <w:lvlJc w:val="left"/>
      <w:pPr>
        <w:ind w:left="3241" w:hanging="360"/>
      </w:pPr>
      <w:rPr>
        <w:rFonts w:ascii="Wingdings" w:hAnsi="Wingdings" w:hint="default"/>
      </w:rPr>
    </w:lvl>
    <w:lvl w:ilvl="3" w:tplc="041A0001" w:tentative="1">
      <w:start w:val="1"/>
      <w:numFmt w:val="bullet"/>
      <w:lvlText w:val=""/>
      <w:lvlJc w:val="left"/>
      <w:pPr>
        <w:ind w:left="3961" w:hanging="360"/>
      </w:pPr>
      <w:rPr>
        <w:rFonts w:ascii="Symbol" w:hAnsi="Symbol" w:hint="default"/>
      </w:rPr>
    </w:lvl>
    <w:lvl w:ilvl="4" w:tplc="041A0003" w:tentative="1">
      <w:start w:val="1"/>
      <w:numFmt w:val="bullet"/>
      <w:lvlText w:val="o"/>
      <w:lvlJc w:val="left"/>
      <w:pPr>
        <w:ind w:left="4681" w:hanging="360"/>
      </w:pPr>
      <w:rPr>
        <w:rFonts w:ascii="Courier New" w:hAnsi="Courier New" w:cs="Courier New" w:hint="default"/>
      </w:rPr>
    </w:lvl>
    <w:lvl w:ilvl="5" w:tplc="041A0005" w:tentative="1">
      <w:start w:val="1"/>
      <w:numFmt w:val="bullet"/>
      <w:lvlText w:val=""/>
      <w:lvlJc w:val="left"/>
      <w:pPr>
        <w:ind w:left="5401" w:hanging="360"/>
      </w:pPr>
      <w:rPr>
        <w:rFonts w:ascii="Wingdings" w:hAnsi="Wingdings" w:hint="default"/>
      </w:rPr>
    </w:lvl>
    <w:lvl w:ilvl="6" w:tplc="041A0001" w:tentative="1">
      <w:start w:val="1"/>
      <w:numFmt w:val="bullet"/>
      <w:lvlText w:val=""/>
      <w:lvlJc w:val="left"/>
      <w:pPr>
        <w:ind w:left="6121" w:hanging="360"/>
      </w:pPr>
      <w:rPr>
        <w:rFonts w:ascii="Symbol" w:hAnsi="Symbol" w:hint="default"/>
      </w:rPr>
    </w:lvl>
    <w:lvl w:ilvl="7" w:tplc="041A0003" w:tentative="1">
      <w:start w:val="1"/>
      <w:numFmt w:val="bullet"/>
      <w:lvlText w:val="o"/>
      <w:lvlJc w:val="left"/>
      <w:pPr>
        <w:ind w:left="6841" w:hanging="360"/>
      </w:pPr>
      <w:rPr>
        <w:rFonts w:ascii="Courier New" w:hAnsi="Courier New" w:cs="Courier New" w:hint="default"/>
      </w:rPr>
    </w:lvl>
    <w:lvl w:ilvl="8" w:tplc="041A0005" w:tentative="1">
      <w:start w:val="1"/>
      <w:numFmt w:val="bullet"/>
      <w:lvlText w:val=""/>
      <w:lvlJc w:val="left"/>
      <w:pPr>
        <w:ind w:left="7561" w:hanging="360"/>
      </w:pPr>
      <w:rPr>
        <w:rFonts w:ascii="Wingdings" w:hAnsi="Wingdings" w:hint="default"/>
      </w:rPr>
    </w:lvl>
  </w:abstractNum>
  <w:abstractNum w:abstractNumId="30">
    <w:nsid w:val="574A7944"/>
    <w:multiLevelType w:val="hybridMultilevel"/>
    <w:tmpl w:val="2194A48C"/>
    <w:lvl w:ilvl="0" w:tplc="041A0001">
      <w:start w:val="1"/>
      <w:numFmt w:val="bullet"/>
      <w:lvlText w:val=""/>
      <w:lvlJc w:val="left"/>
      <w:pPr>
        <w:ind w:left="1083" w:hanging="360"/>
      </w:pPr>
      <w:rPr>
        <w:rFonts w:ascii="Symbol" w:hAnsi="Symbol" w:hint="default"/>
      </w:rPr>
    </w:lvl>
    <w:lvl w:ilvl="1" w:tplc="041A0003" w:tentative="1">
      <w:start w:val="1"/>
      <w:numFmt w:val="bullet"/>
      <w:lvlText w:val="o"/>
      <w:lvlJc w:val="left"/>
      <w:pPr>
        <w:ind w:left="1803" w:hanging="360"/>
      </w:pPr>
      <w:rPr>
        <w:rFonts w:ascii="Courier New" w:hAnsi="Courier New" w:cs="Courier New" w:hint="default"/>
      </w:rPr>
    </w:lvl>
    <w:lvl w:ilvl="2" w:tplc="041A0005" w:tentative="1">
      <w:start w:val="1"/>
      <w:numFmt w:val="bullet"/>
      <w:lvlText w:val=""/>
      <w:lvlJc w:val="left"/>
      <w:pPr>
        <w:ind w:left="2523" w:hanging="360"/>
      </w:pPr>
      <w:rPr>
        <w:rFonts w:ascii="Wingdings" w:hAnsi="Wingdings" w:hint="default"/>
      </w:rPr>
    </w:lvl>
    <w:lvl w:ilvl="3" w:tplc="041A0001" w:tentative="1">
      <w:start w:val="1"/>
      <w:numFmt w:val="bullet"/>
      <w:lvlText w:val=""/>
      <w:lvlJc w:val="left"/>
      <w:pPr>
        <w:ind w:left="3243" w:hanging="360"/>
      </w:pPr>
      <w:rPr>
        <w:rFonts w:ascii="Symbol" w:hAnsi="Symbol" w:hint="default"/>
      </w:rPr>
    </w:lvl>
    <w:lvl w:ilvl="4" w:tplc="041A0003" w:tentative="1">
      <w:start w:val="1"/>
      <w:numFmt w:val="bullet"/>
      <w:lvlText w:val="o"/>
      <w:lvlJc w:val="left"/>
      <w:pPr>
        <w:ind w:left="3963" w:hanging="360"/>
      </w:pPr>
      <w:rPr>
        <w:rFonts w:ascii="Courier New" w:hAnsi="Courier New" w:cs="Courier New" w:hint="default"/>
      </w:rPr>
    </w:lvl>
    <w:lvl w:ilvl="5" w:tplc="041A0005" w:tentative="1">
      <w:start w:val="1"/>
      <w:numFmt w:val="bullet"/>
      <w:lvlText w:val=""/>
      <w:lvlJc w:val="left"/>
      <w:pPr>
        <w:ind w:left="4683" w:hanging="360"/>
      </w:pPr>
      <w:rPr>
        <w:rFonts w:ascii="Wingdings" w:hAnsi="Wingdings" w:hint="default"/>
      </w:rPr>
    </w:lvl>
    <w:lvl w:ilvl="6" w:tplc="041A0001" w:tentative="1">
      <w:start w:val="1"/>
      <w:numFmt w:val="bullet"/>
      <w:lvlText w:val=""/>
      <w:lvlJc w:val="left"/>
      <w:pPr>
        <w:ind w:left="5403" w:hanging="360"/>
      </w:pPr>
      <w:rPr>
        <w:rFonts w:ascii="Symbol" w:hAnsi="Symbol" w:hint="default"/>
      </w:rPr>
    </w:lvl>
    <w:lvl w:ilvl="7" w:tplc="041A0003" w:tentative="1">
      <w:start w:val="1"/>
      <w:numFmt w:val="bullet"/>
      <w:lvlText w:val="o"/>
      <w:lvlJc w:val="left"/>
      <w:pPr>
        <w:ind w:left="6123" w:hanging="360"/>
      </w:pPr>
      <w:rPr>
        <w:rFonts w:ascii="Courier New" w:hAnsi="Courier New" w:cs="Courier New" w:hint="default"/>
      </w:rPr>
    </w:lvl>
    <w:lvl w:ilvl="8" w:tplc="041A0005" w:tentative="1">
      <w:start w:val="1"/>
      <w:numFmt w:val="bullet"/>
      <w:lvlText w:val=""/>
      <w:lvlJc w:val="left"/>
      <w:pPr>
        <w:ind w:left="6843" w:hanging="360"/>
      </w:pPr>
      <w:rPr>
        <w:rFonts w:ascii="Wingdings" w:hAnsi="Wingdings" w:hint="default"/>
      </w:rPr>
    </w:lvl>
  </w:abstractNum>
  <w:abstractNum w:abstractNumId="31">
    <w:nsid w:val="57C03531"/>
    <w:multiLevelType w:val="hybridMultilevel"/>
    <w:tmpl w:val="9BAC7B30"/>
    <w:lvl w:ilvl="0" w:tplc="5ED6C09A">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3E755AA"/>
    <w:multiLevelType w:val="hybridMultilevel"/>
    <w:tmpl w:val="60A4ECD6"/>
    <w:lvl w:ilvl="0" w:tplc="041A0001">
      <w:start w:val="1"/>
      <w:numFmt w:val="bullet"/>
      <w:lvlText w:val=""/>
      <w:lvlJc w:val="left"/>
      <w:pPr>
        <w:ind w:left="3240" w:hanging="360"/>
      </w:pPr>
      <w:rPr>
        <w:rFonts w:ascii="Symbol" w:hAnsi="Symbol" w:hint="default"/>
      </w:rPr>
    </w:lvl>
    <w:lvl w:ilvl="1" w:tplc="041A0003" w:tentative="1">
      <w:start w:val="1"/>
      <w:numFmt w:val="bullet"/>
      <w:lvlText w:val="o"/>
      <w:lvlJc w:val="left"/>
      <w:pPr>
        <w:ind w:left="3960" w:hanging="360"/>
      </w:pPr>
      <w:rPr>
        <w:rFonts w:ascii="Courier New" w:hAnsi="Courier New" w:cs="Courier New" w:hint="default"/>
      </w:rPr>
    </w:lvl>
    <w:lvl w:ilvl="2" w:tplc="041A0005" w:tentative="1">
      <w:start w:val="1"/>
      <w:numFmt w:val="bullet"/>
      <w:lvlText w:val=""/>
      <w:lvlJc w:val="left"/>
      <w:pPr>
        <w:ind w:left="4680" w:hanging="360"/>
      </w:pPr>
      <w:rPr>
        <w:rFonts w:ascii="Wingdings" w:hAnsi="Wingdings" w:hint="default"/>
      </w:rPr>
    </w:lvl>
    <w:lvl w:ilvl="3" w:tplc="041A0001" w:tentative="1">
      <w:start w:val="1"/>
      <w:numFmt w:val="bullet"/>
      <w:lvlText w:val=""/>
      <w:lvlJc w:val="left"/>
      <w:pPr>
        <w:ind w:left="5400" w:hanging="360"/>
      </w:pPr>
      <w:rPr>
        <w:rFonts w:ascii="Symbol" w:hAnsi="Symbol" w:hint="default"/>
      </w:rPr>
    </w:lvl>
    <w:lvl w:ilvl="4" w:tplc="041A0003" w:tentative="1">
      <w:start w:val="1"/>
      <w:numFmt w:val="bullet"/>
      <w:lvlText w:val="o"/>
      <w:lvlJc w:val="left"/>
      <w:pPr>
        <w:ind w:left="6120" w:hanging="360"/>
      </w:pPr>
      <w:rPr>
        <w:rFonts w:ascii="Courier New" w:hAnsi="Courier New" w:cs="Courier New" w:hint="default"/>
      </w:rPr>
    </w:lvl>
    <w:lvl w:ilvl="5" w:tplc="041A0005" w:tentative="1">
      <w:start w:val="1"/>
      <w:numFmt w:val="bullet"/>
      <w:lvlText w:val=""/>
      <w:lvlJc w:val="left"/>
      <w:pPr>
        <w:ind w:left="6840" w:hanging="360"/>
      </w:pPr>
      <w:rPr>
        <w:rFonts w:ascii="Wingdings" w:hAnsi="Wingdings" w:hint="default"/>
      </w:rPr>
    </w:lvl>
    <w:lvl w:ilvl="6" w:tplc="041A0001" w:tentative="1">
      <w:start w:val="1"/>
      <w:numFmt w:val="bullet"/>
      <w:lvlText w:val=""/>
      <w:lvlJc w:val="left"/>
      <w:pPr>
        <w:ind w:left="7560" w:hanging="360"/>
      </w:pPr>
      <w:rPr>
        <w:rFonts w:ascii="Symbol" w:hAnsi="Symbol" w:hint="default"/>
      </w:rPr>
    </w:lvl>
    <w:lvl w:ilvl="7" w:tplc="041A0003" w:tentative="1">
      <w:start w:val="1"/>
      <w:numFmt w:val="bullet"/>
      <w:lvlText w:val="o"/>
      <w:lvlJc w:val="left"/>
      <w:pPr>
        <w:ind w:left="8280" w:hanging="360"/>
      </w:pPr>
      <w:rPr>
        <w:rFonts w:ascii="Courier New" w:hAnsi="Courier New" w:cs="Courier New" w:hint="default"/>
      </w:rPr>
    </w:lvl>
    <w:lvl w:ilvl="8" w:tplc="041A0005" w:tentative="1">
      <w:start w:val="1"/>
      <w:numFmt w:val="bullet"/>
      <w:lvlText w:val=""/>
      <w:lvlJc w:val="left"/>
      <w:pPr>
        <w:ind w:left="9000" w:hanging="360"/>
      </w:pPr>
      <w:rPr>
        <w:rFonts w:ascii="Wingdings" w:hAnsi="Wingdings" w:hint="default"/>
      </w:rPr>
    </w:lvl>
  </w:abstractNum>
  <w:abstractNum w:abstractNumId="33">
    <w:nsid w:val="69B87F80"/>
    <w:multiLevelType w:val="hybridMultilevel"/>
    <w:tmpl w:val="5DA4E846"/>
    <w:lvl w:ilvl="0" w:tplc="041A0001">
      <w:start w:val="1"/>
      <w:numFmt w:val="bullet"/>
      <w:lvlText w:val=""/>
      <w:lvlJc w:val="left"/>
      <w:pPr>
        <w:ind w:left="1801" w:hanging="360"/>
      </w:pPr>
      <w:rPr>
        <w:rFonts w:ascii="Symbol" w:hAnsi="Symbol" w:hint="default"/>
      </w:rPr>
    </w:lvl>
    <w:lvl w:ilvl="1" w:tplc="041A0003" w:tentative="1">
      <w:start w:val="1"/>
      <w:numFmt w:val="bullet"/>
      <w:lvlText w:val="o"/>
      <w:lvlJc w:val="left"/>
      <w:pPr>
        <w:ind w:left="2521" w:hanging="360"/>
      </w:pPr>
      <w:rPr>
        <w:rFonts w:ascii="Courier New" w:hAnsi="Courier New" w:cs="Courier New" w:hint="default"/>
      </w:rPr>
    </w:lvl>
    <w:lvl w:ilvl="2" w:tplc="041A0005" w:tentative="1">
      <w:start w:val="1"/>
      <w:numFmt w:val="bullet"/>
      <w:lvlText w:val=""/>
      <w:lvlJc w:val="left"/>
      <w:pPr>
        <w:ind w:left="3241" w:hanging="360"/>
      </w:pPr>
      <w:rPr>
        <w:rFonts w:ascii="Wingdings" w:hAnsi="Wingdings" w:hint="default"/>
      </w:rPr>
    </w:lvl>
    <w:lvl w:ilvl="3" w:tplc="041A0001" w:tentative="1">
      <w:start w:val="1"/>
      <w:numFmt w:val="bullet"/>
      <w:lvlText w:val=""/>
      <w:lvlJc w:val="left"/>
      <w:pPr>
        <w:ind w:left="3961" w:hanging="360"/>
      </w:pPr>
      <w:rPr>
        <w:rFonts w:ascii="Symbol" w:hAnsi="Symbol" w:hint="default"/>
      </w:rPr>
    </w:lvl>
    <w:lvl w:ilvl="4" w:tplc="041A0003" w:tentative="1">
      <w:start w:val="1"/>
      <w:numFmt w:val="bullet"/>
      <w:lvlText w:val="o"/>
      <w:lvlJc w:val="left"/>
      <w:pPr>
        <w:ind w:left="4681" w:hanging="360"/>
      </w:pPr>
      <w:rPr>
        <w:rFonts w:ascii="Courier New" w:hAnsi="Courier New" w:cs="Courier New" w:hint="default"/>
      </w:rPr>
    </w:lvl>
    <w:lvl w:ilvl="5" w:tplc="041A0005" w:tentative="1">
      <w:start w:val="1"/>
      <w:numFmt w:val="bullet"/>
      <w:lvlText w:val=""/>
      <w:lvlJc w:val="left"/>
      <w:pPr>
        <w:ind w:left="5401" w:hanging="360"/>
      </w:pPr>
      <w:rPr>
        <w:rFonts w:ascii="Wingdings" w:hAnsi="Wingdings" w:hint="default"/>
      </w:rPr>
    </w:lvl>
    <w:lvl w:ilvl="6" w:tplc="041A0001" w:tentative="1">
      <w:start w:val="1"/>
      <w:numFmt w:val="bullet"/>
      <w:lvlText w:val=""/>
      <w:lvlJc w:val="left"/>
      <w:pPr>
        <w:ind w:left="6121" w:hanging="360"/>
      </w:pPr>
      <w:rPr>
        <w:rFonts w:ascii="Symbol" w:hAnsi="Symbol" w:hint="default"/>
      </w:rPr>
    </w:lvl>
    <w:lvl w:ilvl="7" w:tplc="041A0003" w:tentative="1">
      <w:start w:val="1"/>
      <w:numFmt w:val="bullet"/>
      <w:lvlText w:val="o"/>
      <w:lvlJc w:val="left"/>
      <w:pPr>
        <w:ind w:left="6841" w:hanging="360"/>
      </w:pPr>
      <w:rPr>
        <w:rFonts w:ascii="Courier New" w:hAnsi="Courier New" w:cs="Courier New" w:hint="default"/>
      </w:rPr>
    </w:lvl>
    <w:lvl w:ilvl="8" w:tplc="041A0005" w:tentative="1">
      <w:start w:val="1"/>
      <w:numFmt w:val="bullet"/>
      <w:lvlText w:val=""/>
      <w:lvlJc w:val="left"/>
      <w:pPr>
        <w:ind w:left="7561" w:hanging="360"/>
      </w:pPr>
      <w:rPr>
        <w:rFonts w:ascii="Wingdings" w:hAnsi="Wingdings" w:hint="default"/>
      </w:rPr>
    </w:lvl>
  </w:abstractNum>
  <w:abstractNum w:abstractNumId="34">
    <w:nsid w:val="6A797867"/>
    <w:multiLevelType w:val="hybridMultilevel"/>
    <w:tmpl w:val="CC683F6E"/>
    <w:lvl w:ilvl="0" w:tplc="041A0001">
      <w:start w:val="1"/>
      <w:numFmt w:val="bullet"/>
      <w:lvlText w:val=""/>
      <w:lvlJc w:val="left"/>
      <w:pPr>
        <w:ind w:left="2880" w:hanging="360"/>
      </w:pPr>
      <w:rPr>
        <w:rFonts w:ascii="Symbol" w:hAnsi="Symbol" w:hint="default"/>
      </w:rPr>
    </w:lvl>
    <w:lvl w:ilvl="1" w:tplc="041A0003"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35">
    <w:nsid w:val="70B36265"/>
    <w:multiLevelType w:val="hybridMultilevel"/>
    <w:tmpl w:val="33B05348"/>
    <w:lvl w:ilvl="0" w:tplc="041A0001">
      <w:start w:val="1"/>
      <w:numFmt w:val="bullet"/>
      <w:lvlText w:val=""/>
      <w:lvlJc w:val="left"/>
      <w:pPr>
        <w:ind w:left="720" w:hanging="360"/>
      </w:pPr>
      <w:rPr>
        <w:rFonts w:ascii="Symbol" w:hAnsi="Symbol" w:hint="default"/>
      </w:rPr>
    </w:lvl>
    <w:lvl w:ilvl="1" w:tplc="5ED6C09A">
      <w:start w:val="11"/>
      <w:numFmt w:val="bullet"/>
      <w:lvlText w:val="-"/>
      <w:lvlJc w:val="left"/>
      <w:pPr>
        <w:ind w:left="1440" w:hanging="360"/>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6A2794F"/>
    <w:multiLevelType w:val="hybridMultilevel"/>
    <w:tmpl w:val="1EB091F0"/>
    <w:lvl w:ilvl="0" w:tplc="AFBAE2FA">
      <w:start w:val="4"/>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nsid w:val="7BFE149D"/>
    <w:multiLevelType w:val="hybridMultilevel"/>
    <w:tmpl w:val="0B089012"/>
    <w:lvl w:ilvl="0" w:tplc="9E3A8390">
      <w:start w:val="1"/>
      <w:numFmt w:val="bullet"/>
      <w:lvlText w:val=""/>
      <w:lvlJc w:val="left"/>
      <w:pPr>
        <w:ind w:left="1812" w:hanging="360"/>
      </w:pPr>
      <w:rPr>
        <w:rFonts w:ascii="Symbol" w:hAnsi="Symbol" w:hint="default"/>
      </w:rPr>
    </w:lvl>
    <w:lvl w:ilvl="1" w:tplc="041A0003" w:tentative="1">
      <w:start w:val="1"/>
      <w:numFmt w:val="bullet"/>
      <w:lvlText w:val="o"/>
      <w:lvlJc w:val="left"/>
      <w:pPr>
        <w:ind w:left="2532" w:hanging="360"/>
      </w:pPr>
      <w:rPr>
        <w:rFonts w:ascii="Courier New" w:hAnsi="Courier New" w:cs="Courier New" w:hint="default"/>
      </w:rPr>
    </w:lvl>
    <w:lvl w:ilvl="2" w:tplc="041A0005" w:tentative="1">
      <w:start w:val="1"/>
      <w:numFmt w:val="bullet"/>
      <w:lvlText w:val=""/>
      <w:lvlJc w:val="left"/>
      <w:pPr>
        <w:ind w:left="3252" w:hanging="360"/>
      </w:pPr>
      <w:rPr>
        <w:rFonts w:ascii="Wingdings" w:hAnsi="Wingdings" w:hint="default"/>
      </w:rPr>
    </w:lvl>
    <w:lvl w:ilvl="3" w:tplc="041A0001" w:tentative="1">
      <w:start w:val="1"/>
      <w:numFmt w:val="bullet"/>
      <w:lvlText w:val=""/>
      <w:lvlJc w:val="left"/>
      <w:pPr>
        <w:ind w:left="3972" w:hanging="360"/>
      </w:pPr>
      <w:rPr>
        <w:rFonts w:ascii="Symbol" w:hAnsi="Symbol" w:hint="default"/>
      </w:rPr>
    </w:lvl>
    <w:lvl w:ilvl="4" w:tplc="041A0003" w:tentative="1">
      <w:start w:val="1"/>
      <w:numFmt w:val="bullet"/>
      <w:lvlText w:val="o"/>
      <w:lvlJc w:val="left"/>
      <w:pPr>
        <w:ind w:left="4692" w:hanging="360"/>
      </w:pPr>
      <w:rPr>
        <w:rFonts w:ascii="Courier New" w:hAnsi="Courier New" w:cs="Courier New" w:hint="default"/>
      </w:rPr>
    </w:lvl>
    <w:lvl w:ilvl="5" w:tplc="041A0005" w:tentative="1">
      <w:start w:val="1"/>
      <w:numFmt w:val="bullet"/>
      <w:lvlText w:val=""/>
      <w:lvlJc w:val="left"/>
      <w:pPr>
        <w:ind w:left="5412" w:hanging="360"/>
      </w:pPr>
      <w:rPr>
        <w:rFonts w:ascii="Wingdings" w:hAnsi="Wingdings" w:hint="default"/>
      </w:rPr>
    </w:lvl>
    <w:lvl w:ilvl="6" w:tplc="041A0001" w:tentative="1">
      <w:start w:val="1"/>
      <w:numFmt w:val="bullet"/>
      <w:lvlText w:val=""/>
      <w:lvlJc w:val="left"/>
      <w:pPr>
        <w:ind w:left="6132" w:hanging="360"/>
      </w:pPr>
      <w:rPr>
        <w:rFonts w:ascii="Symbol" w:hAnsi="Symbol" w:hint="default"/>
      </w:rPr>
    </w:lvl>
    <w:lvl w:ilvl="7" w:tplc="041A0003" w:tentative="1">
      <w:start w:val="1"/>
      <w:numFmt w:val="bullet"/>
      <w:lvlText w:val="o"/>
      <w:lvlJc w:val="left"/>
      <w:pPr>
        <w:ind w:left="6852" w:hanging="360"/>
      </w:pPr>
      <w:rPr>
        <w:rFonts w:ascii="Courier New" w:hAnsi="Courier New" w:cs="Courier New" w:hint="default"/>
      </w:rPr>
    </w:lvl>
    <w:lvl w:ilvl="8" w:tplc="041A0005" w:tentative="1">
      <w:start w:val="1"/>
      <w:numFmt w:val="bullet"/>
      <w:lvlText w:val=""/>
      <w:lvlJc w:val="left"/>
      <w:pPr>
        <w:ind w:left="7572" w:hanging="360"/>
      </w:pPr>
      <w:rPr>
        <w:rFonts w:ascii="Wingdings" w:hAnsi="Wingdings" w:hint="default"/>
      </w:rPr>
    </w:lvl>
  </w:abstractNum>
  <w:abstractNum w:abstractNumId="38">
    <w:nsid w:val="7D127215"/>
    <w:multiLevelType w:val="hybridMultilevel"/>
    <w:tmpl w:val="3F74BAE4"/>
    <w:lvl w:ilvl="0" w:tplc="041A0017">
      <w:start w:val="1"/>
      <w:numFmt w:val="lowerLetter"/>
      <w:lvlText w:val="%1)"/>
      <w:lvlJc w:val="left"/>
      <w:pPr>
        <w:ind w:left="1146" w:hanging="360"/>
      </w:pPr>
    </w:lvl>
    <w:lvl w:ilvl="1" w:tplc="041A0001">
      <w:start w:val="1"/>
      <w:numFmt w:val="bullet"/>
      <w:lvlText w:val=""/>
      <w:lvlJc w:val="left"/>
      <w:pPr>
        <w:ind w:left="1866" w:hanging="360"/>
      </w:pPr>
      <w:rPr>
        <w:rFonts w:ascii="Symbol" w:hAnsi="Symbol" w:hint="default"/>
      </w:rPr>
    </w:lvl>
    <w:lvl w:ilvl="2" w:tplc="75B4FC38">
      <w:start w:val="3"/>
      <w:numFmt w:val="decimal"/>
      <w:lvlText w:val="%3."/>
      <w:lvlJc w:val="left"/>
      <w:pPr>
        <w:ind w:left="2766" w:hanging="360"/>
      </w:pPr>
      <w:rPr>
        <w:rFonts w:hint="default"/>
      </w:r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9">
    <w:nsid w:val="7E1675BC"/>
    <w:multiLevelType w:val="hybridMultilevel"/>
    <w:tmpl w:val="F8DCA3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3">
      <w:start w:val="1"/>
      <w:numFmt w:val="bullet"/>
      <w:lvlText w:val="o"/>
      <w:lvlJc w:val="left"/>
      <w:pPr>
        <w:ind w:left="2880" w:hanging="360"/>
      </w:pPr>
      <w:rPr>
        <w:rFonts w:ascii="Courier New" w:hAnsi="Courier New" w:cs="Courier New"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F6C290B"/>
    <w:multiLevelType w:val="multilevel"/>
    <w:tmpl w:val="9FC011B8"/>
    <w:lvl w:ilvl="0">
      <w:start w:val="1"/>
      <w:numFmt w:val="bullet"/>
      <w:lvlText w:val="●"/>
      <w:lvlJc w:val="left"/>
      <w:pPr>
        <w:ind w:left="1440" w:firstLine="3960"/>
      </w:pPr>
      <w:rPr>
        <w:rFonts w:ascii="Arial" w:eastAsia="Arial" w:hAnsi="Arial" w:cs="Arial"/>
        <w:vertAlign w:val="baseline"/>
      </w:rPr>
    </w:lvl>
    <w:lvl w:ilvl="1">
      <w:start w:val="1"/>
      <w:numFmt w:val="bullet"/>
      <w:lvlText w:val="•"/>
      <w:lvlJc w:val="left"/>
      <w:pPr>
        <w:ind w:left="2160" w:firstLine="6120"/>
      </w:pPr>
      <w:rPr>
        <w:rFonts w:ascii="Arial" w:eastAsia="Arial" w:hAnsi="Arial" w:cs="Arial"/>
        <w:vertAlign w:val="baseline"/>
      </w:rPr>
    </w:lvl>
    <w:lvl w:ilvl="2">
      <w:start w:val="1"/>
      <w:numFmt w:val="bullet"/>
      <w:lvlText w:val="▪"/>
      <w:lvlJc w:val="left"/>
      <w:pPr>
        <w:ind w:left="2880" w:firstLine="8280"/>
      </w:pPr>
      <w:rPr>
        <w:rFonts w:ascii="Arial" w:eastAsia="Arial" w:hAnsi="Arial" w:cs="Arial"/>
        <w:vertAlign w:val="baseline"/>
      </w:rPr>
    </w:lvl>
    <w:lvl w:ilvl="3">
      <w:start w:val="1"/>
      <w:numFmt w:val="bullet"/>
      <w:lvlText w:val="●"/>
      <w:lvlJc w:val="left"/>
      <w:pPr>
        <w:ind w:left="3600" w:firstLine="10440"/>
      </w:pPr>
      <w:rPr>
        <w:rFonts w:ascii="Arial" w:eastAsia="Arial" w:hAnsi="Arial" w:cs="Arial"/>
        <w:vertAlign w:val="baseline"/>
      </w:rPr>
    </w:lvl>
    <w:lvl w:ilvl="4">
      <w:start w:val="1"/>
      <w:numFmt w:val="bullet"/>
      <w:lvlText w:val="o"/>
      <w:lvlJc w:val="left"/>
      <w:pPr>
        <w:ind w:left="4320" w:firstLine="12600"/>
      </w:pPr>
      <w:rPr>
        <w:rFonts w:ascii="Arial" w:eastAsia="Arial" w:hAnsi="Arial" w:cs="Arial"/>
        <w:vertAlign w:val="baseline"/>
      </w:rPr>
    </w:lvl>
    <w:lvl w:ilvl="5">
      <w:start w:val="1"/>
      <w:numFmt w:val="bullet"/>
      <w:lvlText w:val="▪"/>
      <w:lvlJc w:val="left"/>
      <w:pPr>
        <w:ind w:left="5040" w:firstLine="14760"/>
      </w:pPr>
      <w:rPr>
        <w:rFonts w:ascii="Arial" w:eastAsia="Arial" w:hAnsi="Arial" w:cs="Arial"/>
        <w:vertAlign w:val="baseline"/>
      </w:rPr>
    </w:lvl>
    <w:lvl w:ilvl="6">
      <w:start w:val="1"/>
      <w:numFmt w:val="bullet"/>
      <w:lvlText w:val="●"/>
      <w:lvlJc w:val="left"/>
      <w:pPr>
        <w:ind w:left="5760" w:firstLine="16920"/>
      </w:pPr>
      <w:rPr>
        <w:rFonts w:ascii="Arial" w:eastAsia="Arial" w:hAnsi="Arial" w:cs="Arial"/>
        <w:vertAlign w:val="baseline"/>
      </w:rPr>
    </w:lvl>
    <w:lvl w:ilvl="7">
      <w:start w:val="1"/>
      <w:numFmt w:val="bullet"/>
      <w:lvlText w:val="o"/>
      <w:lvlJc w:val="left"/>
      <w:pPr>
        <w:ind w:left="6480" w:firstLine="19080"/>
      </w:pPr>
      <w:rPr>
        <w:rFonts w:ascii="Arial" w:eastAsia="Arial" w:hAnsi="Arial" w:cs="Arial"/>
        <w:vertAlign w:val="baseline"/>
      </w:rPr>
    </w:lvl>
    <w:lvl w:ilvl="8">
      <w:start w:val="1"/>
      <w:numFmt w:val="bullet"/>
      <w:lvlText w:val="▪"/>
      <w:lvlJc w:val="left"/>
      <w:pPr>
        <w:ind w:left="7200" w:firstLine="21240"/>
      </w:pPr>
      <w:rPr>
        <w:rFonts w:ascii="Arial" w:eastAsia="Arial" w:hAnsi="Arial" w:cs="Arial"/>
        <w:vertAlign w:val="baseline"/>
      </w:rPr>
    </w:lvl>
  </w:abstractNum>
  <w:num w:numId="1">
    <w:abstractNumId w:val="40"/>
  </w:num>
  <w:num w:numId="2">
    <w:abstractNumId w:val="21"/>
  </w:num>
  <w:num w:numId="3">
    <w:abstractNumId w:val="12"/>
  </w:num>
  <w:num w:numId="4">
    <w:abstractNumId w:val="22"/>
  </w:num>
  <w:num w:numId="5">
    <w:abstractNumId w:val="18"/>
  </w:num>
  <w:num w:numId="6">
    <w:abstractNumId w:val="17"/>
  </w:num>
  <w:num w:numId="7">
    <w:abstractNumId w:val="4"/>
  </w:num>
  <w:num w:numId="8">
    <w:abstractNumId w:val="14"/>
  </w:num>
  <w:num w:numId="9">
    <w:abstractNumId w:val="26"/>
  </w:num>
  <w:num w:numId="10">
    <w:abstractNumId w:val="30"/>
  </w:num>
  <w:num w:numId="11">
    <w:abstractNumId w:val="11"/>
  </w:num>
  <w:num w:numId="12">
    <w:abstractNumId w:val="29"/>
  </w:num>
  <w:num w:numId="13">
    <w:abstractNumId w:val="13"/>
  </w:num>
  <w:num w:numId="14">
    <w:abstractNumId w:val="10"/>
  </w:num>
  <w:num w:numId="15">
    <w:abstractNumId w:val="38"/>
  </w:num>
  <w:num w:numId="16">
    <w:abstractNumId w:val="33"/>
  </w:num>
  <w:num w:numId="17">
    <w:abstractNumId w:val="15"/>
  </w:num>
  <w:num w:numId="18">
    <w:abstractNumId w:val="34"/>
  </w:num>
  <w:num w:numId="19">
    <w:abstractNumId w:val="20"/>
  </w:num>
  <w:num w:numId="20">
    <w:abstractNumId w:val="7"/>
  </w:num>
  <w:num w:numId="21">
    <w:abstractNumId w:val="28"/>
  </w:num>
  <w:num w:numId="22">
    <w:abstractNumId w:val="6"/>
  </w:num>
  <w:num w:numId="23">
    <w:abstractNumId w:val="8"/>
  </w:num>
  <w:num w:numId="24">
    <w:abstractNumId w:val="39"/>
  </w:num>
  <w:num w:numId="25">
    <w:abstractNumId w:val="36"/>
  </w:num>
  <w:num w:numId="26">
    <w:abstractNumId w:val="3"/>
  </w:num>
  <w:num w:numId="27">
    <w:abstractNumId w:val="24"/>
  </w:num>
  <w:num w:numId="28">
    <w:abstractNumId w:val="23"/>
  </w:num>
  <w:num w:numId="29">
    <w:abstractNumId w:val="32"/>
  </w:num>
  <w:num w:numId="30">
    <w:abstractNumId w:val="2"/>
  </w:num>
  <w:num w:numId="31">
    <w:abstractNumId w:val="35"/>
  </w:num>
  <w:num w:numId="32">
    <w:abstractNumId w:val="31"/>
  </w:num>
  <w:num w:numId="33">
    <w:abstractNumId w:val="16"/>
  </w:num>
  <w:num w:numId="34">
    <w:abstractNumId w:val="37"/>
  </w:num>
  <w:num w:numId="35">
    <w:abstractNumId w:val="25"/>
  </w:num>
  <w:num w:numId="36">
    <w:abstractNumId w:val="27"/>
  </w:num>
  <w:num w:numId="37">
    <w:abstractNumId w:val="5"/>
  </w:num>
  <w:num w:numId="38">
    <w:abstractNumId w:val="9"/>
  </w:num>
  <w:num w:numId="39">
    <w:abstractNumId w:val="0"/>
  </w:num>
  <w:num w:numId="40">
    <w:abstractNumId w:val="1"/>
  </w:num>
  <w:num w:numId="41">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940"/>
    <w:rsid w:val="000026CF"/>
    <w:rsid w:val="000064CA"/>
    <w:rsid w:val="00007BBB"/>
    <w:rsid w:val="00013871"/>
    <w:rsid w:val="00021547"/>
    <w:rsid w:val="00027AF8"/>
    <w:rsid w:val="00037798"/>
    <w:rsid w:val="00041355"/>
    <w:rsid w:val="0004482B"/>
    <w:rsid w:val="00045680"/>
    <w:rsid w:val="0004748D"/>
    <w:rsid w:val="00053B90"/>
    <w:rsid w:val="00055FCD"/>
    <w:rsid w:val="00064E6C"/>
    <w:rsid w:val="000653DF"/>
    <w:rsid w:val="000841D2"/>
    <w:rsid w:val="000848A8"/>
    <w:rsid w:val="00085E7A"/>
    <w:rsid w:val="00086561"/>
    <w:rsid w:val="000972CE"/>
    <w:rsid w:val="000A12F8"/>
    <w:rsid w:val="000B3FDC"/>
    <w:rsid w:val="000B47BD"/>
    <w:rsid w:val="000B68B5"/>
    <w:rsid w:val="000C0B66"/>
    <w:rsid w:val="000C7586"/>
    <w:rsid w:val="000D42D4"/>
    <w:rsid w:val="000D539A"/>
    <w:rsid w:val="000D78FC"/>
    <w:rsid w:val="000E1730"/>
    <w:rsid w:val="000E5681"/>
    <w:rsid w:val="000E68D6"/>
    <w:rsid w:val="000E7ADD"/>
    <w:rsid w:val="000F1BCD"/>
    <w:rsid w:val="000F7BD2"/>
    <w:rsid w:val="00106853"/>
    <w:rsid w:val="00107EEA"/>
    <w:rsid w:val="00111ABB"/>
    <w:rsid w:val="001125BE"/>
    <w:rsid w:val="00112D92"/>
    <w:rsid w:val="00112FF1"/>
    <w:rsid w:val="0011397F"/>
    <w:rsid w:val="00114B5C"/>
    <w:rsid w:val="00117232"/>
    <w:rsid w:val="00122E9D"/>
    <w:rsid w:val="0012498F"/>
    <w:rsid w:val="00130940"/>
    <w:rsid w:val="00133318"/>
    <w:rsid w:val="001401DD"/>
    <w:rsid w:val="00142CA2"/>
    <w:rsid w:val="0015244F"/>
    <w:rsid w:val="0015335E"/>
    <w:rsid w:val="001540BD"/>
    <w:rsid w:val="001624E0"/>
    <w:rsid w:val="00162FE7"/>
    <w:rsid w:val="001800E8"/>
    <w:rsid w:val="00183532"/>
    <w:rsid w:val="001853F5"/>
    <w:rsid w:val="00190A7E"/>
    <w:rsid w:val="001A1CB9"/>
    <w:rsid w:val="001B24FF"/>
    <w:rsid w:val="001B3425"/>
    <w:rsid w:val="001B34C1"/>
    <w:rsid w:val="001B5A60"/>
    <w:rsid w:val="001C51BD"/>
    <w:rsid w:val="001E3F9A"/>
    <w:rsid w:val="001E4498"/>
    <w:rsid w:val="001F1CC8"/>
    <w:rsid w:val="00200D80"/>
    <w:rsid w:val="002072F7"/>
    <w:rsid w:val="00212932"/>
    <w:rsid w:val="00214068"/>
    <w:rsid w:val="002141A9"/>
    <w:rsid w:val="00217AF8"/>
    <w:rsid w:val="00220ABC"/>
    <w:rsid w:val="00241D0F"/>
    <w:rsid w:val="00241EF3"/>
    <w:rsid w:val="00243985"/>
    <w:rsid w:val="00252EFC"/>
    <w:rsid w:val="00254DC7"/>
    <w:rsid w:val="002576DC"/>
    <w:rsid w:val="00260F92"/>
    <w:rsid w:val="002635B1"/>
    <w:rsid w:val="00272DC4"/>
    <w:rsid w:val="00281D16"/>
    <w:rsid w:val="00283475"/>
    <w:rsid w:val="00284B41"/>
    <w:rsid w:val="00285E07"/>
    <w:rsid w:val="00287DFC"/>
    <w:rsid w:val="002A224C"/>
    <w:rsid w:val="002A2CF7"/>
    <w:rsid w:val="002B01C1"/>
    <w:rsid w:val="002B11DE"/>
    <w:rsid w:val="002B36BF"/>
    <w:rsid w:val="002B4A14"/>
    <w:rsid w:val="002D12F6"/>
    <w:rsid w:val="002D1E32"/>
    <w:rsid w:val="002D5617"/>
    <w:rsid w:val="002E16A8"/>
    <w:rsid w:val="002E1E9F"/>
    <w:rsid w:val="002E2DB6"/>
    <w:rsid w:val="002E2F3B"/>
    <w:rsid w:val="002E7BF0"/>
    <w:rsid w:val="002F1579"/>
    <w:rsid w:val="002F2386"/>
    <w:rsid w:val="00315282"/>
    <w:rsid w:val="0031532E"/>
    <w:rsid w:val="00321D3C"/>
    <w:rsid w:val="003269F4"/>
    <w:rsid w:val="00326FF1"/>
    <w:rsid w:val="00331C04"/>
    <w:rsid w:val="00333FA9"/>
    <w:rsid w:val="00334918"/>
    <w:rsid w:val="003360E0"/>
    <w:rsid w:val="00337988"/>
    <w:rsid w:val="00341F8D"/>
    <w:rsid w:val="00343514"/>
    <w:rsid w:val="0034520D"/>
    <w:rsid w:val="00353D19"/>
    <w:rsid w:val="00372162"/>
    <w:rsid w:val="003728B4"/>
    <w:rsid w:val="00384519"/>
    <w:rsid w:val="00386E42"/>
    <w:rsid w:val="00393004"/>
    <w:rsid w:val="0039460F"/>
    <w:rsid w:val="00397A8A"/>
    <w:rsid w:val="003A1FA0"/>
    <w:rsid w:val="003B390C"/>
    <w:rsid w:val="003B5264"/>
    <w:rsid w:val="003C2872"/>
    <w:rsid w:val="003D7C8E"/>
    <w:rsid w:val="003E1163"/>
    <w:rsid w:val="003F3BE0"/>
    <w:rsid w:val="003F462B"/>
    <w:rsid w:val="003F53D6"/>
    <w:rsid w:val="003F5BD9"/>
    <w:rsid w:val="003F65EB"/>
    <w:rsid w:val="004002DF"/>
    <w:rsid w:val="00401261"/>
    <w:rsid w:val="00407616"/>
    <w:rsid w:val="004105E1"/>
    <w:rsid w:val="0043779C"/>
    <w:rsid w:val="004416EB"/>
    <w:rsid w:val="00453D96"/>
    <w:rsid w:val="00455AE2"/>
    <w:rsid w:val="0046009C"/>
    <w:rsid w:val="00461522"/>
    <w:rsid w:val="00464489"/>
    <w:rsid w:val="00471AF5"/>
    <w:rsid w:val="00474052"/>
    <w:rsid w:val="00474FDC"/>
    <w:rsid w:val="004845F1"/>
    <w:rsid w:val="00484B5F"/>
    <w:rsid w:val="004862E8"/>
    <w:rsid w:val="00490CE4"/>
    <w:rsid w:val="0049134D"/>
    <w:rsid w:val="004916F3"/>
    <w:rsid w:val="00493FDF"/>
    <w:rsid w:val="004B017D"/>
    <w:rsid w:val="004C6BCA"/>
    <w:rsid w:val="004D7AFB"/>
    <w:rsid w:val="004E022A"/>
    <w:rsid w:val="004E36BE"/>
    <w:rsid w:val="004E3E92"/>
    <w:rsid w:val="004E7702"/>
    <w:rsid w:val="004E7B85"/>
    <w:rsid w:val="004F14F5"/>
    <w:rsid w:val="004F528C"/>
    <w:rsid w:val="004F773E"/>
    <w:rsid w:val="005152B6"/>
    <w:rsid w:val="005216E4"/>
    <w:rsid w:val="00521707"/>
    <w:rsid w:val="00533AF1"/>
    <w:rsid w:val="0055250C"/>
    <w:rsid w:val="0056780B"/>
    <w:rsid w:val="0058159C"/>
    <w:rsid w:val="0058169C"/>
    <w:rsid w:val="00581CEF"/>
    <w:rsid w:val="00593595"/>
    <w:rsid w:val="005A6681"/>
    <w:rsid w:val="005A673D"/>
    <w:rsid w:val="005B1C3A"/>
    <w:rsid w:val="005B2CC8"/>
    <w:rsid w:val="005B4DF0"/>
    <w:rsid w:val="005D2363"/>
    <w:rsid w:val="005E12C5"/>
    <w:rsid w:val="005E2ACE"/>
    <w:rsid w:val="005E43C7"/>
    <w:rsid w:val="005E6153"/>
    <w:rsid w:val="005F0EFC"/>
    <w:rsid w:val="005F29D4"/>
    <w:rsid w:val="005F5092"/>
    <w:rsid w:val="005F62BE"/>
    <w:rsid w:val="005F7A85"/>
    <w:rsid w:val="0060009D"/>
    <w:rsid w:val="0060105D"/>
    <w:rsid w:val="00613179"/>
    <w:rsid w:val="00613C7E"/>
    <w:rsid w:val="00615039"/>
    <w:rsid w:val="006222B4"/>
    <w:rsid w:val="00650175"/>
    <w:rsid w:val="00660095"/>
    <w:rsid w:val="0066711C"/>
    <w:rsid w:val="00673D81"/>
    <w:rsid w:val="00675AE9"/>
    <w:rsid w:val="00675FEC"/>
    <w:rsid w:val="00694A49"/>
    <w:rsid w:val="00696585"/>
    <w:rsid w:val="0069746D"/>
    <w:rsid w:val="006A1764"/>
    <w:rsid w:val="006A184F"/>
    <w:rsid w:val="006A27E1"/>
    <w:rsid w:val="006A50FE"/>
    <w:rsid w:val="006A5B09"/>
    <w:rsid w:val="006A6E00"/>
    <w:rsid w:val="006B1996"/>
    <w:rsid w:val="006B7F10"/>
    <w:rsid w:val="006C1061"/>
    <w:rsid w:val="006D424B"/>
    <w:rsid w:val="006E624E"/>
    <w:rsid w:val="006F3F9B"/>
    <w:rsid w:val="0070096A"/>
    <w:rsid w:val="00701CE0"/>
    <w:rsid w:val="00702BA7"/>
    <w:rsid w:val="00705309"/>
    <w:rsid w:val="00710752"/>
    <w:rsid w:val="00712BEC"/>
    <w:rsid w:val="007136A7"/>
    <w:rsid w:val="0071491E"/>
    <w:rsid w:val="007274C5"/>
    <w:rsid w:val="007314E4"/>
    <w:rsid w:val="00735DEA"/>
    <w:rsid w:val="00741AF6"/>
    <w:rsid w:val="00750FBB"/>
    <w:rsid w:val="007650D2"/>
    <w:rsid w:val="00770CF0"/>
    <w:rsid w:val="007716C0"/>
    <w:rsid w:val="007805FB"/>
    <w:rsid w:val="007820D5"/>
    <w:rsid w:val="00784548"/>
    <w:rsid w:val="00786D71"/>
    <w:rsid w:val="00790C24"/>
    <w:rsid w:val="00794CBF"/>
    <w:rsid w:val="007966FD"/>
    <w:rsid w:val="007A0E75"/>
    <w:rsid w:val="007A4B2A"/>
    <w:rsid w:val="007A6129"/>
    <w:rsid w:val="007A612F"/>
    <w:rsid w:val="007B29D7"/>
    <w:rsid w:val="007B434E"/>
    <w:rsid w:val="007B5610"/>
    <w:rsid w:val="007C4DFB"/>
    <w:rsid w:val="007C71E7"/>
    <w:rsid w:val="007D3967"/>
    <w:rsid w:val="007D39B2"/>
    <w:rsid w:val="007E3D4B"/>
    <w:rsid w:val="007E7C39"/>
    <w:rsid w:val="007F0388"/>
    <w:rsid w:val="007F3B65"/>
    <w:rsid w:val="007F685A"/>
    <w:rsid w:val="007F6D01"/>
    <w:rsid w:val="00805E15"/>
    <w:rsid w:val="008114AF"/>
    <w:rsid w:val="008253A9"/>
    <w:rsid w:val="008401ED"/>
    <w:rsid w:val="008446CC"/>
    <w:rsid w:val="0085395F"/>
    <w:rsid w:val="008811D3"/>
    <w:rsid w:val="00885C7F"/>
    <w:rsid w:val="0089466F"/>
    <w:rsid w:val="008B6AA9"/>
    <w:rsid w:val="008B6C89"/>
    <w:rsid w:val="008C2015"/>
    <w:rsid w:val="008C5DBF"/>
    <w:rsid w:val="008D044A"/>
    <w:rsid w:val="008D3A2B"/>
    <w:rsid w:val="008D3B3F"/>
    <w:rsid w:val="008D566F"/>
    <w:rsid w:val="008D62CE"/>
    <w:rsid w:val="008D6F66"/>
    <w:rsid w:val="008E04AE"/>
    <w:rsid w:val="008E2EA1"/>
    <w:rsid w:val="008E32BA"/>
    <w:rsid w:val="008E79B5"/>
    <w:rsid w:val="009006EC"/>
    <w:rsid w:val="00903E29"/>
    <w:rsid w:val="0091045E"/>
    <w:rsid w:val="009136A1"/>
    <w:rsid w:val="00914145"/>
    <w:rsid w:val="00923F08"/>
    <w:rsid w:val="009258BD"/>
    <w:rsid w:val="00926DCF"/>
    <w:rsid w:val="00942875"/>
    <w:rsid w:val="00942D0B"/>
    <w:rsid w:val="00946D73"/>
    <w:rsid w:val="009517E0"/>
    <w:rsid w:val="00954710"/>
    <w:rsid w:val="00957926"/>
    <w:rsid w:val="009617EA"/>
    <w:rsid w:val="009625B1"/>
    <w:rsid w:val="0096679D"/>
    <w:rsid w:val="00991262"/>
    <w:rsid w:val="0099246B"/>
    <w:rsid w:val="00992C79"/>
    <w:rsid w:val="00996E14"/>
    <w:rsid w:val="009A1BAC"/>
    <w:rsid w:val="009A2790"/>
    <w:rsid w:val="009A7B14"/>
    <w:rsid w:val="009B2663"/>
    <w:rsid w:val="009B3F25"/>
    <w:rsid w:val="009B4055"/>
    <w:rsid w:val="009B4C6B"/>
    <w:rsid w:val="009C0D55"/>
    <w:rsid w:val="009D54BC"/>
    <w:rsid w:val="009E48AC"/>
    <w:rsid w:val="009E50F5"/>
    <w:rsid w:val="00A028AD"/>
    <w:rsid w:val="00A0644C"/>
    <w:rsid w:val="00A07723"/>
    <w:rsid w:val="00A1010B"/>
    <w:rsid w:val="00A10A9E"/>
    <w:rsid w:val="00A13AE4"/>
    <w:rsid w:val="00A23A52"/>
    <w:rsid w:val="00A248D7"/>
    <w:rsid w:val="00A4276F"/>
    <w:rsid w:val="00A46CA4"/>
    <w:rsid w:val="00A50E9E"/>
    <w:rsid w:val="00A55143"/>
    <w:rsid w:val="00A57CAD"/>
    <w:rsid w:val="00A64895"/>
    <w:rsid w:val="00A76D80"/>
    <w:rsid w:val="00A869F9"/>
    <w:rsid w:val="00A94201"/>
    <w:rsid w:val="00A976D5"/>
    <w:rsid w:val="00AB0BA4"/>
    <w:rsid w:val="00AB12BF"/>
    <w:rsid w:val="00AB4AA2"/>
    <w:rsid w:val="00AD4718"/>
    <w:rsid w:val="00AF5D13"/>
    <w:rsid w:val="00B00BCE"/>
    <w:rsid w:val="00B02F2E"/>
    <w:rsid w:val="00B1161E"/>
    <w:rsid w:val="00B13DAA"/>
    <w:rsid w:val="00B14A04"/>
    <w:rsid w:val="00B17B26"/>
    <w:rsid w:val="00B2252F"/>
    <w:rsid w:val="00B25AC1"/>
    <w:rsid w:val="00B25AF0"/>
    <w:rsid w:val="00B312F4"/>
    <w:rsid w:val="00B340F8"/>
    <w:rsid w:val="00B35486"/>
    <w:rsid w:val="00B3726B"/>
    <w:rsid w:val="00B41453"/>
    <w:rsid w:val="00B4699F"/>
    <w:rsid w:val="00B526DC"/>
    <w:rsid w:val="00B55ED3"/>
    <w:rsid w:val="00B6154C"/>
    <w:rsid w:val="00B6250E"/>
    <w:rsid w:val="00B631C4"/>
    <w:rsid w:val="00B63DBE"/>
    <w:rsid w:val="00B65980"/>
    <w:rsid w:val="00B67213"/>
    <w:rsid w:val="00B73C8A"/>
    <w:rsid w:val="00B779BE"/>
    <w:rsid w:val="00B81412"/>
    <w:rsid w:val="00B85151"/>
    <w:rsid w:val="00B85F23"/>
    <w:rsid w:val="00B90B5E"/>
    <w:rsid w:val="00B95DDC"/>
    <w:rsid w:val="00BA248C"/>
    <w:rsid w:val="00BA3CF3"/>
    <w:rsid w:val="00BA4A40"/>
    <w:rsid w:val="00BC0858"/>
    <w:rsid w:val="00BC31E4"/>
    <w:rsid w:val="00BC6394"/>
    <w:rsid w:val="00BC7D59"/>
    <w:rsid w:val="00BE063F"/>
    <w:rsid w:val="00BE194B"/>
    <w:rsid w:val="00BF1FE2"/>
    <w:rsid w:val="00BF2970"/>
    <w:rsid w:val="00BF5102"/>
    <w:rsid w:val="00C02217"/>
    <w:rsid w:val="00C02307"/>
    <w:rsid w:val="00C1300A"/>
    <w:rsid w:val="00C3187E"/>
    <w:rsid w:val="00C4386F"/>
    <w:rsid w:val="00C50C0F"/>
    <w:rsid w:val="00C51968"/>
    <w:rsid w:val="00C53FB0"/>
    <w:rsid w:val="00C66595"/>
    <w:rsid w:val="00C715D2"/>
    <w:rsid w:val="00C82010"/>
    <w:rsid w:val="00C85B30"/>
    <w:rsid w:val="00C869E7"/>
    <w:rsid w:val="00C86DAD"/>
    <w:rsid w:val="00C87C33"/>
    <w:rsid w:val="00CA0ED7"/>
    <w:rsid w:val="00CA11F4"/>
    <w:rsid w:val="00CA13AB"/>
    <w:rsid w:val="00CA7181"/>
    <w:rsid w:val="00CA7DF6"/>
    <w:rsid w:val="00CB11C5"/>
    <w:rsid w:val="00CB32DE"/>
    <w:rsid w:val="00CB4938"/>
    <w:rsid w:val="00CB7FC0"/>
    <w:rsid w:val="00CC5148"/>
    <w:rsid w:val="00CC7F9F"/>
    <w:rsid w:val="00CD23C2"/>
    <w:rsid w:val="00CE6BE2"/>
    <w:rsid w:val="00D006FD"/>
    <w:rsid w:val="00D02AAC"/>
    <w:rsid w:val="00D06F7B"/>
    <w:rsid w:val="00D10C27"/>
    <w:rsid w:val="00D336A5"/>
    <w:rsid w:val="00D364D9"/>
    <w:rsid w:val="00D37648"/>
    <w:rsid w:val="00D4782F"/>
    <w:rsid w:val="00D56F33"/>
    <w:rsid w:val="00D61275"/>
    <w:rsid w:val="00D61839"/>
    <w:rsid w:val="00D63170"/>
    <w:rsid w:val="00D674EE"/>
    <w:rsid w:val="00D7340A"/>
    <w:rsid w:val="00D92656"/>
    <w:rsid w:val="00DB361E"/>
    <w:rsid w:val="00DC293C"/>
    <w:rsid w:val="00DC6189"/>
    <w:rsid w:val="00DD39E7"/>
    <w:rsid w:val="00DE7D9A"/>
    <w:rsid w:val="00DF0F71"/>
    <w:rsid w:val="00DF1D94"/>
    <w:rsid w:val="00DF7AAD"/>
    <w:rsid w:val="00E032C3"/>
    <w:rsid w:val="00E05A56"/>
    <w:rsid w:val="00E35838"/>
    <w:rsid w:val="00E378FC"/>
    <w:rsid w:val="00E43CFB"/>
    <w:rsid w:val="00E559C8"/>
    <w:rsid w:val="00E6298E"/>
    <w:rsid w:val="00E64441"/>
    <w:rsid w:val="00E722AA"/>
    <w:rsid w:val="00E94C62"/>
    <w:rsid w:val="00EA2C4E"/>
    <w:rsid w:val="00EB3F1A"/>
    <w:rsid w:val="00EC0B66"/>
    <w:rsid w:val="00EC1599"/>
    <w:rsid w:val="00EC2405"/>
    <w:rsid w:val="00EC2DF3"/>
    <w:rsid w:val="00ED300A"/>
    <w:rsid w:val="00EE1964"/>
    <w:rsid w:val="00EE2E07"/>
    <w:rsid w:val="00EE39FF"/>
    <w:rsid w:val="00EF0E4C"/>
    <w:rsid w:val="00EF754F"/>
    <w:rsid w:val="00F13267"/>
    <w:rsid w:val="00F214FE"/>
    <w:rsid w:val="00F24B40"/>
    <w:rsid w:val="00F24DB8"/>
    <w:rsid w:val="00F267D9"/>
    <w:rsid w:val="00F31030"/>
    <w:rsid w:val="00F43901"/>
    <w:rsid w:val="00F5061E"/>
    <w:rsid w:val="00F548E2"/>
    <w:rsid w:val="00F60FBC"/>
    <w:rsid w:val="00F76181"/>
    <w:rsid w:val="00F86980"/>
    <w:rsid w:val="00F87E24"/>
    <w:rsid w:val="00FB1F5D"/>
    <w:rsid w:val="00FB2AEF"/>
    <w:rsid w:val="00FB2D50"/>
    <w:rsid w:val="00FB5915"/>
    <w:rsid w:val="00FB5B3A"/>
    <w:rsid w:val="00FC308C"/>
    <w:rsid w:val="00FC5089"/>
    <w:rsid w:val="00FC6E8F"/>
    <w:rsid w:val="00FD012F"/>
    <w:rsid w:val="00FD110A"/>
    <w:rsid w:val="00FD39BF"/>
    <w:rsid w:val="00FD3DD2"/>
    <w:rsid w:val="00FD4986"/>
    <w:rsid w:val="00FD61F6"/>
    <w:rsid w:val="00FF18D5"/>
    <w:rsid w:val="00FF28D1"/>
    <w:rsid w:val="00FF7D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Naslov1">
    <w:name w:val="heading 1"/>
    <w:basedOn w:val="Normal"/>
    <w:next w:val="Normal"/>
    <w:pPr>
      <w:spacing w:before="480" w:after="120"/>
      <w:outlineLvl w:val="0"/>
    </w:pPr>
    <w:rPr>
      <w:b/>
      <w:sz w:val="48"/>
    </w:rPr>
  </w:style>
  <w:style w:type="paragraph" w:styleId="Naslov2">
    <w:name w:val="heading 2"/>
    <w:basedOn w:val="Normal"/>
    <w:next w:val="Normal"/>
    <w:pPr>
      <w:spacing w:before="360" w:after="80"/>
      <w:outlineLvl w:val="1"/>
    </w:pPr>
    <w:rPr>
      <w:b/>
      <w:sz w:val="36"/>
    </w:rPr>
  </w:style>
  <w:style w:type="paragraph" w:styleId="Naslov3">
    <w:name w:val="heading 3"/>
    <w:basedOn w:val="Normal"/>
    <w:next w:val="Normal"/>
    <w:pPr>
      <w:spacing w:before="280" w:after="80"/>
      <w:outlineLvl w:val="2"/>
    </w:pPr>
    <w:rPr>
      <w:b/>
      <w:sz w:val="28"/>
    </w:rPr>
  </w:style>
  <w:style w:type="paragraph" w:styleId="Naslov4">
    <w:name w:val="heading 4"/>
    <w:basedOn w:val="Normal"/>
    <w:next w:val="Normal"/>
    <w:pPr>
      <w:spacing w:before="240" w:after="40"/>
      <w:outlineLvl w:val="3"/>
    </w:pPr>
    <w:rPr>
      <w:b/>
      <w:sz w:val="24"/>
    </w:rPr>
  </w:style>
  <w:style w:type="paragraph" w:styleId="Naslov5">
    <w:name w:val="heading 5"/>
    <w:basedOn w:val="Normal"/>
    <w:next w:val="Normal"/>
    <w:pPr>
      <w:spacing w:before="220" w:after="40"/>
      <w:outlineLvl w:val="4"/>
    </w:pPr>
    <w:rPr>
      <w:b/>
    </w:rPr>
  </w:style>
  <w:style w:type="paragraph" w:styleId="Naslov6">
    <w:name w:val="heading 6"/>
    <w:basedOn w:val="Normal"/>
    <w:next w:val="Normal"/>
    <w:pPr>
      <w:spacing w:before="200" w:after="40"/>
      <w:outlineLvl w:val="5"/>
    </w:pPr>
    <w:rPr>
      <w:b/>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pPr>
      <w:spacing w:before="480" w:after="120"/>
    </w:pPr>
    <w:rPr>
      <w:b/>
      <w:sz w:val="72"/>
    </w:rPr>
  </w:style>
  <w:style w:type="paragraph" w:styleId="Podnaslov">
    <w:name w:val="Subtitle"/>
    <w:basedOn w:val="Normal"/>
    <w:next w:val="Normal"/>
    <w:pPr>
      <w:spacing w:before="360" w:after="80"/>
    </w:pPr>
    <w:rPr>
      <w:rFonts w:ascii="Georgia" w:eastAsia="Georgia" w:hAnsi="Georgia" w:cs="Georgia"/>
      <w:i/>
      <w:color w:val="666666"/>
      <w:sz w:val="48"/>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rFonts w:ascii="Calibri" w:eastAsia="Calibri" w:hAnsi="Calibri" w:cs="Calibri"/>
      <w:color w:val="000000"/>
      <w:sz w:val="20"/>
      <w:szCs w:val="20"/>
    </w:rPr>
  </w:style>
  <w:style w:type="character" w:styleId="Referencakomentara">
    <w:name w:val="annotation reference"/>
    <w:basedOn w:val="Zadanifontodlomka"/>
    <w:uiPriority w:val="99"/>
    <w:semiHidden/>
    <w:unhideWhenUsed/>
    <w:rPr>
      <w:sz w:val="16"/>
      <w:szCs w:val="16"/>
    </w:rPr>
  </w:style>
  <w:style w:type="paragraph" w:styleId="Tekstbalonia">
    <w:name w:val="Balloon Text"/>
    <w:basedOn w:val="Normal"/>
    <w:link w:val="TekstbaloniaChar"/>
    <w:uiPriority w:val="99"/>
    <w:semiHidden/>
    <w:unhideWhenUsed/>
    <w:rsid w:val="00EC0B6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0B66"/>
    <w:rPr>
      <w:rFonts w:ascii="Tahoma" w:eastAsia="Calibri" w:hAnsi="Tahoma" w:cs="Tahoma"/>
      <w:color w:val="000000"/>
      <w:sz w:val="16"/>
      <w:szCs w:val="16"/>
    </w:rPr>
  </w:style>
  <w:style w:type="paragraph" w:styleId="Bezproreda">
    <w:name w:val="No Spacing"/>
    <w:uiPriority w:val="1"/>
    <w:qFormat/>
    <w:rsid w:val="00353D19"/>
    <w:pPr>
      <w:widowControl w:val="0"/>
      <w:spacing w:after="0" w:line="240" w:lineRule="auto"/>
    </w:pPr>
    <w:rPr>
      <w:rFonts w:ascii="Calibri" w:eastAsia="Calibri" w:hAnsi="Calibri" w:cs="Calibri"/>
      <w:color w:val="000000"/>
    </w:rPr>
  </w:style>
  <w:style w:type="paragraph" w:styleId="Odlomakpopisa">
    <w:name w:val="List Paragraph"/>
    <w:basedOn w:val="Normal"/>
    <w:uiPriority w:val="34"/>
    <w:qFormat/>
    <w:rsid w:val="00353D19"/>
    <w:pPr>
      <w:ind w:left="720"/>
      <w:contextualSpacing/>
    </w:pPr>
  </w:style>
  <w:style w:type="table" w:styleId="Reetkatablice">
    <w:name w:val="Table Grid"/>
    <w:basedOn w:val="Obinatablica"/>
    <w:uiPriority w:val="59"/>
    <w:rsid w:val="00A57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ara">
    <w:name w:val="annotation subject"/>
    <w:basedOn w:val="Tekstkomentara"/>
    <w:next w:val="Tekstkomentara"/>
    <w:link w:val="PredmetkomentaraChar"/>
    <w:uiPriority w:val="99"/>
    <w:semiHidden/>
    <w:unhideWhenUsed/>
    <w:rsid w:val="00D10C27"/>
    <w:rPr>
      <w:b/>
      <w:bCs/>
    </w:rPr>
  </w:style>
  <w:style w:type="character" w:customStyle="1" w:styleId="PredmetkomentaraChar">
    <w:name w:val="Predmet komentara Char"/>
    <w:basedOn w:val="TekstkomentaraChar"/>
    <w:link w:val="Predmetkomentara"/>
    <w:uiPriority w:val="99"/>
    <w:semiHidden/>
    <w:rsid w:val="00D10C27"/>
    <w:rPr>
      <w:rFonts w:ascii="Calibri" w:eastAsia="Calibri" w:hAnsi="Calibri" w:cs="Calibri"/>
      <w:b/>
      <w:bCs/>
      <w:color w:val="000000"/>
      <w:sz w:val="20"/>
      <w:szCs w:val="20"/>
    </w:rPr>
  </w:style>
  <w:style w:type="paragraph" w:styleId="Zaglavlje">
    <w:name w:val="header"/>
    <w:basedOn w:val="Normal"/>
    <w:link w:val="ZaglavljeChar"/>
    <w:uiPriority w:val="99"/>
    <w:unhideWhenUsed/>
    <w:rsid w:val="004E022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022A"/>
    <w:rPr>
      <w:rFonts w:ascii="Calibri" w:eastAsia="Calibri" w:hAnsi="Calibri" w:cs="Calibri"/>
      <w:color w:val="000000"/>
    </w:rPr>
  </w:style>
  <w:style w:type="paragraph" w:styleId="Podnoje">
    <w:name w:val="footer"/>
    <w:basedOn w:val="Normal"/>
    <w:link w:val="PodnojeChar"/>
    <w:uiPriority w:val="99"/>
    <w:unhideWhenUsed/>
    <w:rsid w:val="004E02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022A"/>
    <w:rPr>
      <w:rFonts w:ascii="Calibri" w:eastAsia="Calibri" w:hAnsi="Calibri" w:cs="Calibri"/>
      <w:color w:val="000000"/>
    </w:rPr>
  </w:style>
  <w:style w:type="character" w:styleId="Hiperveza">
    <w:name w:val="Hyperlink"/>
    <w:basedOn w:val="Zadanifontodlomka"/>
    <w:uiPriority w:val="99"/>
    <w:unhideWhenUsed/>
    <w:rsid w:val="008B6AA9"/>
    <w:rPr>
      <w:color w:val="0000FF" w:themeColor="hyperlink"/>
      <w:u w:val="single"/>
    </w:rPr>
  </w:style>
  <w:style w:type="character" w:styleId="Tekstrezerviranogmjesta">
    <w:name w:val="Placeholder Text"/>
    <w:basedOn w:val="Zadanifontodlomka"/>
    <w:uiPriority w:val="99"/>
    <w:semiHidden/>
    <w:rsid w:val="000653D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Naslov1">
    <w:name w:val="heading 1"/>
    <w:basedOn w:val="Normal"/>
    <w:next w:val="Normal"/>
    <w:pPr>
      <w:spacing w:before="480" w:after="120"/>
      <w:outlineLvl w:val="0"/>
    </w:pPr>
    <w:rPr>
      <w:b/>
      <w:sz w:val="48"/>
    </w:rPr>
  </w:style>
  <w:style w:type="paragraph" w:styleId="Naslov2">
    <w:name w:val="heading 2"/>
    <w:basedOn w:val="Normal"/>
    <w:next w:val="Normal"/>
    <w:pPr>
      <w:spacing w:before="360" w:after="80"/>
      <w:outlineLvl w:val="1"/>
    </w:pPr>
    <w:rPr>
      <w:b/>
      <w:sz w:val="36"/>
    </w:rPr>
  </w:style>
  <w:style w:type="paragraph" w:styleId="Naslov3">
    <w:name w:val="heading 3"/>
    <w:basedOn w:val="Normal"/>
    <w:next w:val="Normal"/>
    <w:pPr>
      <w:spacing w:before="280" w:after="80"/>
      <w:outlineLvl w:val="2"/>
    </w:pPr>
    <w:rPr>
      <w:b/>
      <w:sz w:val="28"/>
    </w:rPr>
  </w:style>
  <w:style w:type="paragraph" w:styleId="Naslov4">
    <w:name w:val="heading 4"/>
    <w:basedOn w:val="Normal"/>
    <w:next w:val="Normal"/>
    <w:pPr>
      <w:spacing w:before="240" w:after="40"/>
      <w:outlineLvl w:val="3"/>
    </w:pPr>
    <w:rPr>
      <w:b/>
      <w:sz w:val="24"/>
    </w:rPr>
  </w:style>
  <w:style w:type="paragraph" w:styleId="Naslov5">
    <w:name w:val="heading 5"/>
    <w:basedOn w:val="Normal"/>
    <w:next w:val="Normal"/>
    <w:pPr>
      <w:spacing w:before="220" w:after="40"/>
      <w:outlineLvl w:val="4"/>
    </w:pPr>
    <w:rPr>
      <w:b/>
    </w:rPr>
  </w:style>
  <w:style w:type="paragraph" w:styleId="Naslov6">
    <w:name w:val="heading 6"/>
    <w:basedOn w:val="Normal"/>
    <w:next w:val="Normal"/>
    <w:pPr>
      <w:spacing w:before="200" w:after="40"/>
      <w:outlineLvl w:val="5"/>
    </w:pPr>
    <w:rPr>
      <w:b/>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pPr>
      <w:spacing w:before="480" w:after="120"/>
    </w:pPr>
    <w:rPr>
      <w:b/>
      <w:sz w:val="72"/>
    </w:rPr>
  </w:style>
  <w:style w:type="paragraph" w:styleId="Podnaslov">
    <w:name w:val="Subtitle"/>
    <w:basedOn w:val="Normal"/>
    <w:next w:val="Normal"/>
    <w:pPr>
      <w:spacing w:before="360" w:after="80"/>
    </w:pPr>
    <w:rPr>
      <w:rFonts w:ascii="Georgia" w:eastAsia="Georgia" w:hAnsi="Georgia" w:cs="Georgia"/>
      <w:i/>
      <w:color w:val="666666"/>
      <w:sz w:val="48"/>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rFonts w:ascii="Calibri" w:eastAsia="Calibri" w:hAnsi="Calibri" w:cs="Calibri"/>
      <w:color w:val="000000"/>
      <w:sz w:val="20"/>
      <w:szCs w:val="20"/>
    </w:rPr>
  </w:style>
  <w:style w:type="character" w:styleId="Referencakomentara">
    <w:name w:val="annotation reference"/>
    <w:basedOn w:val="Zadanifontodlomka"/>
    <w:uiPriority w:val="99"/>
    <w:semiHidden/>
    <w:unhideWhenUsed/>
    <w:rPr>
      <w:sz w:val="16"/>
      <w:szCs w:val="16"/>
    </w:rPr>
  </w:style>
  <w:style w:type="paragraph" w:styleId="Tekstbalonia">
    <w:name w:val="Balloon Text"/>
    <w:basedOn w:val="Normal"/>
    <w:link w:val="TekstbaloniaChar"/>
    <w:uiPriority w:val="99"/>
    <w:semiHidden/>
    <w:unhideWhenUsed/>
    <w:rsid w:val="00EC0B6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0B66"/>
    <w:rPr>
      <w:rFonts w:ascii="Tahoma" w:eastAsia="Calibri" w:hAnsi="Tahoma" w:cs="Tahoma"/>
      <w:color w:val="000000"/>
      <w:sz w:val="16"/>
      <w:szCs w:val="16"/>
    </w:rPr>
  </w:style>
  <w:style w:type="paragraph" w:styleId="Bezproreda">
    <w:name w:val="No Spacing"/>
    <w:uiPriority w:val="1"/>
    <w:qFormat/>
    <w:rsid w:val="00353D19"/>
    <w:pPr>
      <w:widowControl w:val="0"/>
      <w:spacing w:after="0" w:line="240" w:lineRule="auto"/>
    </w:pPr>
    <w:rPr>
      <w:rFonts w:ascii="Calibri" w:eastAsia="Calibri" w:hAnsi="Calibri" w:cs="Calibri"/>
      <w:color w:val="000000"/>
    </w:rPr>
  </w:style>
  <w:style w:type="paragraph" w:styleId="Odlomakpopisa">
    <w:name w:val="List Paragraph"/>
    <w:basedOn w:val="Normal"/>
    <w:uiPriority w:val="34"/>
    <w:qFormat/>
    <w:rsid w:val="00353D19"/>
    <w:pPr>
      <w:ind w:left="720"/>
      <w:contextualSpacing/>
    </w:pPr>
  </w:style>
  <w:style w:type="table" w:styleId="Reetkatablice">
    <w:name w:val="Table Grid"/>
    <w:basedOn w:val="Obinatablica"/>
    <w:uiPriority w:val="59"/>
    <w:rsid w:val="00A57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ara">
    <w:name w:val="annotation subject"/>
    <w:basedOn w:val="Tekstkomentara"/>
    <w:next w:val="Tekstkomentara"/>
    <w:link w:val="PredmetkomentaraChar"/>
    <w:uiPriority w:val="99"/>
    <w:semiHidden/>
    <w:unhideWhenUsed/>
    <w:rsid w:val="00D10C27"/>
    <w:rPr>
      <w:b/>
      <w:bCs/>
    </w:rPr>
  </w:style>
  <w:style w:type="character" w:customStyle="1" w:styleId="PredmetkomentaraChar">
    <w:name w:val="Predmet komentara Char"/>
    <w:basedOn w:val="TekstkomentaraChar"/>
    <w:link w:val="Predmetkomentara"/>
    <w:uiPriority w:val="99"/>
    <w:semiHidden/>
    <w:rsid w:val="00D10C27"/>
    <w:rPr>
      <w:rFonts w:ascii="Calibri" w:eastAsia="Calibri" w:hAnsi="Calibri" w:cs="Calibri"/>
      <w:b/>
      <w:bCs/>
      <w:color w:val="000000"/>
      <w:sz w:val="20"/>
      <w:szCs w:val="20"/>
    </w:rPr>
  </w:style>
  <w:style w:type="paragraph" w:styleId="Zaglavlje">
    <w:name w:val="header"/>
    <w:basedOn w:val="Normal"/>
    <w:link w:val="ZaglavljeChar"/>
    <w:uiPriority w:val="99"/>
    <w:unhideWhenUsed/>
    <w:rsid w:val="004E022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022A"/>
    <w:rPr>
      <w:rFonts w:ascii="Calibri" w:eastAsia="Calibri" w:hAnsi="Calibri" w:cs="Calibri"/>
      <w:color w:val="000000"/>
    </w:rPr>
  </w:style>
  <w:style w:type="paragraph" w:styleId="Podnoje">
    <w:name w:val="footer"/>
    <w:basedOn w:val="Normal"/>
    <w:link w:val="PodnojeChar"/>
    <w:uiPriority w:val="99"/>
    <w:unhideWhenUsed/>
    <w:rsid w:val="004E02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022A"/>
    <w:rPr>
      <w:rFonts w:ascii="Calibri" w:eastAsia="Calibri" w:hAnsi="Calibri" w:cs="Calibri"/>
      <w:color w:val="000000"/>
    </w:rPr>
  </w:style>
  <w:style w:type="character" w:styleId="Hiperveza">
    <w:name w:val="Hyperlink"/>
    <w:basedOn w:val="Zadanifontodlomka"/>
    <w:uiPriority w:val="99"/>
    <w:unhideWhenUsed/>
    <w:rsid w:val="008B6AA9"/>
    <w:rPr>
      <w:color w:val="0000FF" w:themeColor="hyperlink"/>
      <w:u w:val="single"/>
    </w:rPr>
  </w:style>
  <w:style w:type="character" w:styleId="Tekstrezerviranogmjesta">
    <w:name w:val="Placeholder Text"/>
    <w:basedOn w:val="Zadanifontodlomka"/>
    <w:uiPriority w:val="99"/>
    <w:semiHidden/>
    <w:rsid w:val="000653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1535">
      <w:bodyDiv w:val="1"/>
      <w:marLeft w:val="0"/>
      <w:marRight w:val="0"/>
      <w:marTop w:val="0"/>
      <w:marBottom w:val="0"/>
      <w:divBdr>
        <w:top w:val="none" w:sz="0" w:space="0" w:color="auto"/>
        <w:left w:val="none" w:sz="0" w:space="0" w:color="auto"/>
        <w:bottom w:val="none" w:sz="0" w:space="0" w:color="auto"/>
        <w:right w:val="none" w:sz="0" w:space="0" w:color="auto"/>
      </w:divBdr>
    </w:div>
    <w:div w:id="295307052">
      <w:bodyDiv w:val="1"/>
      <w:marLeft w:val="0"/>
      <w:marRight w:val="0"/>
      <w:marTop w:val="0"/>
      <w:marBottom w:val="0"/>
      <w:divBdr>
        <w:top w:val="none" w:sz="0" w:space="0" w:color="auto"/>
        <w:left w:val="none" w:sz="0" w:space="0" w:color="auto"/>
        <w:bottom w:val="none" w:sz="0" w:space="0" w:color="auto"/>
        <w:right w:val="none" w:sz="0" w:space="0" w:color="auto"/>
      </w:divBdr>
    </w:div>
    <w:div w:id="409157566">
      <w:bodyDiv w:val="1"/>
      <w:marLeft w:val="0"/>
      <w:marRight w:val="0"/>
      <w:marTop w:val="0"/>
      <w:marBottom w:val="0"/>
      <w:divBdr>
        <w:top w:val="none" w:sz="0" w:space="0" w:color="auto"/>
        <w:left w:val="none" w:sz="0" w:space="0" w:color="auto"/>
        <w:bottom w:val="none" w:sz="0" w:space="0" w:color="auto"/>
        <w:right w:val="none" w:sz="0" w:space="0" w:color="auto"/>
      </w:divBdr>
    </w:div>
    <w:div w:id="582033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CD30F-87E6-4853-AC5A-501D2E86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12</Pages>
  <Words>3974</Words>
  <Characters>22652</Characters>
  <Application>Microsoft Office Word</Application>
  <DocSecurity>0</DocSecurity>
  <Lines>188</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Pravilnik_OIE_v6.docx</vt:lpstr>
      <vt:lpstr>Pravilnik_OIE_v6.docx</vt:lpstr>
    </vt:vector>
  </TitlesOfParts>
  <Company/>
  <LinksUpToDate>false</LinksUpToDate>
  <CharactersWithSpaces>26573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Pravilnik_OIE_v6.docx</dc:title>
  <dc:creator>Marko M</dc:creator>
  <cp:lastModifiedBy>Sanja Čop</cp:lastModifiedBy>
  <cp:revision>4</cp:revision>
  <cp:lastPrinted>2014-07-16T07:55:00Z</cp:lastPrinted>
  <dcterms:created xsi:type="dcterms:W3CDTF">2014-06-17T07:18:00Z</dcterms:created>
  <dcterms:modified xsi:type="dcterms:W3CDTF">2014-07-16T12:55:00Z</dcterms:modified>
</cp:coreProperties>
</file>