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DDB5C" w14:textId="77777777" w:rsidR="0088628C" w:rsidRPr="009C77A5" w:rsidRDefault="0088628C" w:rsidP="0088628C">
      <w:pPr>
        <w:suppressAutoHyphens w:val="0"/>
        <w:jc w:val="both"/>
        <w:textAlignment w:val="auto"/>
        <w:rPr>
          <w:lang w:eastAsia="en-US"/>
        </w:rPr>
      </w:pPr>
      <w:r w:rsidRPr="009C77A5">
        <w:rPr>
          <w:lang w:eastAsia="en-US"/>
        </w:rPr>
        <w:t>Temeljem odredbe članka 17. i 19.</w:t>
      </w:r>
      <w:r w:rsidR="00236C5D">
        <w:rPr>
          <w:lang w:eastAsia="en-US"/>
        </w:rPr>
        <w:t xml:space="preserve"> stavka 2</w:t>
      </w:r>
      <w:r w:rsidRPr="009C77A5">
        <w:rPr>
          <w:lang w:eastAsia="en-US"/>
        </w:rPr>
        <w:t xml:space="preserve"> Zakona o službenicima i namještenicima u lokalnoj i područnoj (regionalnoj) samoupravi („Narodne novine“, broj 86/08, 61/11, 4/18</w:t>
      </w:r>
      <w:r w:rsidR="00236C5D">
        <w:rPr>
          <w:lang w:eastAsia="en-US"/>
        </w:rPr>
        <w:t>, 98/18</w:t>
      </w:r>
      <w:r w:rsidRPr="009C77A5">
        <w:rPr>
          <w:lang w:eastAsia="en-US"/>
        </w:rPr>
        <w:t xml:space="preserve"> i 112/19, u nastavku teksta: Zakon), Povjerenstvo imenovano za provedbu </w:t>
      </w:r>
      <w:r w:rsidR="00236C5D">
        <w:rPr>
          <w:lang w:eastAsia="en-US"/>
        </w:rPr>
        <w:t>Javnog n</w:t>
      </w:r>
      <w:r w:rsidRPr="009C77A5">
        <w:rPr>
          <w:lang w:eastAsia="en-US"/>
        </w:rPr>
        <w:t>atječaja, objavljuje</w:t>
      </w:r>
    </w:p>
    <w:p w14:paraId="3924FEF0" w14:textId="77777777" w:rsidR="0088628C" w:rsidRPr="009C77A5" w:rsidRDefault="0088628C" w:rsidP="0088628C">
      <w:pPr>
        <w:suppressAutoHyphens w:val="0"/>
        <w:jc w:val="both"/>
        <w:textAlignment w:val="auto"/>
        <w:rPr>
          <w:lang w:eastAsia="en-US"/>
        </w:rPr>
      </w:pPr>
    </w:p>
    <w:p w14:paraId="5B54FE99" w14:textId="77777777" w:rsidR="0088628C" w:rsidRPr="009C77A5" w:rsidRDefault="0088628C" w:rsidP="0088628C">
      <w:pPr>
        <w:suppressAutoHyphens w:val="0"/>
        <w:jc w:val="center"/>
        <w:textAlignment w:val="auto"/>
        <w:rPr>
          <w:b/>
        </w:rPr>
      </w:pPr>
      <w:r w:rsidRPr="009C77A5">
        <w:rPr>
          <w:b/>
        </w:rPr>
        <w:t>OPIS POSLOVA, PODACI O PLAĆI, NAČIN OBAVLJANJA PRETHODNE PROVJERE ZNANJA I SPOSOBNOSTI TE  PRAVNI IZVORI ZA PRIPREMANJE KANDIDATA ZA TESTIRANJE</w:t>
      </w:r>
    </w:p>
    <w:p w14:paraId="66B8235F" w14:textId="77777777" w:rsidR="0088628C" w:rsidRPr="009C77A5" w:rsidRDefault="0088628C" w:rsidP="0088628C">
      <w:pPr>
        <w:suppressAutoHyphens w:val="0"/>
        <w:jc w:val="center"/>
        <w:textAlignment w:val="auto"/>
      </w:pPr>
      <w:r w:rsidRPr="009C77A5">
        <w:t xml:space="preserve">za radno mjesto iz Javnog natječaja </w:t>
      </w:r>
    </w:p>
    <w:p w14:paraId="4131F404" w14:textId="77777777" w:rsidR="0088628C" w:rsidRPr="009C77A5" w:rsidRDefault="0088628C" w:rsidP="0088628C">
      <w:pPr>
        <w:suppressAutoHyphens w:val="0"/>
        <w:jc w:val="center"/>
        <w:textAlignment w:val="auto"/>
      </w:pPr>
      <w:r w:rsidRPr="009C77A5">
        <w:t xml:space="preserve">za imenovanje pročelnika / pročelnice Jedinstvenog upravnog odjela Općine Fužine </w:t>
      </w:r>
    </w:p>
    <w:p w14:paraId="346B04A3" w14:textId="42C27FC3" w:rsidR="0088628C" w:rsidRPr="009C77A5" w:rsidRDefault="0039745D" w:rsidP="0088628C">
      <w:pPr>
        <w:suppressAutoHyphens w:val="0"/>
        <w:jc w:val="center"/>
        <w:textAlignment w:val="auto"/>
      </w:pPr>
      <w:r>
        <w:t xml:space="preserve"> („Narodne novine“, broj </w:t>
      </w:r>
      <w:r w:rsidR="00E928BE">
        <w:t>09/2021</w:t>
      </w:r>
      <w:r w:rsidR="0088628C" w:rsidRPr="009C77A5">
        <w:t xml:space="preserve"> od </w:t>
      </w:r>
      <w:r w:rsidR="00E928BE">
        <w:t xml:space="preserve">03. veljače </w:t>
      </w:r>
      <w:r w:rsidR="0088628C" w:rsidRPr="009C77A5">
        <w:t>2021. godine)</w:t>
      </w:r>
    </w:p>
    <w:p w14:paraId="089DAA20" w14:textId="77777777" w:rsidR="00D33029" w:rsidRPr="009C77A5" w:rsidRDefault="00D33029"/>
    <w:p w14:paraId="239436FD" w14:textId="77777777" w:rsidR="0088628C" w:rsidRPr="009C77A5" w:rsidRDefault="0088628C"/>
    <w:p w14:paraId="080E4594" w14:textId="77777777" w:rsidR="0088628C" w:rsidRPr="009C77A5" w:rsidRDefault="0088628C">
      <w:pPr>
        <w:rPr>
          <w:b/>
        </w:rPr>
      </w:pPr>
      <w:r w:rsidRPr="009C77A5">
        <w:rPr>
          <w:b/>
        </w:rPr>
        <w:t>1. OPIS POSLOVA</w:t>
      </w:r>
    </w:p>
    <w:p w14:paraId="332E9DCF" w14:textId="1153A5AE" w:rsidR="00E928BE" w:rsidRDefault="00E928BE" w:rsidP="00E928BE">
      <w:pPr>
        <w:pStyle w:val="Odlomakpopisa"/>
        <w:numPr>
          <w:ilvl w:val="0"/>
          <w:numId w:val="7"/>
        </w:numPr>
        <w:ind w:left="709"/>
        <w:jc w:val="both"/>
      </w:pPr>
      <w:r>
        <w:t>upravlja i rukovodi Upravnim odjelom u skladu sa zakonom i  drugim propisima</w:t>
      </w:r>
      <w:r>
        <w:tab/>
      </w:r>
    </w:p>
    <w:p w14:paraId="2E4395CE" w14:textId="336606D9" w:rsidR="00E928BE" w:rsidRDefault="00E928BE" w:rsidP="00E928BE">
      <w:pPr>
        <w:pStyle w:val="Odlomakpopisa"/>
        <w:numPr>
          <w:ilvl w:val="0"/>
          <w:numId w:val="7"/>
        </w:numPr>
        <w:ind w:left="709"/>
        <w:jc w:val="both"/>
      </w:pPr>
      <w:r>
        <w:t>upravlja donošenjem akata za čije je predlaganje upravni odjel ovlašten,  propisima,  priprema nacrte općih akata, programa, izvješća</w:t>
      </w:r>
      <w:r>
        <w:tab/>
      </w:r>
    </w:p>
    <w:p w14:paraId="71D6C571" w14:textId="5BF0CD3E" w:rsidR="00E928BE" w:rsidRDefault="00E928BE" w:rsidP="00E928BE">
      <w:pPr>
        <w:pStyle w:val="Odlomakpopisa"/>
        <w:numPr>
          <w:ilvl w:val="0"/>
          <w:numId w:val="7"/>
        </w:numPr>
        <w:ind w:left="709"/>
        <w:jc w:val="both"/>
      </w:pPr>
      <w:r>
        <w:t>osigurava suradnju Odjela s tijelima državne uprave i tijelima lokalne i regionalne (područne) samouprave i dr. institucijama</w:t>
      </w:r>
      <w:r>
        <w:tab/>
      </w:r>
    </w:p>
    <w:p w14:paraId="5109803A" w14:textId="11D9306F" w:rsidR="00E928BE" w:rsidRDefault="00E928BE" w:rsidP="00E928BE">
      <w:pPr>
        <w:pStyle w:val="Odlomakpopisa"/>
        <w:numPr>
          <w:ilvl w:val="0"/>
          <w:numId w:val="7"/>
        </w:numPr>
        <w:ind w:left="709"/>
        <w:jc w:val="both"/>
      </w:pPr>
      <w:r>
        <w:t>predlaže načelniku određena rješenja iz djelokruga rada upravnog Odjela, prati propise iz nadležnosti Odjela, odlučuje o prijmu u službu, rasporedu na radno mjesto te o drugim pravima službenika kao i o prestanku službe; obavlja nadzor nad radom službenika, provodi postupke zbog povrede službene dužnosti, ocjenjuje službenike i namještenike,  raspoređuje poslove i zadaće, daje službenicima  upute za rad</w:t>
      </w:r>
      <w:r>
        <w:tab/>
      </w:r>
    </w:p>
    <w:p w14:paraId="74890D3B" w14:textId="7CAA23A9" w:rsidR="00E928BE" w:rsidRDefault="00E928BE" w:rsidP="00E928BE">
      <w:pPr>
        <w:pStyle w:val="Odlomakpopisa"/>
        <w:numPr>
          <w:ilvl w:val="0"/>
          <w:numId w:val="7"/>
        </w:numPr>
        <w:ind w:left="709"/>
        <w:jc w:val="both"/>
      </w:pPr>
      <w:r>
        <w:t>sudjeluje u organizaciji i pripremi sjednica općinskog vijeća</w:t>
      </w:r>
      <w:r>
        <w:tab/>
      </w:r>
    </w:p>
    <w:p w14:paraId="48CD7A4F" w14:textId="413353BF" w:rsidR="00E928BE" w:rsidRDefault="00E928BE" w:rsidP="00E928BE">
      <w:pPr>
        <w:pStyle w:val="Odlomakpopisa"/>
        <w:numPr>
          <w:ilvl w:val="0"/>
          <w:numId w:val="7"/>
        </w:numPr>
        <w:ind w:left="709"/>
        <w:jc w:val="both"/>
      </w:pPr>
      <w:r>
        <w:t>obavlja poslove vezane uz izbore, politički sustav</w:t>
      </w:r>
      <w:r>
        <w:tab/>
      </w:r>
    </w:p>
    <w:p w14:paraId="0DD9F581" w14:textId="4A91F52E" w:rsidR="00E928BE" w:rsidRDefault="00E928BE" w:rsidP="00E928BE">
      <w:pPr>
        <w:pStyle w:val="Odlomakpopisa"/>
        <w:numPr>
          <w:ilvl w:val="0"/>
          <w:numId w:val="7"/>
        </w:numPr>
        <w:ind w:left="709"/>
        <w:jc w:val="both"/>
      </w:pPr>
      <w:r>
        <w:t xml:space="preserve">obavlja stručne poslove pripreme i realizacije oko prodaje, najma i otkupa nekretnina u vlasništvu općine; sudjeluje i provodi određene radnje u izradi projektne i druge dokumentacije iz svoje nadležnosti te </w:t>
      </w:r>
      <w:proofErr w:type="spellStart"/>
      <w:r>
        <w:t>ishodovanje</w:t>
      </w:r>
      <w:proofErr w:type="spellEnd"/>
      <w:r>
        <w:t xml:space="preserve">  akata temeljem kojih se može graditi; izrađuje prijedloge ugovora i sporazuma koje općina sklapa sa pravnim osobama </w:t>
      </w:r>
    </w:p>
    <w:p w14:paraId="7DAC104E" w14:textId="2EC1C8D6" w:rsidR="00E928BE" w:rsidRDefault="00E928BE" w:rsidP="00E928BE">
      <w:pPr>
        <w:pStyle w:val="Odlomakpopisa"/>
        <w:numPr>
          <w:ilvl w:val="0"/>
          <w:numId w:val="7"/>
        </w:numPr>
        <w:ind w:left="709"/>
        <w:jc w:val="both"/>
      </w:pPr>
      <w:r>
        <w:t>izrađuje rješenja, ugovore o radu, ugovore o djelu i druge akte iz radnih odnosa</w:t>
      </w:r>
      <w:r>
        <w:tab/>
      </w:r>
    </w:p>
    <w:p w14:paraId="5B4276BC" w14:textId="1950024C" w:rsidR="00857FC8" w:rsidRDefault="00857FC8" w:rsidP="00E928BE">
      <w:pPr>
        <w:pStyle w:val="Odlomakpopisa"/>
        <w:numPr>
          <w:ilvl w:val="0"/>
          <w:numId w:val="7"/>
        </w:numPr>
        <w:ind w:left="709"/>
        <w:jc w:val="both"/>
      </w:pPr>
      <w:r w:rsidRPr="00857FC8">
        <w:t>upravlja izradom općinskog proračuna i svim njegovim izmjenama te izrađuje  plansku i financijsku dokumentaciju</w:t>
      </w:r>
    </w:p>
    <w:p w14:paraId="25386DA7" w14:textId="60CECB0F" w:rsidR="00857FC8" w:rsidRDefault="00857FC8" w:rsidP="00857FC8">
      <w:pPr>
        <w:pStyle w:val="Odlomakpopisa"/>
        <w:numPr>
          <w:ilvl w:val="0"/>
          <w:numId w:val="7"/>
        </w:numPr>
        <w:ind w:left="709"/>
        <w:jc w:val="both"/>
      </w:pPr>
      <w:r>
        <w:t>prati javne natječaje te priprema materijale za prijavu Općine za sufinanciranje raznih projekata i programa od strane EU, RH, PGŽ-a i sl. vrši nadzor nad njihovim trošenjem te dostavlja potrebna izvješća u svezi istih</w:t>
      </w:r>
    </w:p>
    <w:p w14:paraId="6FFEFA94" w14:textId="00D35A44" w:rsidR="00857FC8" w:rsidRDefault="00857FC8" w:rsidP="00857FC8">
      <w:pPr>
        <w:pStyle w:val="Odlomakpopisa"/>
        <w:numPr>
          <w:ilvl w:val="0"/>
          <w:numId w:val="7"/>
        </w:numPr>
        <w:ind w:left="709"/>
        <w:jc w:val="both"/>
      </w:pPr>
      <w:r>
        <w:t>priprema i kontrolira potrebnu dokumentaciju prema fondovima EU, RH i PGŽ  te koordinira rad sa konzultantskim kućama</w:t>
      </w:r>
    </w:p>
    <w:p w14:paraId="4CFA7440" w14:textId="77DBE94C" w:rsidR="00E928BE" w:rsidRDefault="00E928BE" w:rsidP="00E928BE">
      <w:pPr>
        <w:pStyle w:val="Odlomakpopisa"/>
        <w:numPr>
          <w:ilvl w:val="0"/>
          <w:numId w:val="7"/>
        </w:numPr>
        <w:ind w:left="709"/>
        <w:jc w:val="both"/>
      </w:pPr>
      <w:r>
        <w:t>obavlja i druge srodne poslove koje mu povjeri načelnik</w:t>
      </w:r>
      <w:r>
        <w:tab/>
      </w:r>
    </w:p>
    <w:p w14:paraId="2882AA87" w14:textId="77777777" w:rsidR="0088628C" w:rsidRPr="009C77A5" w:rsidRDefault="0088628C" w:rsidP="0088628C">
      <w:pPr>
        <w:ind w:firstLine="708"/>
        <w:jc w:val="both"/>
        <w:rPr>
          <w:bCs/>
        </w:rPr>
      </w:pPr>
    </w:p>
    <w:p w14:paraId="37D4BBC2" w14:textId="77777777" w:rsidR="0088628C" w:rsidRPr="009C77A5" w:rsidRDefault="0088628C">
      <w:pPr>
        <w:rPr>
          <w:b/>
        </w:rPr>
      </w:pPr>
      <w:r w:rsidRPr="009C77A5">
        <w:rPr>
          <w:b/>
        </w:rPr>
        <w:t>2. PODACI O PLAĆI</w:t>
      </w:r>
    </w:p>
    <w:p w14:paraId="7733DC96" w14:textId="31BF65BF" w:rsidR="0088628C" w:rsidRPr="009C77A5" w:rsidRDefault="0088628C" w:rsidP="001D66F9">
      <w:pPr>
        <w:spacing w:before="100" w:after="100"/>
        <w:ind w:firstLine="708"/>
        <w:jc w:val="both"/>
      </w:pPr>
      <w:r w:rsidRPr="009C77A5">
        <w:rPr>
          <w:bCs/>
        </w:rPr>
        <w:t xml:space="preserve">Podaci o plaći navedenog radnog mjesta propisani su Odlukom o koeficijentima za obračun plaće službenika i namještenika u Jedinstvenom upravnom odjelu Općine </w:t>
      </w:r>
      <w:r w:rsidR="00E928BE">
        <w:rPr>
          <w:bCs/>
        </w:rPr>
        <w:t>Lokve</w:t>
      </w:r>
      <w:r w:rsidRPr="009C77A5">
        <w:rPr>
          <w:bCs/>
        </w:rPr>
        <w:t xml:space="preserve"> („Službene novine Općine </w:t>
      </w:r>
      <w:r w:rsidR="00E928BE">
        <w:rPr>
          <w:bCs/>
        </w:rPr>
        <w:t>Lokve</w:t>
      </w:r>
      <w:r w:rsidRPr="00C9530A">
        <w:rPr>
          <w:bCs/>
        </w:rPr>
        <w:t xml:space="preserve">“ broj </w:t>
      </w:r>
      <w:r w:rsidR="00423578" w:rsidRPr="00C9530A">
        <w:rPr>
          <w:bCs/>
        </w:rPr>
        <w:t>6</w:t>
      </w:r>
      <w:r w:rsidR="00C9530A">
        <w:rPr>
          <w:bCs/>
        </w:rPr>
        <w:t>/17</w:t>
      </w:r>
      <w:r w:rsidRPr="009C77A5">
        <w:rPr>
          <w:bCs/>
        </w:rPr>
        <w:t>)</w:t>
      </w:r>
      <w:r w:rsidR="00E928BE">
        <w:rPr>
          <w:bCs/>
        </w:rPr>
        <w:t>.</w:t>
      </w:r>
    </w:p>
    <w:p w14:paraId="1BA261E7" w14:textId="2DC7F790" w:rsidR="0088628C" w:rsidRPr="009C77A5" w:rsidRDefault="0088628C" w:rsidP="001D66F9">
      <w:pPr>
        <w:spacing w:before="100" w:after="100"/>
        <w:ind w:firstLine="708"/>
        <w:jc w:val="both"/>
        <w:rPr>
          <w:bCs/>
        </w:rPr>
      </w:pPr>
      <w:r w:rsidRPr="009C77A5">
        <w:rPr>
          <w:bCs/>
        </w:rPr>
        <w:t xml:space="preserve">Slijedom navedenog, plaću radnog mjesta čini umnožak koeficijenta radnog mjesta </w:t>
      </w:r>
      <w:r w:rsidR="00E928BE">
        <w:rPr>
          <w:bCs/>
        </w:rPr>
        <w:t>1,7</w:t>
      </w:r>
      <w:r w:rsidRPr="009C77A5">
        <w:rPr>
          <w:bCs/>
        </w:rPr>
        <w:t xml:space="preserve"> i osnovice za obračun plaće 4.</w:t>
      </w:r>
      <w:r w:rsidR="00E928BE">
        <w:rPr>
          <w:bCs/>
        </w:rPr>
        <w:t>342,51</w:t>
      </w:r>
      <w:r w:rsidRPr="009C77A5">
        <w:rPr>
          <w:bCs/>
        </w:rPr>
        <w:t xml:space="preserve"> kuna bruto, uvećan za 0,5% za svaku navršenu godinu radnog staža (za puno radno vrijeme).</w:t>
      </w:r>
    </w:p>
    <w:p w14:paraId="3F9294B0" w14:textId="77777777" w:rsidR="006A18A7" w:rsidRPr="009C77A5" w:rsidRDefault="006A18A7" w:rsidP="0088628C">
      <w:pPr>
        <w:spacing w:before="100" w:after="100"/>
        <w:jc w:val="both"/>
        <w:rPr>
          <w:bCs/>
        </w:rPr>
      </w:pPr>
    </w:p>
    <w:p w14:paraId="755EFF7F" w14:textId="77777777" w:rsidR="00731E3B" w:rsidRPr="009C77A5" w:rsidRDefault="00731E3B" w:rsidP="0088628C">
      <w:pPr>
        <w:spacing w:before="100" w:after="100"/>
        <w:jc w:val="both"/>
        <w:rPr>
          <w:bCs/>
        </w:rPr>
      </w:pPr>
    </w:p>
    <w:p w14:paraId="587CA9FD" w14:textId="77777777" w:rsidR="00731E3B" w:rsidRPr="009C77A5" w:rsidRDefault="00731E3B" w:rsidP="0088628C">
      <w:pPr>
        <w:spacing w:before="100" w:after="100"/>
        <w:jc w:val="both"/>
        <w:rPr>
          <w:b/>
        </w:rPr>
      </w:pPr>
      <w:r w:rsidRPr="009C77A5">
        <w:rPr>
          <w:b/>
          <w:bCs/>
        </w:rPr>
        <w:t xml:space="preserve">3. </w:t>
      </w:r>
      <w:r w:rsidRPr="009C77A5">
        <w:rPr>
          <w:b/>
        </w:rPr>
        <w:t>NAČIN OBAVLJANJA PRETHODNE PROVJERE ZNANJA I SPOSOBNOSTI</w:t>
      </w:r>
    </w:p>
    <w:p w14:paraId="41923CAE" w14:textId="77777777" w:rsidR="00731E3B" w:rsidRPr="009C77A5" w:rsidRDefault="00731E3B" w:rsidP="001D66F9">
      <w:pPr>
        <w:spacing w:before="100" w:after="100"/>
        <w:ind w:firstLine="708"/>
        <w:jc w:val="both"/>
        <w:rPr>
          <w:bCs/>
        </w:rPr>
      </w:pPr>
      <w:r w:rsidRPr="009C77A5">
        <w:rPr>
          <w:bCs/>
        </w:rPr>
        <w:t xml:space="preserve">Testiranju mogu pristupiti kandidati čije su prijave potpune, pravodobne te ispunjavaju formalne uvjete iz </w:t>
      </w:r>
      <w:r w:rsidR="00236C5D">
        <w:rPr>
          <w:bCs/>
        </w:rPr>
        <w:t>Javnog n</w:t>
      </w:r>
      <w:r w:rsidRPr="009C77A5">
        <w:rPr>
          <w:bCs/>
        </w:rPr>
        <w:t>atječaja.</w:t>
      </w:r>
    </w:p>
    <w:p w14:paraId="222EBD06" w14:textId="2FEE0644" w:rsidR="00731E3B" w:rsidRPr="009C77A5" w:rsidRDefault="00731E3B" w:rsidP="001D66F9">
      <w:pPr>
        <w:spacing w:before="100" w:after="100"/>
        <w:ind w:firstLine="708"/>
        <w:jc w:val="both"/>
      </w:pPr>
      <w:r w:rsidRPr="009C77A5">
        <w:rPr>
          <w:rStyle w:val="Zadanifontodlomka1"/>
          <w:bCs/>
        </w:rPr>
        <w:t xml:space="preserve">Povjerenstvo za provedbu natječaja utvrdit će listu kandidata koji ispunjavaju formalne uvjete iz natječaja te će isti biti obaviješteni o danu, vremenu i mjestu održavanja prethodne provjere znanja i sposobnosti najmanje 5 (pet) dana prije održavanja provjere, a ta obavijest bit će istaknuta i na web stranici Općine </w:t>
      </w:r>
      <w:r w:rsidR="00E928BE">
        <w:rPr>
          <w:rStyle w:val="Zadanifontodlomka1"/>
          <w:bCs/>
        </w:rPr>
        <w:t>Lokve</w:t>
      </w:r>
      <w:r w:rsidRPr="009C77A5">
        <w:rPr>
          <w:rStyle w:val="Zadanifontodlomka1"/>
          <w:bCs/>
        </w:rPr>
        <w:t xml:space="preserve"> </w:t>
      </w:r>
      <w:hyperlink r:id="rId5" w:history="1">
        <w:r w:rsidR="00E928BE" w:rsidRPr="003401CC">
          <w:rPr>
            <w:rStyle w:val="Hiperveza"/>
            <w:bCs/>
          </w:rPr>
          <w:t>www.lokve.hr</w:t>
        </w:r>
      </w:hyperlink>
      <w:r w:rsidRPr="009C77A5">
        <w:rPr>
          <w:rStyle w:val="Zadanifontodlomka1"/>
          <w:bCs/>
        </w:rPr>
        <w:t xml:space="preserve">. </w:t>
      </w:r>
    </w:p>
    <w:p w14:paraId="7616528A" w14:textId="77777777" w:rsidR="00731E3B" w:rsidRPr="009C77A5" w:rsidRDefault="00731E3B" w:rsidP="001D66F9">
      <w:pPr>
        <w:spacing w:before="100" w:after="100"/>
        <w:ind w:firstLine="708"/>
        <w:jc w:val="both"/>
        <w:rPr>
          <w:bCs/>
        </w:rPr>
      </w:pPr>
      <w:r w:rsidRPr="009C77A5">
        <w:rPr>
          <w:bCs/>
        </w:rPr>
        <w:t xml:space="preserve">Kandidati koji ne ispunjavaju formalne uvjete iz </w:t>
      </w:r>
      <w:r w:rsidR="00236C5D">
        <w:rPr>
          <w:bCs/>
        </w:rPr>
        <w:t>Javnog n</w:t>
      </w:r>
      <w:r w:rsidRPr="009C77A5">
        <w:rPr>
          <w:bCs/>
        </w:rPr>
        <w:t>atječaja bit će o tome obaviješteni pisanim putem.</w:t>
      </w:r>
    </w:p>
    <w:p w14:paraId="51695D49" w14:textId="77777777" w:rsidR="00731E3B" w:rsidRPr="009C77A5" w:rsidRDefault="00731E3B" w:rsidP="001D66F9">
      <w:pPr>
        <w:spacing w:before="100" w:after="100"/>
        <w:ind w:firstLine="708"/>
        <w:jc w:val="both"/>
        <w:rPr>
          <w:bCs/>
        </w:rPr>
      </w:pPr>
      <w:r w:rsidRPr="009C77A5">
        <w:rPr>
          <w:bCs/>
        </w:rPr>
        <w:t>Ako kandidat ne pristupi provjeri, smatrat će se da povlači prijavu na javni natječaj.</w:t>
      </w:r>
    </w:p>
    <w:p w14:paraId="522C9BC0" w14:textId="77777777" w:rsidR="00731E3B" w:rsidRPr="009C77A5" w:rsidRDefault="00731E3B" w:rsidP="001D66F9">
      <w:pPr>
        <w:spacing w:before="100" w:after="100"/>
        <w:ind w:firstLine="708"/>
        <w:jc w:val="both"/>
        <w:rPr>
          <w:bCs/>
        </w:rPr>
      </w:pPr>
      <w:r w:rsidRPr="009C77A5">
        <w:rPr>
          <w:bCs/>
        </w:rPr>
        <w:t>Prethodna provjera znanja i sposobnosti kandidata za radno mjesto iz natječaja obavit će se putem pisanog testiranja i intervjua.</w:t>
      </w:r>
    </w:p>
    <w:p w14:paraId="145FF39D" w14:textId="77777777" w:rsidR="001D66F9" w:rsidRPr="009C77A5" w:rsidRDefault="001D66F9" w:rsidP="001D66F9">
      <w:pPr>
        <w:pStyle w:val="FreeForm"/>
        <w:ind w:firstLine="708"/>
        <w:jc w:val="both"/>
        <w:rPr>
          <w:rFonts w:ascii="Times New Roman" w:hAnsi="Times New Roman"/>
          <w:szCs w:val="24"/>
        </w:rPr>
      </w:pPr>
      <w:r w:rsidRPr="009C77A5">
        <w:rPr>
          <w:rFonts w:ascii="Times New Roman" w:hAnsi="Times New Roman"/>
          <w:szCs w:val="24"/>
        </w:rPr>
        <w:t>Za provjeru znanja i sposobnosti kandidatima se dodjeljuje određeni broj bodova od 1 do 10.  Pisano testiranje sastoji se od 10 pitanja – 10 bodova.</w:t>
      </w:r>
    </w:p>
    <w:p w14:paraId="40117FDD" w14:textId="77777777" w:rsidR="001D66F9" w:rsidRPr="009C77A5" w:rsidRDefault="001D66F9" w:rsidP="001D66F9">
      <w:pPr>
        <w:pStyle w:val="FreeForm"/>
        <w:ind w:firstLine="708"/>
        <w:jc w:val="both"/>
        <w:rPr>
          <w:rFonts w:ascii="Times New Roman" w:hAnsi="Times New Roman"/>
          <w:szCs w:val="24"/>
        </w:rPr>
      </w:pPr>
      <w:r w:rsidRPr="009C77A5">
        <w:rPr>
          <w:rFonts w:ascii="Times New Roman" w:hAnsi="Times New Roman"/>
          <w:szCs w:val="24"/>
        </w:rPr>
        <w:t>Smatra se da je kandidat položio pisano testiranje ako ostvari najmanje 50% ukupnog broja bodova. Kandidat koji je ostvario najmanje 50% ukupnog broja bodova na pisanom testiranju može prist</w:t>
      </w:r>
      <w:r w:rsidR="00E72331">
        <w:rPr>
          <w:rFonts w:ascii="Times New Roman" w:hAnsi="Times New Roman"/>
          <w:szCs w:val="24"/>
        </w:rPr>
        <w:t>upiti razgovoru s Povjerenstvom</w:t>
      </w:r>
      <w:r w:rsidRPr="009C77A5">
        <w:rPr>
          <w:rFonts w:ascii="Times New Roman" w:hAnsi="Times New Roman"/>
          <w:szCs w:val="24"/>
        </w:rPr>
        <w:t>,</w:t>
      </w:r>
      <w:r w:rsidR="00E72331">
        <w:rPr>
          <w:rFonts w:ascii="Times New Roman" w:hAnsi="Times New Roman"/>
          <w:szCs w:val="24"/>
        </w:rPr>
        <w:t xml:space="preserve"> odnosno na intervju, isti dan.</w:t>
      </w:r>
    </w:p>
    <w:p w14:paraId="7A63131B" w14:textId="77777777" w:rsidR="009C77A5" w:rsidRPr="009C77A5" w:rsidRDefault="009C77A5" w:rsidP="009C77A5">
      <w:pPr>
        <w:spacing w:before="100" w:after="100"/>
        <w:ind w:firstLine="708"/>
        <w:jc w:val="both"/>
        <w:rPr>
          <w:bCs/>
        </w:rPr>
      </w:pPr>
      <w:r w:rsidRPr="009C77A5">
        <w:rPr>
          <w:bCs/>
        </w:rPr>
        <w:t>Povjerenstvo za provedbu javnog natječaja kroz razgovor (intervju) s kandidatima utvrđuje interese, ciljeve i motivaciju kandidata za rad. Razgovor (intervju) s kandidatima se provodi sa svakim kandidatom pojedinačno.</w:t>
      </w:r>
    </w:p>
    <w:p w14:paraId="45E0DA22" w14:textId="77777777" w:rsidR="009C77A5" w:rsidRPr="009C77A5" w:rsidRDefault="009C77A5" w:rsidP="009E5D11">
      <w:pPr>
        <w:spacing w:before="100" w:after="100"/>
        <w:ind w:firstLine="708"/>
        <w:jc w:val="both"/>
        <w:rPr>
          <w:bCs/>
        </w:rPr>
      </w:pPr>
      <w:r w:rsidRPr="009C77A5">
        <w:rPr>
          <w:bCs/>
        </w:rPr>
        <w:t>Svaki član Povjerenstva boduje samostalno svakog kandidata, a konačni rezultat je zbroj pojedinačno danih bodova.</w:t>
      </w:r>
      <w:r w:rsidR="009E5D11">
        <w:rPr>
          <w:bCs/>
        </w:rPr>
        <w:t xml:space="preserve"> </w:t>
      </w:r>
      <w:r w:rsidRPr="009C77A5">
        <w:rPr>
          <w:bCs/>
        </w:rPr>
        <w:t>Rezultati intervjua boduju se od 1 do 10 bodova.</w:t>
      </w:r>
    </w:p>
    <w:p w14:paraId="5E1D36C5" w14:textId="77777777" w:rsidR="009C77A5" w:rsidRPr="009C77A5" w:rsidRDefault="009C77A5" w:rsidP="009C77A5">
      <w:pPr>
        <w:spacing w:before="100" w:after="100"/>
        <w:ind w:firstLine="708"/>
        <w:jc w:val="both"/>
        <w:rPr>
          <w:bCs/>
        </w:rPr>
      </w:pPr>
      <w:r w:rsidRPr="009C77A5">
        <w:rPr>
          <w:bCs/>
        </w:rPr>
        <w:t>Ukupan broj bodova kojeg kandidat može postići je 20 i to u području provjere znanja i sposobnosti 10  i intervju 10.</w:t>
      </w:r>
    </w:p>
    <w:p w14:paraId="21CB1D67" w14:textId="249CD3DF" w:rsidR="009C77A5" w:rsidRPr="009C77A5" w:rsidRDefault="009C77A5" w:rsidP="009C77A5">
      <w:pPr>
        <w:spacing w:before="100" w:after="100"/>
        <w:ind w:firstLine="708"/>
        <w:jc w:val="both"/>
        <w:rPr>
          <w:bCs/>
        </w:rPr>
      </w:pPr>
      <w:r w:rsidRPr="009C77A5">
        <w:rPr>
          <w:bCs/>
        </w:rPr>
        <w:t xml:space="preserve">Nakon provedenog postupka, što uključuje testiranje i intervju, Povjerenstvo za provedbu javnog natječaja utvrđuje rang listu kandidata prema ukupnom broju ostvarenih bodova koji uz Izvješće o provedbenom postupku, kojeg potpisuju svi članovi Povjerenstva, dostavlja Općinskom načelniku Općine </w:t>
      </w:r>
      <w:r w:rsidR="00E928BE">
        <w:rPr>
          <w:bCs/>
        </w:rPr>
        <w:t>Lokve</w:t>
      </w:r>
      <w:r w:rsidRPr="009C77A5">
        <w:rPr>
          <w:bCs/>
        </w:rPr>
        <w:t>.</w:t>
      </w:r>
    </w:p>
    <w:p w14:paraId="0833B93C" w14:textId="7E8702D0" w:rsidR="009C77A5" w:rsidRPr="009C77A5" w:rsidRDefault="009C77A5" w:rsidP="009C77A5">
      <w:pPr>
        <w:spacing w:before="100" w:after="100"/>
        <w:ind w:firstLine="708"/>
        <w:jc w:val="both"/>
        <w:rPr>
          <w:bCs/>
        </w:rPr>
      </w:pPr>
      <w:r w:rsidRPr="009C77A5">
        <w:rPr>
          <w:bCs/>
        </w:rPr>
        <w:t xml:space="preserve">Na temelju rang liste Općinski načelnik donosi Rješenje o imenovanju pročelnika/ice Jedinstvenog upravnog odjela Općine </w:t>
      </w:r>
      <w:r w:rsidR="00E928BE">
        <w:rPr>
          <w:bCs/>
        </w:rPr>
        <w:t>Lokv</w:t>
      </w:r>
      <w:r w:rsidRPr="009C77A5">
        <w:rPr>
          <w:bCs/>
        </w:rPr>
        <w:t>e koji se dostavlja svim kandidatima s rang liste kandidata.</w:t>
      </w:r>
    </w:p>
    <w:p w14:paraId="4355EAD8" w14:textId="77777777" w:rsidR="009C77A5" w:rsidRPr="009C77A5" w:rsidRDefault="009C77A5" w:rsidP="009C77A5">
      <w:pPr>
        <w:spacing w:before="100" w:after="100"/>
        <w:ind w:firstLine="708"/>
        <w:jc w:val="both"/>
        <w:rPr>
          <w:bCs/>
        </w:rPr>
      </w:pPr>
      <w:r w:rsidRPr="009C77A5">
        <w:rPr>
          <w:bCs/>
        </w:rPr>
        <w:t>Prije donošenja Rješenja o imenovanju izabrani kandidat/kandidatkinja dostavlja Uvjerenje o zdravstvenoj sposobnosti.</w:t>
      </w:r>
    </w:p>
    <w:p w14:paraId="521F3536" w14:textId="77777777" w:rsidR="001D66F9" w:rsidRPr="009C77A5" w:rsidRDefault="001D66F9" w:rsidP="001D66F9">
      <w:pPr>
        <w:pStyle w:val="FreeForm"/>
        <w:jc w:val="both"/>
        <w:rPr>
          <w:rFonts w:ascii="Times New Roman" w:hAnsi="Times New Roman"/>
          <w:szCs w:val="24"/>
        </w:rPr>
      </w:pPr>
      <w:r w:rsidRPr="009C77A5">
        <w:rPr>
          <w:rFonts w:ascii="Times New Roman" w:hAnsi="Times New Roman"/>
          <w:szCs w:val="24"/>
        </w:rPr>
        <w:tab/>
      </w:r>
    </w:p>
    <w:p w14:paraId="1249432B" w14:textId="77777777" w:rsidR="00731E3B" w:rsidRPr="009C77A5" w:rsidRDefault="00731E3B" w:rsidP="00731E3B">
      <w:pPr>
        <w:rPr>
          <w:b/>
        </w:rPr>
      </w:pPr>
      <w:r w:rsidRPr="009C77A5">
        <w:rPr>
          <w:b/>
        </w:rPr>
        <w:t>4. PRAVNI IZVORI ZA PRIPREMANJE KANDIDATA ZA TESTIRANJE</w:t>
      </w:r>
    </w:p>
    <w:p w14:paraId="1FA28757" w14:textId="77777777" w:rsidR="00731E3B" w:rsidRPr="009C77A5" w:rsidRDefault="00731E3B" w:rsidP="00731E3B">
      <w:pPr>
        <w:rPr>
          <w:b/>
        </w:rPr>
      </w:pPr>
    </w:p>
    <w:p w14:paraId="392EC95B" w14:textId="77777777" w:rsidR="00731E3B" w:rsidRPr="009C77A5" w:rsidRDefault="00731E3B" w:rsidP="00731E3B">
      <w:pPr>
        <w:rPr>
          <w:b/>
        </w:rPr>
      </w:pPr>
      <w:r w:rsidRPr="009C77A5">
        <w:rPr>
          <w:bCs/>
        </w:rPr>
        <w:t>Pisana provjera znanja koja će se vršiti putem testova s pitanjima jednakim za sve kandidate  obuhvaća:</w:t>
      </w:r>
    </w:p>
    <w:p w14:paraId="52EF7D1A" w14:textId="77777777" w:rsidR="00731E3B" w:rsidRPr="009C77A5" w:rsidRDefault="00731E3B" w:rsidP="00731E3B">
      <w:pPr>
        <w:rPr>
          <w:b/>
        </w:rPr>
      </w:pPr>
    </w:p>
    <w:p w14:paraId="489F2E81" w14:textId="77777777" w:rsidR="00731E3B" w:rsidRPr="009C77A5" w:rsidRDefault="00731E3B" w:rsidP="00731E3B">
      <w:pPr>
        <w:numPr>
          <w:ilvl w:val="0"/>
          <w:numId w:val="2"/>
        </w:numPr>
        <w:suppressAutoHyphens w:val="0"/>
        <w:jc w:val="both"/>
        <w:textAlignment w:val="auto"/>
      </w:pPr>
      <w:r w:rsidRPr="009C77A5">
        <w:t xml:space="preserve">Zakon o lokalnoj i područnoj (regionalnoj) samoupravi („Narodne novine“, broj 33/01, 60/01, 129/05, 109/07, 125/08, 36/09, 150/11, 144/12, 19/13 – pročišćeni tekst, 137/15 – ispravak, 123/17 i 98/19), </w:t>
      </w:r>
    </w:p>
    <w:p w14:paraId="1DC7DF76" w14:textId="27A04DC2" w:rsidR="00731E3B" w:rsidRPr="009C77A5" w:rsidRDefault="00731E3B" w:rsidP="00731E3B">
      <w:pPr>
        <w:numPr>
          <w:ilvl w:val="0"/>
          <w:numId w:val="2"/>
        </w:numPr>
        <w:suppressAutoHyphens w:val="0"/>
        <w:jc w:val="both"/>
        <w:textAlignment w:val="auto"/>
      </w:pPr>
      <w:r w:rsidRPr="009C77A5">
        <w:t xml:space="preserve">Statut Općine </w:t>
      </w:r>
      <w:r w:rsidR="00E928BE">
        <w:t>Lokve</w:t>
      </w:r>
      <w:r w:rsidRPr="009C77A5">
        <w:t xml:space="preserve"> („</w:t>
      </w:r>
      <w:r w:rsidR="00E928BE" w:rsidRPr="00E928BE">
        <w:t>Službene novine Primorsko-goranske županije</w:t>
      </w:r>
      <w:r w:rsidR="00E928BE" w:rsidRPr="00E928BE">
        <w:t xml:space="preserve"> </w:t>
      </w:r>
      <w:r w:rsidRPr="009C77A5">
        <w:t xml:space="preserve">“ broj </w:t>
      </w:r>
      <w:r w:rsidR="00E928BE">
        <w:t>18/13.</w:t>
      </w:r>
      <w:r w:rsidRPr="009C77A5">
        <w:t>,</w:t>
      </w:r>
      <w:r w:rsidR="00E928BE">
        <w:t>SN Općine Lokve 4/18 i 5/20)</w:t>
      </w:r>
    </w:p>
    <w:p w14:paraId="17D4681E" w14:textId="4402492D" w:rsidR="00C03456" w:rsidRPr="00423578" w:rsidRDefault="00731E3B" w:rsidP="003E02F4">
      <w:pPr>
        <w:numPr>
          <w:ilvl w:val="0"/>
          <w:numId w:val="2"/>
        </w:numPr>
        <w:suppressAutoHyphens w:val="0"/>
        <w:jc w:val="both"/>
        <w:textAlignment w:val="auto"/>
      </w:pPr>
      <w:r w:rsidRPr="00423578">
        <w:lastRenderedPageBreak/>
        <w:t xml:space="preserve">Poslovnik o radu Općinskog vijeća Općine </w:t>
      </w:r>
      <w:r w:rsidR="00E928BE" w:rsidRPr="00423578">
        <w:t>Lokve</w:t>
      </w:r>
      <w:r w:rsidRPr="00423578">
        <w:t xml:space="preserve"> (“Službene novine </w:t>
      </w:r>
      <w:r w:rsidR="00C03456" w:rsidRPr="00423578">
        <w:t xml:space="preserve">Primorsko-goranske županije“ broj </w:t>
      </w:r>
      <w:r w:rsidR="00423578" w:rsidRPr="00423578">
        <w:t>39</w:t>
      </w:r>
      <w:r w:rsidR="00C03456" w:rsidRPr="00423578">
        <w:t>/09</w:t>
      </w:r>
      <w:r w:rsidR="00423578" w:rsidRPr="00423578">
        <w:t>)</w:t>
      </w:r>
    </w:p>
    <w:p w14:paraId="4AAB0DDB" w14:textId="77777777" w:rsidR="00731E3B" w:rsidRDefault="00731E3B" w:rsidP="003E02F4">
      <w:pPr>
        <w:numPr>
          <w:ilvl w:val="0"/>
          <w:numId w:val="2"/>
        </w:numPr>
        <w:suppressAutoHyphens w:val="0"/>
        <w:jc w:val="both"/>
        <w:textAlignment w:val="auto"/>
      </w:pPr>
      <w:r w:rsidRPr="009C77A5">
        <w:t>Zakon o općem upravnom postupku („Narodne novine“, broj 47/09),</w:t>
      </w:r>
    </w:p>
    <w:p w14:paraId="1F3F64ED" w14:textId="77777777" w:rsidR="00731E3B" w:rsidRPr="009C77A5" w:rsidRDefault="00731E3B" w:rsidP="00731E3B">
      <w:pPr>
        <w:numPr>
          <w:ilvl w:val="0"/>
          <w:numId w:val="2"/>
        </w:numPr>
        <w:suppressAutoHyphens w:val="0"/>
        <w:jc w:val="both"/>
        <w:textAlignment w:val="auto"/>
      </w:pPr>
      <w:r w:rsidRPr="009C77A5">
        <w:t>Zakon o službenicima i namještenicima u lokalnoj i područnoj samoupravi („Narodne novine“, broj 86/08, 61/11, 4/18 i 112/19),</w:t>
      </w:r>
    </w:p>
    <w:p w14:paraId="5E0F8DD2" w14:textId="77777777" w:rsidR="00731E3B" w:rsidRDefault="00C03456" w:rsidP="00731E3B">
      <w:pPr>
        <w:numPr>
          <w:ilvl w:val="0"/>
          <w:numId w:val="2"/>
        </w:numPr>
        <w:suppressAutoHyphens w:val="0"/>
        <w:jc w:val="both"/>
        <w:textAlignment w:val="auto"/>
      </w:pPr>
      <w:r w:rsidRPr="009C77A5">
        <w:t>Zakon o financiranju jedinica lokalne i područne (regionalne) samouprave</w:t>
      </w:r>
      <w:r w:rsidR="00731E3B" w:rsidRPr="009C77A5">
        <w:t xml:space="preserve"> („Narodne novine“, broj </w:t>
      </w:r>
      <w:r w:rsidRPr="009C77A5">
        <w:t>127/17 i 138/20),</w:t>
      </w:r>
    </w:p>
    <w:p w14:paraId="15C09433" w14:textId="77777777" w:rsidR="001D3298" w:rsidRPr="009C77A5" w:rsidRDefault="001D3298" w:rsidP="00731E3B">
      <w:pPr>
        <w:numPr>
          <w:ilvl w:val="0"/>
          <w:numId w:val="2"/>
        </w:numPr>
        <w:suppressAutoHyphens w:val="0"/>
        <w:jc w:val="both"/>
        <w:textAlignment w:val="auto"/>
      </w:pPr>
      <w:r>
        <w:t xml:space="preserve">Zakon o proračunu </w:t>
      </w:r>
      <w:r w:rsidRPr="001D3298">
        <w:t>NN </w:t>
      </w:r>
      <w:hyperlink r:id="rId6" w:history="1">
        <w:r w:rsidRPr="001D3298">
          <w:t>87/08</w:t>
        </w:r>
      </w:hyperlink>
      <w:r w:rsidRPr="001D3298">
        <w:t>, </w:t>
      </w:r>
      <w:hyperlink r:id="rId7" w:history="1">
        <w:r w:rsidRPr="001D3298">
          <w:t>136/12</w:t>
        </w:r>
      </w:hyperlink>
      <w:r w:rsidRPr="001D3298">
        <w:t>, </w:t>
      </w:r>
      <w:hyperlink r:id="rId8" w:history="1">
        <w:r w:rsidRPr="001D3298">
          <w:t>15/1</w:t>
        </w:r>
      </w:hyperlink>
      <w:r>
        <w:t>5</w:t>
      </w:r>
    </w:p>
    <w:p w14:paraId="18021304" w14:textId="77777777" w:rsidR="00C03456" w:rsidRPr="009C77A5" w:rsidRDefault="00C03456" w:rsidP="00731E3B">
      <w:pPr>
        <w:numPr>
          <w:ilvl w:val="0"/>
          <w:numId w:val="2"/>
        </w:numPr>
        <w:suppressAutoHyphens w:val="0"/>
        <w:jc w:val="both"/>
        <w:textAlignment w:val="auto"/>
      </w:pPr>
      <w:r w:rsidRPr="009C77A5">
        <w:t>Zakon o komunalnom gospodarstvu („Narodne novine“ broj 68/18, 110/18, 32/20),</w:t>
      </w:r>
    </w:p>
    <w:p w14:paraId="22A0338E" w14:textId="77777777" w:rsidR="00E72331" w:rsidRPr="00423578" w:rsidRDefault="00E72331" w:rsidP="00263282">
      <w:pPr>
        <w:pStyle w:val="FreeForm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423578">
        <w:rPr>
          <w:rFonts w:ascii="Times New Roman" w:hAnsi="Times New Roman"/>
          <w:szCs w:val="24"/>
        </w:rPr>
        <w:t>Zakon o gradnji (NN 153/13, 20/17, 39/19 i 125/19),</w:t>
      </w:r>
    </w:p>
    <w:p w14:paraId="76E6A3C7" w14:textId="77777777" w:rsidR="00E72331" w:rsidRPr="00423578" w:rsidRDefault="00E72331" w:rsidP="00263282">
      <w:pPr>
        <w:pStyle w:val="FreeForm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423578">
        <w:rPr>
          <w:rFonts w:ascii="Times New Roman" w:hAnsi="Times New Roman"/>
          <w:szCs w:val="24"/>
        </w:rPr>
        <w:t>Zakon o prostornom uređenju (NN 153/13, 65/17, 114/18, 39</w:t>
      </w:r>
      <w:r w:rsidR="001D3298" w:rsidRPr="00423578">
        <w:rPr>
          <w:rFonts w:ascii="Times New Roman" w:hAnsi="Times New Roman"/>
          <w:szCs w:val="24"/>
        </w:rPr>
        <w:t>/19 i 98/19).</w:t>
      </w:r>
    </w:p>
    <w:p w14:paraId="0925F74B" w14:textId="77777777" w:rsidR="00E72331" w:rsidRPr="00E72331" w:rsidRDefault="00E72331" w:rsidP="001D3298">
      <w:pPr>
        <w:pStyle w:val="FreeForm"/>
        <w:ind w:left="720"/>
        <w:jc w:val="both"/>
        <w:rPr>
          <w:rFonts w:ascii="Times New Roman" w:hAnsi="Times New Roman"/>
          <w:szCs w:val="24"/>
        </w:rPr>
      </w:pPr>
    </w:p>
    <w:p w14:paraId="108C9E3D" w14:textId="77777777" w:rsidR="00C03456" w:rsidRPr="009C77A5" w:rsidRDefault="00C03456" w:rsidP="00C03456">
      <w:pPr>
        <w:suppressAutoHyphens w:val="0"/>
        <w:ind w:left="360"/>
        <w:jc w:val="both"/>
        <w:textAlignment w:val="auto"/>
      </w:pPr>
    </w:p>
    <w:p w14:paraId="7D9F4127" w14:textId="77777777" w:rsidR="00C03456" w:rsidRPr="009C77A5" w:rsidRDefault="00C03456" w:rsidP="00C03456">
      <w:pPr>
        <w:suppressAutoHyphens w:val="0"/>
        <w:jc w:val="both"/>
        <w:textAlignment w:val="auto"/>
        <w:rPr>
          <w:b/>
        </w:rPr>
      </w:pPr>
      <w:r w:rsidRPr="009C77A5">
        <w:rPr>
          <w:b/>
        </w:rPr>
        <w:t>5. PRAVILA TESTIRANJA</w:t>
      </w:r>
    </w:p>
    <w:p w14:paraId="619381CF" w14:textId="77777777" w:rsidR="00C03456" w:rsidRPr="009C77A5" w:rsidRDefault="00C03456" w:rsidP="009C77A5">
      <w:pPr>
        <w:spacing w:before="100" w:after="100"/>
        <w:ind w:firstLine="708"/>
        <w:jc w:val="both"/>
        <w:rPr>
          <w:bCs/>
        </w:rPr>
      </w:pPr>
      <w:r w:rsidRPr="009C77A5">
        <w:rPr>
          <w:bCs/>
        </w:rPr>
        <w:t>Po dolasku na provjeru znanja od kandidata će biti zatraženo predočenje odgovarajuće identifikacijske isprave radi utvrđivanja identiteta (osobna iskaznica).</w:t>
      </w:r>
    </w:p>
    <w:p w14:paraId="72E7B9CA" w14:textId="77777777" w:rsidR="00C03456" w:rsidRPr="009C77A5" w:rsidRDefault="00C03456" w:rsidP="006A18A7">
      <w:pPr>
        <w:spacing w:before="100" w:after="100"/>
        <w:jc w:val="both"/>
        <w:rPr>
          <w:bCs/>
        </w:rPr>
      </w:pPr>
      <w:r w:rsidRPr="009C77A5">
        <w:rPr>
          <w:bCs/>
        </w:rPr>
        <w:t>Po utvrđivanju identiteta kandidatima će biti podijeljena pitanja koja su jednaka za sve</w:t>
      </w:r>
      <w:r w:rsidR="006A18A7" w:rsidRPr="009C77A5">
        <w:rPr>
          <w:bCs/>
        </w:rPr>
        <w:t>. P</w:t>
      </w:r>
      <w:r w:rsidRPr="009C77A5">
        <w:rPr>
          <w:bCs/>
        </w:rPr>
        <w:t>isana provjera znanja traje 45 minuta</w:t>
      </w:r>
    </w:p>
    <w:p w14:paraId="3ECF612F" w14:textId="77777777" w:rsidR="00C03456" w:rsidRPr="009C77A5" w:rsidRDefault="006A18A7" w:rsidP="006A18A7">
      <w:pPr>
        <w:spacing w:before="100" w:after="100"/>
        <w:jc w:val="both"/>
        <w:rPr>
          <w:bCs/>
        </w:rPr>
      </w:pPr>
      <w:r w:rsidRPr="009C77A5">
        <w:rPr>
          <w:bCs/>
        </w:rPr>
        <w:t>Z</w:t>
      </w:r>
      <w:r w:rsidR="00C03456" w:rsidRPr="009C77A5">
        <w:rPr>
          <w:bCs/>
        </w:rPr>
        <w:t>a vrijeme provjere znanja i sposobnosti nije dopušteno:</w:t>
      </w:r>
    </w:p>
    <w:p w14:paraId="34D02A02" w14:textId="77777777" w:rsidR="00C03456" w:rsidRPr="009C77A5" w:rsidRDefault="00C03456" w:rsidP="00C03456">
      <w:pPr>
        <w:numPr>
          <w:ilvl w:val="1"/>
          <w:numId w:val="4"/>
        </w:numPr>
        <w:spacing w:before="100" w:after="100"/>
        <w:jc w:val="both"/>
        <w:rPr>
          <w:bCs/>
        </w:rPr>
      </w:pPr>
      <w:r w:rsidRPr="009C77A5">
        <w:rPr>
          <w:bCs/>
        </w:rPr>
        <w:t>koristiti se bilo kakvom literaturom odnosno bilješkama</w:t>
      </w:r>
    </w:p>
    <w:p w14:paraId="30E851B7" w14:textId="77777777" w:rsidR="00C03456" w:rsidRPr="009C77A5" w:rsidRDefault="00C03456" w:rsidP="00C03456">
      <w:pPr>
        <w:numPr>
          <w:ilvl w:val="1"/>
          <w:numId w:val="4"/>
        </w:numPr>
        <w:spacing w:before="100" w:after="100"/>
        <w:jc w:val="both"/>
        <w:rPr>
          <w:bCs/>
        </w:rPr>
      </w:pPr>
      <w:r w:rsidRPr="009C77A5">
        <w:rPr>
          <w:bCs/>
        </w:rPr>
        <w:t>koristiti mobitel ili druga komunikacijska sredstva</w:t>
      </w:r>
    </w:p>
    <w:p w14:paraId="5B939BCA" w14:textId="77777777" w:rsidR="00C03456" w:rsidRPr="009C77A5" w:rsidRDefault="00C03456" w:rsidP="00C03456">
      <w:pPr>
        <w:numPr>
          <w:ilvl w:val="1"/>
          <w:numId w:val="4"/>
        </w:numPr>
        <w:spacing w:before="100" w:after="100"/>
        <w:jc w:val="both"/>
        <w:rPr>
          <w:bCs/>
        </w:rPr>
      </w:pPr>
      <w:r w:rsidRPr="009C77A5">
        <w:rPr>
          <w:bCs/>
        </w:rPr>
        <w:t>napuštati prostoriju u kojoj se provjera odvija</w:t>
      </w:r>
    </w:p>
    <w:p w14:paraId="48CC8B12" w14:textId="77777777" w:rsidR="00C03456" w:rsidRPr="009C77A5" w:rsidRDefault="00C03456" w:rsidP="00C03456">
      <w:pPr>
        <w:numPr>
          <w:ilvl w:val="1"/>
          <w:numId w:val="4"/>
        </w:numPr>
        <w:spacing w:before="100" w:after="100"/>
        <w:jc w:val="both"/>
        <w:rPr>
          <w:bCs/>
        </w:rPr>
      </w:pPr>
      <w:r w:rsidRPr="009C77A5">
        <w:rPr>
          <w:bCs/>
        </w:rPr>
        <w:t>razgovarati ili na bilo koji drugi način ometati ostale kandidate</w:t>
      </w:r>
    </w:p>
    <w:p w14:paraId="6A000096" w14:textId="77777777" w:rsidR="00C03456" w:rsidRPr="009C77A5" w:rsidRDefault="006A18A7" w:rsidP="006A18A7">
      <w:pPr>
        <w:spacing w:before="100" w:after="100"/>
        <w:jc w:val="both"/>
        <w:rPr>
          <w:bCs/>
        </w:rPr>
      </w:pPr>
      <w:r w:rsidRPr="009C77A5">
        <w:rPr>
          <w:bCs/>
        </w:rPr>
        <w:t>K</w:t>
      </w:r>
      <w:r w:rsidR="00C03456" w:rsidRPr="009C77A5">
        <w:rPr>
          <w:bCs/>
        </w:rPr>
        <w:t xml:space="preserve">andidati koji prekrše </w:t>
      </w:r>
      <w:r w:rsidRPr="009C77A5">
        <w:rPr>
          <w:bCs/>
        </w:rPr>
        <w:t xml:space="preserve">prethodna </w:t>
      </w:r>
      <w:r w:rsidR="00C03456" w:rsidRPr="009C77A5">
        <w:rPr>
          <w:bCs/>
        </w:rPr>
        <w:t>pravila bit će udaljeni s provjere znanja i smatrat će se da su odustali od natječaja</w:t>
      </w:r>
      <w:r w:rsidRPr="009C77A5">
        <w:rPr>
          <w:bCs/>
        </w:rPr>
        <w:t>.</w:t>
      </w:r>
    </w:p>
    <w:p w14:paraId="1D236C89" w14:textId="77777777" w:rsidR="00C03456" w:rsidRPr="009C77A5" w:rsidRDefault="00C03456" w:rsidP="00C03456">
      <w:pPr>
        <w:spacing w:before="100" w:after="100"/>
        <w:jc w:val="both"/>
        <w:rPr>
          <w:bCs/>
        </w:rPr>
      </w:pPr>
    </w:p>
    <w:p w14:paraId="730788C7" w14:textId="77777777" w:rsidR="00C03456" w:rsidRPr="009C77A5" w:rsidRDefault="00C03456" w:rsidP="00C03456">
      <w:pPr>
        <w:pStyle w:val="box8215439tekstpleft"/>
        <w:spacing w:before="27" w:after="0"/>
      </w:pPr>
    </w:p>
    <w:p w14:paraId="03171F4D" w14:textId="77777777" w:rsidR="00C03456" w:rsidRPr="009C77A5" w:rsidRDefault="00C03456" w:rsidP="00C03456">
      <w:pPr>
        <w:pStyle w:val="box8215439tekstpleft"/>
        <w:spacing w:before="27" w:after="0"/>
      </w:pPr>
    </w:p>
    <w:p w14:paraId="29187AC1" w14:textId="77777777" w:rsidR="00C03456" w:rsidRPr="009C77A5" w:rsidRDefault="00C03456" w:rsidP="00C03456">
      <w:pPr>
        <w:tabs>
          <w:tab w:val="left" w:pos="3969"/>
          <w:tab w:val="left" w:pos="4536"/>
        </w:tabs>
        <w:ind w:left="4536"/>
        <w:jc w:val="center"/>
      </w:pPr>
      <w:r w:rsidRPr="009C77A5">
        <w:t>POVJERENSTVO ZA PROVEDBU JAVNOG NATJEČAJA</w:t>
      </w:r>
    </w:p>
    <w:p w14:paraId="2B2A1748" w14:textId="77777777" w:rsidR="00C03456" w:rsidRPr="006A18A7" w:rsidRDefault="00C03456" w:rsidP="00C03456"/>
    <w:p w14:paraId="08CBF57C" w14:textId="77777777" w:rsidR="00731E3B" w:rsidRPr="006A18A7" w:rsidRDefault="00731E3B" w:rsidP="00731E3B"/>
    <w:sectPr w:rsidR="00731E3B" w:rsidRPr="006A1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C13AE"/>
    <w:multiLevelType w:val="multilevel"/>
    <w:tmpl w:val="5CB85322"/>
    <w:styleLink w:val="WWOutlineListStyle3"/>
    <w:lvl w:ilvl="0">
      <w:start w:val="1"/>
      <w:numFmt w:val="none"/>
      <w:lvlText w:val=""/>
      <w:lvlJc w:val="left"/>
    </w:lvl>
    <w:lvl w:ilvl="1">
      <w:start w:val="1"/>
      <w:numFmt w:val="decimal"/>
      <w:pStyle w:val="Rednibroj"/>
      <w:lvlText w:val="%2."/>
      <w:lvlJc w:val="left"/>
      <w:pPr>
        <w:ind w:left="720" w:hanging="360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28F9145F"/>
    <w:multiLevelType w:val="multilevel"/>
    <w:tmpl w:val="43CEB1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E77D3"/>
    <w:multiLevelType w:val="hybridMultilevel"/>
    <w:tmpl w:val="5BCC0C88"/>
    <w:lvl w:ilvl="0" w:tplc="95F8D69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85640AF"/>
    <w:multiLevelType w:val="multilevel"/>
    <w:tmpl w:val="743812FC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15F36"/>
    <w:multiLevelType w:val="hybridMultilevel"/>
    <w:tmpl w:val="DB12D2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A459B"/>
    <w:multiLevelType w:val="hybridMultilevel"/>
    <w:tmpl w:val="08028D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03F6D"/>
    <w:multiLevelType w:val="hybridMultilevel"/>
    <w:tmpl w:val="D19ABEA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28C"/>
    <w:rsid w:val="001D3298"/>
    <w:rsid w:val="001D66F9"/>
    <w:rsid w:val="00236C5D"/>
    <w:rsid w:val="00263282"/>
    <w:rsid w:val="002E00FC"/>
    <w:rsid w:val="0039745D"/>
    <w:rsid w:val="00423578"/>
    <w:rsid w:val="0043066D"/>
    <w:rsid w:val="00666E3A"/>
    <w:rsid w:val="006A18A7"/>
    <w:rsid w:val="00731E3B"/>
    <w:rsid w:val="00857FC8"/>
    <w:rsid w:val="0088628C"/>
    <w:rsid w:val="009C77A5"/>
    <w:rsid w:val="009E5D11"/>
    <w:rsid w:val="00A058E0"/>
    <w:rsid w:val="00C03456"/>
    <w:rsid w:val="00C9530A"/>
    <w:rsid w:val="00D33029"/>
    <w:rsid w:val="00E72331"/>
    <w:rsid w:val="00E9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7DF9"/>
  <w15:chartTrackingRefBased/>
  <w15:docId w15:val="{ABC6212F-B864-4A86-9759-CE2C48B9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862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rsid w:val="0088628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88628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88628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8628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628C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88628C"/>
    <w:pPr>
      <w:ind w:left="720"/>
      <w:contextualSpacing/>
    </w:pPr>
  </w:style>
  <w:style w:type="character" w:customStyle="1" w:styleId="Zadanifontodlomka1">
    <w:name w:val="Zadani font odlomka1"/>
    <w:rsid w:val="00731E3B"/>
  </w:style>
  <w:style w:type="character" w:customStyle="1" w:styleId="Hiperveza1">
    <w:name w:val="Hiperveza1"/>
    <w:rsid w:val="00731E3B"/>
    <w:rPr>
      <w:color w:val="0000FF"/>
      <w:u w:val="single"/>
    </w:rPr>
  </w:style>
  <w:style w:type="character" w:styleId="Hiperveza">
    <w:name w:val="Hyperlink"/>
    <w:basedOn w:val="Zadanifontodlomka"/>
    <w:uiPriority w:val="99"/>
    <w:unhideWhenUsed/>
    <w:rsid w:val="00731E3B"/>
    <w:rPr>
      <w:color w:val="0000FF"/>
      <w:u w:val="single"/>
    </w:rPr>
  </w:style>
  <w:style w:type="numbering" w:customStyle="1" w:styleId="WWOutlineListStyle3">
    <w:name w:val="WW_OutlineListStyle_3"/>
    <w:basedOn w:val="Bezpopisa"/>
    <w:rsid w:val="00C03456"/>
    <w:pPr>
      <w:numPr>
        <w:numId w:val="3"/>
      </w:numPr>
    </w:pPr>
  </w:style>
  <w:style w:type="paragraph" w:customStyle="1" w:styleId="Rednibroj">
    <w:name w:val="Redni broj"/>
    <w:basedOn w:val="Normal"/>
    <w:rsid w:val="00C03456"/>
    <w:pPr>
      <w:numPr>
        <w:ilvl w:val="1"/>
        <w:numId w:val="3"/>
      </w:numPr>
      <w:tabs>
        <w:tab w:val="left" w:pos="-2171"/>
      </w:tabs>
      <w:spacing w:before="100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box8215439tekstpleft">
    <w:name w:val="box_8215439 tekst pleft"/>
    <w:basedOn w:val="Normal"/>
    <w:rsid w:val="00C03456"/>
    <w:pPr>
      <w:spacing w:before="100" w:after="100"/>
    </w:pPr>
  </w:style>
  <w:style w:type="paragraph" w:customStyle="1" w:styleId="FreeForm">
    <w:name w:val="Free Form"/>
    <w:rsid w:val="001D66F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E928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5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2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210" TargetMode="External"/><Relationship Id="rId5" Type="http://schemas.openxmlformats.org/officeDocument/2006/relationships/hyperlink" Target="http://www.lokve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1087</Words>
  <Characters>6202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Sanja Čop</cp:lastModifiedBy>
  <cp:revision>5</cp:revision>
  <cp:lastPrinted>2021-01-12T07:42:00Z</cp:lastPrinted>
  <dcterms:created xsi:type="dcterms:W3CDTF">2021-02-05T11:57:00Z</dcterms:created>
  <dcterms:modified xsi:type="dcterms:W3CDTF">2021-02-05T14:01:00Z</dcterms:modified>
</cp:coreProperties>
</file>