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60F2" w14:textId="77777777" w:rsidR="009C7A38" w:rsidRPr="009C7A38" w:rsidRDefault="009C7A38" w:rsidP="009C7A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C94594E" w14:textId="5765DC07" w:rsidR="009C7A38" w:rsidRDefault="009C7A38" w:rsidP="009C7A38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color w:val="000000"/>
        </w:rPr>
      </w:pP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 xml:space="preserve">SAVJETOVANJE S JAVNOŠĆU </w:t>
      </w:r>
      <w:bookmarkStart w:id="0" w:name="_Hlk165983982"/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 xml:space="preserve">O NACRTU </w:t>
      </w:r>
      <w:bookmarkStart w:id="1" w:name="_Hlk213923729"/>
      <w:bookmarkEnd w:id="0"/>
      <w:r w:rsidRPr="009C7A38">
        <w:rPr>
          <w:rFonts w:ascii="Arial" w:hAnsi="Arial" w:cs="Arial"/>
          <w:b/>
          <w:bCs/>
          <w:color w:val="000000"/>
        </w:rPr>
        <w:t>ODLUKE O UTVRĐIVANJU MJERILA ZA NAPLATU USLUGA DJEČJEG VRTIĆA „SNJEŽNA PAHULJA</w:t>
      </w:r>
      <w:r>
        <w:rPr>
          <w:rFonts w:ascii="Arial" w:hAnsi="Arial" w:cs="Arial"/>
          <w:b/>
          <w:bCs/>
          <w:color w:val="000000"/>
        </w:rPr>
        <w:t>“</w:t>
      </w:r>
    </w:p>
    <w:p w14:paraId="06C0DE1F" w14:textId="318B6AFE" w:rsidR="009C7A38" w:rsidRPr="009C7A38" w:rsidRDefault="009C7A38" w:rsidP="009C7A38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color w:val="000000"/>
        </w:rPr>
      </w:pPr>
      <w:r w:rsidRPr="009C7A38">
        <w:rPr>
          <w:rFonts w:ascii="Arial" w:hAnsi="Arial" w:cs="Arial"/>
          <w:b/>
          <w:bCs/>
          <w:color w:val="000000"/>
        </w:rPr>
        <w:t>OD RODITELJA -KORISNIKA USLUGA</w:t>
      </w:r>
      <w:bookmarkEnd w:id="1"/>
    </w:p>
    <w:p w14:paraId="3015FC0B" w14:textId="77777777" w:rsidR="009C7A38" w:rsidRPr="008C1722" w:rsidRDefault="009C7A38" w:rsidP="009C7A38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19CD2A1" w14:textId="77777777" w:rsidR="009C7A38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7F6014">
        <w:rPr>
          <w:rFonts w:ascii="Arial" w:eastAsia="Times New Roman" w:hAnsi="Arial" w:cs="Arial"/>
          <w:color w:val="262626" w:themeColor="text1" w:themeTint="D9"/>
        </w:rPr>
        <w:t xml:space="preserve">Temeljem </w:t>
      </w:r>
      <w:r w:rsidRPr="001F059B">
        <w:rPr>
          <w:rFonts w:ascii="Arial" w:eastAsia="Times New Roman" w:hAnsi="Arial" w:cs="Arial"/>
          <w:color w:val="262626" w:themeColor="text1" w:themeTint="D9"/>
        </w:rPr>
        <w:t>odredb</w:t>
      </w:r>
      <w:r>
        <w:rPr>
          <w:rFonts w:ascii="Arial" w:eastAsia="Times New Roman" w:hAnsi="Arial" w:cs="Arial"/>
          <w:color w:val="262626" w:themeColor="text1" w:themeTint="D9"/>
        </w:rPr>
        <w:t>i</w:t>
      </w:r>
      <w:r w:rsidRPr="001F059B">
        <w:rPr>
          <w:rFonts w:ascii="Arial" w:eastAsia="Times New Roman" w:hAnsi="Arial" w:cs="Arial"/>
          <w:color w:val="262626" w:themeColor="text1" w:themeTint="D9"/>
        </w:rPr>
        <w:t xml:space="preserve"> članka 11. Zakona o pravu na pristup informacijama (»Narodne novine«, broj 25/13, 69/22) tijela državne uprave, druga državna tijela, jedinice lokalne i područne (regionalne) samouprave i pravne osobe s javnim ovlastima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3E9E668E" w14:textId="3CBEFE26" w:rsidR="009C7A38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62626" w:themeColor="text1" w:themeTint="D9"/>
        </w:rPr>
      </w:pPr>
      <w:r>
        <w:rPr>
          <w:rFonts w:ascii="Arial" w:eastAsia="Times New Roman" w:hAnsi="Arial" w:cs="Arial"/>
          <w:color w:val="262626" w:themeColor="text1" w:themeTint="D9"/>
        </w:rPr>
        <w:t xml:space="preserve">Sukladno istom, Općina Lokve otvara savjetovanje s javnošću o </w:t>
      </w:r>
      <w:r>
        <w:rPr>
          <w:rFonts w:ascii="Arial" w:eastAsia="Times New Roman" w:hAnsi="Arial" w:cs="Arial"/>
          <w:color w:val="262626" w:themeColor="text1" w:themeTint="D9"/>
        </w:rPr>
        <w:t xml:space="preserve">Nacrtu </w:t>
      </w:r>
      <w:bookmarkStart w:id="2" w:name="_Hlk213924219"/>
      <w:r>
        <w:rPr>
          <w:rFonts w:ascii="Arial" w:eastAsia="Times New Roman" w:hAnsi="Arial" w:cs="Arial"/>
          <w:b/>
          <w:bCs/>
          <w:color w:val="262626" w:themeColor="text1" w:themeTint="D9"/>
        </w:rPr>
        <w:t>O</w:t>
      </w: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 xml:space="preserve">dluke o utvrđivanju mjerila za naplatu usluga </w:t>
      </w:r>
      <w:r>
        <w:rPr>
          <w:rFonts w:ascii="Arial" w:eastAsia="Times New Roman" w:hAnsi="Arial" w:cs="Arial"/>
          <w:b/>
          <w:bCs/>
          <w:color w:val="262626" w:themeColor="text1" w:themeTint="D9"/>
        </w:rPr>
        <w:t>D</w:t>
      </w: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>ječjeg vrtića „</w:t>
      </w:r>
      <w:r>
        <w:rPr>
          <w:rFonts w:ascii="Arial" w:eastAsia="Times New Roman" w:hAnsi="Arial" w:cs="Arial"/>
          <w:b/>
          <w:bCs/>
          <w:color w:val="262626" w:themeColor="text1" w:themeTint="D9"/>
        </w:rPr>
        <w:t>S</w:t>
      </w: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>nježna pahulja</w:t>
      </w:r>
      <w:r>
        <w:rPr>
          <w:rFonts w:ascii="Arial" w:eastAsia="Times New Roman" w:hAnsi="Arial" w:cs="Arial"/>
          <w:b/>
          <w:bCs/>
          <w:color w:val="262626" w:themeColor="text1" w:themeTint="D9"/>
        </w:rPr>
        <w:t>“</w:t>
      </w: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 xml:space="preserve"> </w:t>
      </w:r>
      <w:r>
        <w:rPr>
          <w:rFonts w:ascii="Arial" w:eastAsia="Times New Roman" w:hAnsi="Arial" w:cs="Arial"/>
          <w:b/>
          <w:bCs/>
          <w:color w:val="262626" w:themeColor="text1" w:themeTint="D9"/>
        </w:rPr>
        <w:t xml:space="preserve"> </w:t>
      </w:r>
      <w:r w:rsidRPr="009C7A38">
        <w:rPr>
          <w:rFonts w:ascii="Arial" w:eastAsia="Times New Roman" w:hAnsi="Arial" w:cs="Arial"/>
          <w:b/>
          <w:bCs/>
          <w:color w:val="262626" w:themeColor="text1" w:themeTint="D9"/>
        </w:rPr>
        <w:t>od roditelja -korisnika usluga</w:t>
      </w:r>
      <w:bookmarkEnd w:id="2"/>
    </w:p>
    <w:p w14:paraId="26DBCC3E" w14:textId="0C8DFFE3" w:rsidR="009C7A38" w:rsidRPr="000B511D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9C7A38">
        <w:rPr>
          <w:rFonts w:ascii="Arial" w:eastAsia="Times New Roman" w:hAnsi="Arial" w:cs="Arial"/>
          <w:b/>
          <w:bCs/>
          <w:i/>
          <w:iCs/>
          <w:color w:val="262626" w:themeColor="text1" w:themeTint="D9"/>
        </w:rPr>
        <w:t xml:space="preserve"> </w:t>
      </w:r>
      <w:r w:rsidRPr="000B511D">
        <w:rPr>
          <w:rFonts w:ascii="Arial" w:eastAsia="Times New Roman" w:hAnsi="Arial" w:cs="Arial"/>
          <w:i/>
          <w:iCs/>
          <w:color w:val="262626" w:themeColor="text1" w:themeTint="D9"/>
        </w:rPr>
        <w:t>Cilj provođenja savjetovanja</w:t>
      </w:r>
      <w:r w:rsidRPr="000B511D">
        <w:rPr>
          <w:rFonts w:ascii="Arial" w:eastAsia="Times New Roman" w:hAnsi="Arial" w:cs="Arial"/>
          <w:color w:val="262626" w:themeColor="text1" w:themeTint="D9"/>
        </w:rPr>
        <w:t>:</w:t>
      </w:r>
    </w:p>
    <w:p w14:paraId="5937381E" w14:textId="632AA73A" w:rsidR="009C7A38" w:rsidRPr="000B511D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0B511D">
        <w:rPr>
          <w:rFonts w:ascii="Arial" w:eastAsia="Times New Roman" w:hAnsi="Arial" w:cs="Arial"/>
          <w:color w:val="262626" w:themeColor="text1" w:themeTint="D9"/>
        </w:rPr>
        <w:t xml:space="preserve">Upoznavanje javnosti s nacrtom </w:t>
      </w:r>
      <w:r>
        <w:rPr>
          <w:rFonts w:ascii="Arial" w:eastAsia="Times New Roman" w:hAnsi="Arial" w:cs="Arial"/>
          <w:color w:val="262626" w:themeColor="text1" w:themeTint="D9"/>
        </w:rPr>
        <w:t xml:space="preserve">Odluke </w:t>
      </w:r>
      <w:r w:rsidRPr="000B511D">
        <w:rPr>
          <w:rFonts w:ascii="Arial" w:eastAsia="Times New Roman" w:hAnsi="Arial" w:cs="Arial"/>
          <w:color w:val="262626" w:themeColor="text1" w:themeTint="D9"/>
        </w:rPr>
        <w:t>te prikupljanje mišljenja, primjedbi, prijedloga i eventualno prihvaćanje zakonitih i stručno utemeljenih mišljenja, primjedbi i prijedloga.</w:t>
      </w:r>
    </w:p>
    <w:p w14:paraId="7D688CD6" w14:textId="08777796" w:rsidR="00EE019E" w:rsidRPr="009C7A38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0B511D">
        <w:rPr>
          <w:rFonts w:ascii="Arial" w:eastAsia="Times New Roman" w:hAnsi="Arial" w:cs="Arial"/>
          <w:i/>
          <w:iCs/>
          <w:color w:val="262626" w:themeColor="text1" w:themeTint="D9"/>
        </w:rPr>
        <w:t>Obrazloženje</w:t>
      </w:r>
      <w:r w:rsidRPr="000B511D">
        <w:rPr>
          <w:rFonts w:ascii="Arial" w:eastAsia="Times New Roman" w:hAnsi="Arial" w:cs="Arial"/>
          <w:color w:val="262626" w:themeColor="text1" w:themeTint="D9"/>
        </w:rPr>
        <w:t>:</w:t>
      </w:r>
      <w:bookmarkStart w:id="3" w:name="_Hlk213923633"/>
    </w:p>
    <w:bookmarkEnd w:id="3"/>
    <w:p w14:paraId="4496B986" w14:textId="53529B4E" w:rsidR="00EE019E" w:rsidRPr="009C7A38" w:rsidRDefault="008339E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Na temelju članka 48. stavka 4. Zakona o predškolskom odgoju i obrazovanju,  dječji vrtić koji je osnovala jedinica lokalne samouprave, naplaćuje  svoje usluge od roditelja-korisnika usluga u skladu s mjerilima koja utvrđuje predstavničko tijelo te jedinice osim programa </w:t>
      </w:r>
      <w:proofErr w:type="spellStart"/>
      <w:r w:rsidRPr="009C7A38">
        <w:rPr>
          <w:rFonts w:ascii="Arial" w:hAnsi="Arial" w:cs="Arial"/>
          <w:color w:val="000000"/>
        </w:rPr>
        <w:t>predškole</w:t>
      </w:r>
      <w:proofErr w:type="spellEnd"/>
      <w:r w:rsidRPr="009C7A38">
        <w:rPr>
          <w:rFonts w:ascii="Arial" w:hAnsi="Arial" w:cs="Arial"/>
          <w:color w:val="000000"/>
        </w:rPr>
        <w:t xml:space="preserve">  koji je za roditelje besplatna. </w:t>
      </w:r>
    </w:p>
    <w:p w14:paraId="2E3E8598" w14:textId="77777777" w:rsidR="005D0373" w:rsidRPr="009C7A38" w:rsidRDefault="005D0373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566EDB3E" w14:textId="63B8D637" w:rsidR="00EE019E" w:rsidRPr="009C7A38" w:rsidRDefault="008339E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Na temelju Odluke o utvrđivanju mjerila za osiguranje sredstava za zadovoljavanje javnih potreba u djelatnosti predškolskog odgoja i naobrazbe u Primorsko-goranskoj županiji (Službene novine PGŽ-e 10/11) predstavničko tijelo koje je osnivač dječjeg vrtića donosi Odluku o mjerilima za naplatu dječjeg vrtića od roditelja -korisnika usluga.</w:t>
      </w:r>
    </w:p>
    <w:p w14:paraId="567B99D8" w14:textId="77777777" w:rsidR="00EE019E" w:rsidRPr="009C7A38" w:rsidRDefault="00EE019E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34331CD0" w14:textId="0A77B079" w:rsidR="00922D54" w:rsidRPr="009C7A38" w:rsidRDefault="00922D54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Ovom Odlukom utvrđuju se mjerila za naplatu usluga Dječjeg vrtića „Snježna pahulja“  od roditelja-korisnika usluga</w:t>
      </w:r>
      <w:r w:rsidR="008C1722" w:rsidRPr="009C7A38">
        <w:rPr>
          <w:rFonts w:ascii="Arial" w:hAnsi="Arial" w:cs="Arial"/>
          <w:color w:val="000000"/>
        </w:rPr>
        <w:t>.</w:t>
      </w:r>
    </w:p>
    <w:p w14:paraId="70FCE0C8" w14:textId="77777777" w:rsidR="008C1722" w:rsidRPr="009C7A38" w:rsidRDefault="008C1722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6201879E" w14:textId="443AFAAA" w:rsidR="008C1722" w:rsidRPr="009C7A38" w:rsidRDefault="008C1722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Na području Općine Lokve djelatnost </w:t>
      </w:r>
      <w:r w:rsidRPr="009C7A38">
        <w:rPr>
          <w:rFonts w:ascii="Arial" w:hAnsi="Arial" w:cs="Arial"/>
          <w:color w:val="000000"/>
        </w:rPr>
        <w:t>predškolskog odgoja i obrazovanja</w:t>
      </w:r>
      <w:r w:rsidRPr="009C7A38">
        <w:rPr>
          <w:rFonts w:ascii="Arial" w:hAnsi="Arial" w:cs="Arial"/>
          <w:color w:val="000000"/>
        </w:rPr>
        <w:t xml:space="preserve"> obavlja ustanova Dječji vrtić „</w:t>
      </w:r>
      <w:r w:rsidRPr="009C7A38">
        <w:rPr>
          <w:rFonts w:ascii="Arial" w:hAnsi="Arial" w:cs="Arial"/>
          <w:color w:val="000000"/>
        </w:rPr>
        <w:t>Snježna pahulja“</w:t>
      </w:r>
      <w:r w:rsidR="004B02CA" w:rsidRPr="009C7A38">
        <w:rPr>
          <w:rFonts w:ascii="Arial" w:hAnsi="Arial" w:cs="Arial"/>
          <w:color w:val="000000"/>
        </w:rPr>
        <w:t xml:space="preserve"> u područnom odjelu „Žabice“ na adresi Školska 22, u zgradi Osnovne škole Rudolfa Strohala u Lokvama.</w:t>
      </w:r>
    </w:p>
    <w:p w14:paraId="01FB26A8" w14:textId="04AA6DEC" w:rsidR="00922D54" w:rsidRPr="009C7A38" w:rsidRDefault="00922D54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color w:val="000000"/>
        </w:rPr>
      </w:pPr>
    </w:p>
    <w:p w14:paraId="54B2898F" w14:textId="77777777" w:rsidR="00150405" w:rsidRPr="009C7A38" w:rsidRDefault="00150405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Dječji vrtić obavlja usluge </w:t>
      </w:r>
      <w:bookmarkStart w:id="4" w:name="_Hlk213921286"/>
      <w:r w:rsidRPr="009C7A38">
        <w:rPr>
          <w:rFonts w:ascii="Arial" w:hAnsi="Arial" w:cs="Arial"/>
          <w:color w:val="000000"/>
        </w:rPr>
        <w:t xml:space="preserve">predškolskog odgoja i obrazovanja </w:t>
      </w:r>
      <w:bookmarkEnd w:id="4"/>
      <w:r w:rsidRPr="009C7A38">
        <w:rPr>
          <w:rFonts w:ascii="Arial" w:hAnsi="Arial" w:cs="Arial"/>
          <w:color w:val="000000"/>
        </w:rPr>
        <w:t>te skrbi o djeci rane i predškolske dobi (u daljnjem tekstu: predškolski odgoj) ostvarivanjem sljedećih programa:</w:t>
      </w:r>
    </w:p>
    <w:p w14:paraId="60541A46" w14:textId="77777777" w:rsidR="00150405" w:rsidRPr="009C7A38" w:rsidRDefault="00150405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80DBC7" w14:textId="77777777" w:rsidR="00150405" w:rsidRPr="009C7A38" w:rsidRDefault="00150405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redovitog programa njege, odgoja, obrazovanja, zdravstvene zaštite, prehrane i socijalne skrbi djece rane i predškolske dobi (u daljnjem tekstu: redoviti program), </w:t>
      </w:r>
    </w:p>
    <w:p w14:paraId="0B7C2DCC" w14:textId="77777777" w:rsidR="00150405" w:rsidRPr="009C7A38" w:rsidRDefault="00150405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5F5B00B" w14:textId="77777777" w:rsidR="00150405" w:rsidRPr="009C7A38" w:rsidRDefault="00150405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program </w:t>
      </w:r>
      <w:proofErr w:type="spellStart"/>
      <w:r w:rsidRPr="009C7A38">
        <w:rPr>
          <w:rFonts w:ascii="Arial" w:hAnsi="Arial" w:cs="Arial"/>
          <w:color w:val="000000"/>
        </w:rPr>
        <w:t>predškole</w:t>
      </w:r>
      <w:proofErr w:type="spellEnd"/>
      <w:r w:rsidRPr="009C7A38">
        <w:rPr>
          <w:rFonts w:ascii="Arial" w:hAnsi="Arial" w:cs="Arial"/>
          <w:color w:val="000000"/>
        </w:rPr>
        <w:t xml:space="preserve"> za djecu školske obveznike koja nisu obuhvaćena redovnim programom,</w:t>
      </w:r>
    </w:p>
    <w:p w14:paraId="2D6F7408" w14:textId="77777777" w:rsidR="00150405" w:rsidRPr="009C7A38" w:rsidRDefault="00150405" w:rsidP="009C7A38">
      <w:pPr>
        <w:pStyle w:val="Odlomakpopisa"/>
        <w:tabs>
          <w:tab w:val="left" w:pos="0"/>
        </w:tabs>
        <w:spacing w:line="240" w:lineRule="auto"/>
        <w:rPr>
          <w:rFonts w:ascii="Arial" w:hAnsi="Arial" w:cs="Arial"/>
          <w:color w:val="FF0000"/>
        </w:rPr>
      </w:pPr>
    </w:p>
    <w:p w14:paraId="27C32F2C" w14:textId="77777777" w:rsidR="00150405" w:rsidRPr="009C7A38" w:rsidRDefault="00150405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</w:rPr>
      </w:pPr>
      <w:r w:rsidRPr="009C7A38">
        <w:rPr>
          <w:rFonts w:ascii="Arial" w:hAnsi="Arial" w:cs="Arial"/>
        </w:rPr>
        <w:t>drugi programi u skladu s Državnim pedagoškim standardom predškolskog odgoja i naobrazbe i Statutom Dječjeg vrtića.</w:t>
      </w:r>
    </w:p>
    <w:p w14:paraId="05F583C7" w14:textId="77777777" w:rsidR="00150405" w:rsidRPr="009C7A38" w:rsidRDefault="00150405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EF7CBF" w14:textId="55566B21" w:rsidR="00E41DC4" w:rsidRPr="009C7A38" w:rsidRDefault="00E41DC4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Sredstva za programe Dječjeg vrtića osiguravaju se:</w:t>
      </w:r>
    </w:p>
    <w:p w14:paraId="5B91665B" w14:textId="77777777" w:rsidR="00E41DC4" w:rsidRPr="009C7A38" w:rsidRDefault="00E41DC4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u Proračunu Općine Fužine, Općine Lokve i Općine Mrkopalj</w:t>
      </w:r>
    </w:p>
    <w:p w14:paraId="74108906" w14:textId="77777777" w:rsidR="00E41DC4" w:rsidRPr="009C7A38" w:rsidRDefault="00E41DC4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sudjelovanjem roditelja-korisnika usluga u ekonomskoj cijeni programa Dječjeg vrtića,</w:t>
      </w:r>
    </w:p>
    <w:p w14:paraId="3965A577" w14:textId="77777777" w:rsidR="00E41DC4" w:rsidRPr="009C7A38" w:rsidRDefault="00E41DC4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sufinanciranjem iz državnog proračuna,</w:t>
      </w:r>
    </w:p>
    <w:p w14:paraId="0B898A7E" w14:textId="77777777" w:rsidR="00E41DC4" w:rsidRPr="009C7A38" w:rsidRDefault="00E41DC4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sufinanciranjem drugih jedinica lokalne samouprave, za djecu koja pohađaju Dječji vrtić, a imaju prebivalište na njihovom području.</w:t>
      </w:r>
    </w:p>
    <w:p w14:paraId="3692C975" w14:textId="77777777" w:rsidR="00E41DC4" w:rsidRPr="009C7A38" w:rsidRDefault="00E41DC4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0EEF10" w14:textId="77777777" w:rsidR="00DF232F" w:rsidRPr="009C7A38" w:rsidRDefault="00DF232F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Ekonomska cijena programa u Dječjem vrtiću za kalendarsku godinu izračunava se na temelju ukupnih godišnjih rashoda i procijenjenog prosječnog godišnjeg broja korisnika usluga Dječjeg vrtića za kalendarsku godinu.</w:t>
      </w:r>
    </w:p>
    <w:p w14:paraId="0A41A8F4" w14:textId="77777777" w:rsidR="004B02CA" w:rsidRPr="009C7A38" w:rsidRDefault="004B02CA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DF606E4" w14:textId="77777777" w:rsidR="00DF232F" w:rsidRPr="009C7A38" w:rsidRDefault="00DF232F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7316A5" w14:textId="2F203467" w:rsidR="00DF232F" w:rsidRPr="009C7A38" w:rsidRDefault="008339E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E</w:t>
      </w:r>
      <w:r w:rsidR="00DF232F" w:rsidRPr="009C7A38">
        <w:rPr>
          <w:rFonts w:ascii="Arial" w:hAnsi="Arial" w:cs="Arial"/>
          <w:color w:val="000000"/>
        </w:rPr>
        <w:t xml:space="preserve">konomska cijena programa u Dječjem vrtiću </w:t>
      </w:r>
      <w:r w:rsidRPr="009C7A38">
        <w:rPr>
          <w:rFonts w:ascii="Arial" w:hAnsi="Arial" w:cs="Arial"/>
          <w:color w:val="000000"/>
        </w:rPr>
        <w:t xml:space="preserve"> utvrđuje se </w:t>
      </w:r>
      <w:r w:rsidR="00DF232F" w:rsidRPr="009C7A38">
        <w:rPr>
          <w:rFonts w:ascii="Arial" w:hAnsi="Arial" w:cs="Arial"/>
          <w:color w:val="000000"/>
        </w:rPr>
        <w:t>za 2026. godinu:</w:t>
      </w:r>
    </w:p>
    <w:p w14:paraId="04388C2A" w14:textId="77777777" w:rsidR="00DF232F" w:rsidRPr="009C7A38" w:rsidRDefault="00DF232F" w:rsidP="009C7A38">
      <w:pPr>
        <w:pStyle w:val="Odlomakpopisa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za cjelodnevni program (10 satni program) u iznosu od 1.050,57 eura,</w:t>
      </w:r>
    </w:p>
    <w:p w14:paraId="0865E108" w14:textId="77777777" w:rsidR="00DF232F" w:rsidRPr="009C7A38" w:rsidRDefault="00DF232F" w:rsidP="009C7A38">
      <w:pPr>
        <w:pStyle w:val="Odlomakpopisa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za poludnevni program (6 satni program) u iznosu od 819,44 eura.</w:t>
      </w:r>
    </w:p>
    <w:p w14:paraId="4776A51B" w14:textId="77777777" w:rsidR="00DF232F" w:rsidRPr="009C7A38" w:rsidRDefault="00DF232F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DA8D54D" w14:textId="77777777" w:rsidR="00DF232F" w:rsidRPr="009C7A38" w:rsidRDefault="00DF232F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9FDB138" w14:textId="797608BA" w:rsidR="00231DF1" w:rsidRPr="009C7A38" w:rsidRDefault="00231DF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Roditelji-korisnici usluge Dječjeg vrtića, koji imaju prebivalište na području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 xml:space="preserve">, sudjeluju u plaćanju ekonomske cijene programa Dječjeg vrtića ovisno o duljini trajanja programa: </w:t>
      </w:r>
    </w:p>
    <w:p w14:paraId="54847AFF" w14:textId="77777777" w:rsidR="00231DF1" w:rsidRPr="009C7A38" w:rsidRDefault="00231DF1" w:rsidP="009C7A38">
      <w:pPr>
        <w:pStyle w:val="Odlomakpopisa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za cjelodnevni program (10 satni program) u iznosu od 110,00 eura mjesečno,</w:t>
      </w:r>
    </w:p>
    <w:p w14:paraId="796F77AD" w14:textId="77777777" w:rsidR="00231DF1" w:rsidRPr="009C7A38" w:rsidRDefault="00231DF1" w:rsidP="009C7A38">
      <w:pPr>
        <w:pStyle w:val="Odlomakpopisa"/>
        <w:numPr>
          <w:ilvl w:val="0"/>
          <w:numId w:val="2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za poludnevni program (6 satni program) u iznosu od 90,00 eura mjesečno. </w:t>
      </w:r>
    </w:p>
    <w:p w14:paraId="444F2F65" w14:textId="77777777" w:rsidR="00231DF1" w:rsidRPr="009C7A38" w:rsidRDefault="00231DF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2CD9FFCC" w14:textId="3BCF5099" w:rsidR="00231DF1" w:rsidRPr="009C7A38" w:rsidRDefault="00231DF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Roditelji-korisnici usluge Dječjeg vrtića, koji nemaju prebivalište na području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 xml:space="preserve">, sudjeluju u plaćanju ekonomske cijene programa Dječjeg vrtića ovisno o duljini trajanja programa: </w:t>
      </w:r>
    </w:p>
    <w:p w14:paraId="4237013D" w14:textId="77777777" w:rsidR="00231DF1" w:rsidRPr="009C7A38" w:rsidRDefault="00231DF1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za cjelodnevni program (10 satni program) u iznosu od 250,00 eura mjesečno,</w:t>
      </w:r>
    </w:p>
    <w:p w14:paraId="5337499D" w14:textId="3CD837EF" w:rsidR="00231DF1" w:rsidRPr="009C7A38" w:rsidRDefault="00231DF1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za poludnevni program (6 satni program) u iznosu od 200,00 eura mjesečno</w:t>
      </w:r>
    </w:p>
    <w:p w14:paraId="7FAA093D" w14:textId="2F97DA9B" w:rsidR="00231DF1" w:rsidRPr="009C7A38" w:rsidRDefault="00231DF1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eastAsia="Times New Roman" w:hAnsi="Arial" w:cs="Arial"/>
          <w:color w:val="000000"/>
          <w:lang w:eastAsia="hr-HR"/>
        </w:rPr>
        <w:t xml:space="preserve">uz mogućnost da dio ili puni iznos utvrđene cijene redovitog programa snose jedinice lokalne samouprave </w:t>
      </w:r>
      <w:r w:rsidRPr="009C7A38">
        <w:rPr>
          <w:rFonts w:ascii="Arial" w:hAnsi="Arial" w:cs="Arial"/>
          <w:color w:val="000000"/>
        </w:rPr>
        <w:t>u skladu s odlukom predstavničkog tijela te jedinice lokalne samouprave</w:t>
      </w:r>
      <w:r w:rsidRPr="009C7A38">
        <w:rPr>
          <w:rFonts w:ascii="Arial" w:eastAsia="Times New Roman" w:hAnsi="Arial" w:cs="Arial"/>
          <w:color w:val="000000"/>
          <w:lang w:eastAsia="hr-HR"/>
        </w:rPr>
        <w:t xml:space="preserve"> u kojima roditelji/skrbnici imaju prebivalište/boravište, a koje su </w:t>
      </w:r>
      <w:r w:rsidRPr="009C7A38">
        <w:rPr>
          <w:rFonts w:ascii="Arial" w:hAnsi="Arial" w:cs="Arial"/>
          <w:color w:val="000000"/>
        </w:rPr>
        <w:t>sklopile ugovor o međusobnim pravima i obvezama s Dječjim vrtićem.</w:t>
      </w:r>
    </w:p>
    <w:p w14:paraId="3931538F" w14:textId="4C001C35" w:rsidR="00231DF1" w:rsidRPr="009C7A38" w:rsidRDefault="00231DF1" w:rsidP="009C7A38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Odredba stavka 1. ovog članka primjenjuje se i na roditelje-korisnike usluge Dječjeg vrtića, koji nemaju prebivalište na području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 xml:space="preserve"> , a zaposleni su Općini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 xml:space="preserve">  ili ustanovi odnosno trgovačkom društvu u 100% vlasništvu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>.</w:t>
      </w:r>
    </w:p>
    <w:p w14:paraId="345F6C18" w14:textId="77777777" w:rsidR="00231DF1" w:rsidRPr="009C7A38" w:rsidRDefault="00231DF1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8C4A0A3" w14:textId="5D740E5C" w:rsidR="0092734D" w:rsidRPr="009C7A38" w:rsidRDefault="0092734D" w:rsidP="009C7A38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Obveza plaćanja ekonomske cijene programa umanjuje se roditelju-korisniku usluge Dječjeg vrtića, koji ima prebivalište na području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>, a čija su djeca polaznici Dječjeg vrtića, na sljedeći način:</w:t>
      </w:r>
    </w:p>
    <w:p w14:paraId="5A536B8C" w14:textId="7C2C3DFF" w:rsidR="0092734D" w:rsidRPr="009C7A38" w:rsidRDefault="009C7A38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 </w:t>
      </w:r>
      <w:r w:rsidR="0092734D" w:rsidRPr="009C7A38">
        <w:rPr>
          <w:rFonts w:ascii="Arial" w:hAnsi="Arial" w:cs="Arial"/>
          <w:color w:val="000000"/>
        </w:rPr>
        <w:t>za drugo dijete 50%</w:t>
      </w:r>
    </w:p>
    <w:p w14:paraId="4D51CDFF" w14:textId="485359B2" w:rsidR="0092734D" w:rsidRPr="009C7A38" w:rsidRDefault="009C7A38" w:rsidP="009C7A38">
      <w:pPr>
        <w:pStyle w:val="Odlomakpopis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 </w:t>
      </w:r>
      <w:r w:rsidR="0092734D" w:rsidRPr="009C7A38">
        <w:rPr>
          <w:rFonts w:ascii="Arial" w:hAnsi="Arial" w:cs="Arial"/>
          <w:color w:val="000000"/>
        </w:rPr>
        <w:t>za svako sljedeće dijete 100%.</w:t>
      </w:r>
    </w:p>
    <w:p w14:paraId="56589E4E" w14:textId="77777777" w:rsidR="0092734D" w:rsidRPr="009C7A38" w:rsidRDefault="0092734D" w:rsidP="009C7A3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3548D45" w14:textId="7C567A94" w:rsidR="0092734D" w:rsidRPr="009C7A38" w:rsidRDefault="0092734D" w:rsidP="009C7A38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 xml:space="preserve">Obveza plaćanja ekonomske cijene programa Dječjeg vrtića umanjuje se roditelju-korisniku, koji ima prebivalište na području Općine </w:t>
      </w:r>
      <w:r w:rsidR="008C1722" w:rsidRPr="009C7A38">
        <w:rPr>
          <w:rFonts w:ascii="Arial" w:hAnsi="Arial" w:cs="Arial"/>
          <w:color w:val="000000"/>
        </w:rPr>
        <w:t>Lokve</w:t>
      </w:r>
      <w:r w:rsidRPr="009C7A38">
        <w:rPr>
          <w:rFonts w:ascii="Arial" w:hAnsi="Arial" w:cs="Arial"/>
          <w:color w:val="000000"/>
        </w:rPr>
        <w:t xml:space="preserve"> i to u visini od:</w:t>
      </w:r>
    </w:p>
    <w:p w14:paraId="4DBC535A" w14:textId="3B7A201A" w:rsidR="0092734D" w:rsidRPr="009C7A38" w:rsidRDefault="0092734D" w:rsidP="009C7A3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25% samohranom roditelju,</w:t>
      </w:r>
    </w:p>
    <w:p w14:paraId="4CD681E1" w14:textId="77777777" w:rsidR="0092734D" w:rsidRPr="009C7A38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7A38">
        <w:rPr>
          <w:rFonts w:ascii="Arial" w:hAnsi="Arial" w:cs="Arial"/>
          <w:color w:val="000000"/>
        </w:rPr>
        <w:t xml:space="preserve">20% roditelju </w:t>
      </w:r>
      <w:r w:rsidRPr="009C7A38">
        <w:rPr>
          <w:rFonts w:ascii="Arial" w:hAnsi="Arial" w:cs="Arial"/>
        </w:rPr>
        <w:t>djeteta s teškoćama u razvoju,</w:t>
      </w:r>
    </w:p>
    <w:p w14:paraId="5C417AF0" w14:textId="77777777" w:rsidR="0092734D" w:rsidRPr="009C7A38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roditelju invalidu i invalidu Domovinskog rata prema postotku utvrđene invalidnosti,</w:t>
      </w:r>
    </w:p>
    <w:p w14:paraId="57164019" w14:textId="77777777" w:rsidR="0092734D" w:rsidRPr="009C7A38" w:rsidRDefault="0092734D" w:rsidP="0092734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50% roditelju dijete iz socijalno ugroženih obitelji.</w:t>
      </w:r>
    </w:p>
    <w:p w14:paraId="0BA5E30A" w14:textId="77777777" w:rsidR="0092734D" w:rsidRPr="009C7A38" w:rsidRDefault="0092734D" w:rsidP="0092734D">
      <w:pPr>
        <w:pStyle w:val="Odlomakpopisa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Arial" w:hAnsi="Arial" w:cs="Arial"/>
          <w:color w:val="000000"/>
        </w:rPr>
      </w:pPr>
    </w:p>
    <w:p w14:paraId="7603B5F2" w14:textId="77777777" w:rsidR="0092734D" w:rsidRPr="009C7A38" w:rsidRDefault="0092734D" w:rsidP="009C7A3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C7A38">
        <w:rPr>
          <w:rFonts w:ascii="Arial" w:hAnsi="Arial" w:cs="Arial"/>
          <w:color w:val="000000"/>
        </w:rPr>
        <w:t>Ako roditelj-korisnik usluga ostvaruje pravo na umanjenje obveze po više osnova, u obzir se uzima ona osnova koja je najpovoljnija za roditelja-korisnika usluga.</w:t>
      </w:r>
    </w:p>
    <w:p w14:paraId="65E890EC" w14:textId="77777777" w:rsidR="00FA6E06" w:rsidRDefault="00FA6E06">
      <w:pPr>
        <w:rPr>
          <w:rFonts w:ascii="Arial" w:hAnsi="Arial" w:cs="Arial"/>
        </w:rPr>
      </w:pPr>
    </w:p>
    <w:p w14:paraId="4C700FC1" w14:textId="77777777" w:rsidR="009C7A38" w:rsidRDefault="009C7A38">
      <w:pPr>
        <w:rPr>
          <w:rFonts w:ascii="Arial" w:hAnsi="Arial" w:cs="Arial"/>
        </w:rPr>
      </w:pPr>
    </w:p>
    <w:p w14:paraId="1E31A8BA" w14:textId="77777777" w:rsidR="009C7A38" w:rsidRDefault="009C7A38">
      <w:pPr>
        <w:rPr>
          <w:rFonts w:ascii="Arial" w:hAnsi="Arial" w:cs="Arial"/>
        </w:rPr>
      </w:pPr>
    </w:p>
    <w:p w14:paraId="36D0AAF2" w14:textId="77777777" w:rsidR="009C7A38" w:rsidRDefault="009C7A38">
      <w:pPr>
        <w:rPr>
          <w:rFonts w:ascii="Arial" w:hAnsi="Arial" w:cs="Arial"/>
        </w:rPr>
      </w:pPr>
    </w:p>
    <w:p w14:paraId="184BE69A" w14:textId="77777777" w:rsidR="001E1942" w:rsidRDefault="001E1942" w:rsidP="009C7A38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747474" w:themeColor="background2" w:themeShade="80"/>
        </w:rPr>
      </w:pPr>
    </w:p>
    <w:p w14:paraId="01903CB7" w14:textId="00B76FE2" w:rsidR="009C7A38" w:rsidRPr="000B511D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747474" w:themeColor="background2" w:themeShade="80"/>
        </w:rPr>
      </w:pPr>
      <w:r w:rsidRPr="000B511D">
        <w:rPr>
          <w:rFonts w:ascii="Arial" w:hAnsi="Arial" w:cs="Arial"/>
          <w:color w:val="747474" w:themeColor="background2" w:themeShade="80"/>
        </w:rPr>
        <w:t>__________________________________________________________________________</w:t>
      </w:r>
    </w:p>
    <w:p w14:paraId="1575E9B6" w14:textId="46ED4AF6" w:rsidR="009C7A38" w:rsidRPr="001F059B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1F059B">
        <w:rPr>
          <w:rFonts w:ascii="Arial" w:eastAsia="Times New Roman" w:hAnsi="Arial" w:cs="Arial"/>
          <w:color w:val="262626" w:themeColor="text1" w:themeTint="D9"/>
        </w:rPr>
        <w:t xml:space="preserve">Savjetovanje sa zainteresiranom javnošću </w:t>
      </w:r>
      <w:r w:rsidRPr="001F059B">
        <w:rPr>
          <w:rFonts w:ascii="Arial" w:eastAsia="Times New Roman" w:hAnsi="Arial" w:cs="Arial"/>
          <w:color w:val="262626" w:themeColor="text1" w:themeTint="D9"/>
          <w:u w:val="single"/>
        </w:rPr>
        <w:t xml:space="preserve">započinje </w:t>
      </w:r>
      <w:r>
        <w:rPr>
          <w:rFonts w:ascii="Arial" w:eastAsia="Times New Roman" w:hAnsi="Arial" w:cs="Arial"/>
          <w:color w:val="262626" w:themeColor="text1" w:themeTint="D9"/>
          <w:u w:val="single"/>
        </w:rPr>
        <w:t xml:space="preserve">12. studenog 2025. </w:t>
      </w:r>
      <w:r w:rsidRPr="001F059B">
        <w:rPr>
          <w:rFonts w:ascii="Arial" w:eastAsia="Times New Roman" w:hAnsi="Arial" w:cs="Arial"/>
          <w:color w:val="262626" w:themeColor="text1" w:themeTint="D9"/>
          <w:u w:val="single"/>
        </w:rPr>
        <w:t>godine</w:t>
      </w:r>
      <w:r w:rsidRPr="001F059B">
        <w:rPr>
          <w:rFonts w:ascii="Arial" w:eastAsia="Times New Roman" w:hAnsi="Arial" w:cs="Arial"/>
          <w:color w:val="262626" w:themeColor="text1" w:themeTint="D9"/>
        </w:rPr>
        <w:t xml:space="preserve"> i traje zaključno </w:t>
      </w:r>
      <w:r w:rsidRPr="001F059B">
        <w:rPr>
          <w:rFonts w:ascii="Arial" w:eastAsia="Times New Roman" w:hAnsi="Arial" w:cs="Arial"/>
          <w:color w:val="262626" w:themeColor="text1" w:themeTint="D9"/>
          <w:u w:val="single"/>
        </w:rPr>
        <w:t xml:space="preserve">do </w:t>
      </w:r>
      <w:r>
        <w:rPr>
          <w:rFonts w:ascii="Arial" w:eastAsia="Times New Roman" w:hAnsi="Arial" w:cs="Arial"/>
          <w:color w:val="262626" w:themeColor="text1" w:themeTint="D9"/>
          <w:u w:val="single"/>
        </w:rPr>
        <w:t>12. prosinca</w:t>
      </w:r>
      <w:r w:rsidRPr="001F059B">
        <w:rPr>
          <w:rFonts w:ascii="Arial" w:eastAsia="Times New Roman" w:hAnsi="Arial" w:cs="Arial"/>
          <w:color w:val="262626" w:themeColor="text1" w:themeTint="D9"/>
          <w:u w:val="single"/>
        </w:rPr>
        <w:t xml:space="preserve"> 202</w:t>
      </w:r>
      <w:r>
        <w:rPr>
          <w:rFonts w:ascii="Arial" w:eastAsia="Times New Roman" w:hAnsi="Arial" w:cs="Arial"/>
          <w:color w:val="262626" w:themeColor="text1" w:themeTint="D9"/>
          <w:u w:val="single"/>
        </w:rPr>
        <w:t>5</w:t>
      </w:r>
      <w:r>
        <w:rPr>
          <w:rFonts w:ascii="Arial" w:eastAsia="Times New Roman" w:hAnsi="Arial" w:cs="Arial"/>
          <w:color w:val="262626" w:themeColor="text1" w:themeTint="D9"/>
          <w:u w:val="single"/>
        </w:rPr>
        <w:t>.</w:t>
      </w:r>
      <w:r w:rsidRPr="001F059B">
        <w:rPr>
          <w:rFonts w:ascii="Arial" w:eastAsia="Times New Roman" w:hAnsi="Arial" w:cs="Arial"/>
          <w:color w:val="262626" w:themeColor="text1" w:themeTint="D9"/>
          <w:u w:val="single"/>
        </w:rPr>
        <w:t xml:space="preserve"> godine</w:t>
      </w:r>
      <w:r w:rsidRPr="001F059B">
        <w:rPr>
          <w:rFonts w:ascii="Arial" w:eastAsia="Times New Roman" w:hAnsi="Arial" w:cs="Arial"/>
          <w:color w:val="262626" w:themeColor="text1" w:themeTint="D9"/>
        </w:rPr>
        <w:t xml:space="preserve">, koji je ujedno i krajnji rok za dostavu mišljenja, primjedbi i prijedloga na </w:t>
      </w:r>
      <w:r>
        <w:rPr>
          <w:rFonts w:ascii="Arial" w:eastAsia="Times New Roman" w:hAnsi="Arial" w:cs="Arial"/>
          <w:color w:val="262626" w:themeColor="text1" w:themeTint="D9"/>
        </w:rPr>
        <w:t xml:space="preserve">Nacrt </w:t>
      </w:r>
      <w:r w:rsidR="00935F43">
        <w:rPr>
          <w:rFonts w:ascii="Arial" w:eastAsia="Times New Roman" w:hAnsi="Arial" w:cs="Arial"/>
          <w:color w:val="262626" w:themeColor="text1" w:themeTint="D9"/>
        </w:rPr>
        <w:t>Odluke.</w:t>
      </w:r>
    </w:p>
    <w:p w14:paraId="6793AB8E" w14:textId="25E5CD24" w:rsidR="009C7A38" w:rsidRPr="001F059B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>
        <w:rPr>
          <w:rFonts w:ascii="Arial" w:eastAsia="Times New Roman" w:hAnsi="Arial" w:cs="Arial"/>
          <w:color w:val="262626" w:themeColor="text1" w:themeTint="D9"/>
        </w:rPr>
        <w:t xml:space="preserve">Pozivamo sve zainteresirane da </w:t>
      </w:r>
      <w:r w:rsidRPr="001F059B">
        <w:rPr>
          <w:rFonts w:ascii="Arial" w:eastAsia="Times New Roman" w:hAnsi="Arial" w:cs="Arial"/>
          <w:color w:val="262626" w:themeColor="text1" w:themeTint="D9"/>
        </w:rPr>
        <w:t xml:space="preserve">Pisane primjedbe na  </w:t>
      </w:r>
      <w:r>
        <w:rPr>
          <w:rFonts w:ascii="Arial" w:eastAsia="Times New Roman" w:hAnsi="Arial" w:cs="Arial"/>
          <w:color w:val="262626" w:themeColor="text1" w:themeTint="D9"/>
        </w:rPr>
        <w:t xml:space="preserve">Nacrt Odluke </w:t>
      </w:r>
      <w:r w:rsidRPr="001F059B">
        <w:rPr>
          <w:rFonts w:ascii="Arial" w:eastAsia="Times New Roman" w:hAnsi="Arial" w:cs="Arial"/>
          <w:color w:val="262626" w:themeColor="text1" w:themeTint="D9"/>
        </w:rPr>
        <w:t xml:space="preserve">dostavljaju  na zadanom obrascu (u prilogu) i to elektroničkom poštom na e-mail: </w:t>
      </w:r>
      <w:hyperlink r:id="rId5" w:history="1">
        <w:r w:rsidRPr="001F059B">
          <w:rPr>
            <w:rStyle w:val="Hiperveza"/>
            <w:rFonts w:ascii="Arial" w:eastAsia="Times New Roman" w:hAnsi="Arial" w:cs="Arial"/>
            <w:color w:val="262626" w:themeColor="text1" w:themeTint="D9"/>
          </w:rPr>
          <w:t>pisarnica@lokve.hr</w:t>
        </w:r>
      </w:hyperlink>
    </w:p>
    <w:p w14:paraId="27295405" w14:textId="77777777" w:rsidR="009C7A38" w:rsidRPr="001F059B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1F059B">
        <w:rPr>
          <w:rFonts w:ascii="Arial" w:eastAsia="Times New Roman" w:hAnsi="Arial" w:cs="Arial"/>
          <w:color w:val="262626" w:themeColor="text1" w:themeTint="D9"/>
        </w:rPr>
        <w:t>Sukladno odredbama članka 11. Zakona o pravu na pristup informacijama („Narodne novine“ broj 25/13, 85/15 i 69/22) nakon provedenog savjetovanja sa javnošću, nositelj izrade akta dužan je o prihvaćenim/neprihvaćenim primjedbama i prijedlozima obavijestiti javnost putem svoje web stranice na kojoj će objaviti Izvješće o provedenom savjetovanju sa javnošću.</w:t>
      </w:r>
    </w:p>
    <w:p w14:paraId="610A35CC" w14:textId="67E11D1D" w:rsidR="009C7A38" w:rsidRPr="001E1942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62626" w:themeColor="text1" w:themeTint="D9"/>
        </w:rPr>
      </w:pPr>
      <w:r w:rsidRPr="001F059B">
        <w:rPr>
          <w:rFonts w:ascii="Arial" w:eastAsia="Times New Roman" w:hAnsi="Arial" w:cs="Arial"/>
          <w:color w:val="262626" w:themeColor="text1" w:themeTint="D9"/>
        </w:rPr>
        <w:t xml:space="preserve">Dokument za savjetovanje i obrasce za dostavu prijedloga možete pogledati </w:t>
      </w:r>
      <w:r w:rsidRPr="001E1942">
        <w:rPr>
          <w:rFonts w:ascii="Arial" w:eastAsia="Times New Roman" w:hAnsi="Arial" w:cs="Arial"/>
          <w:color w:val="262626" w:themeColor="text1" w:themeTint="D9"/>
        </w:rPr>
        <w:t>ovdje</w:t>
      </w:r>
      <w:r w:rsidR="001E1942">
        <w:rPr>
          <w:rFonts w:ascii="Arial" w:eastAsia="Times New Roman" w:hAnsi="Arial" w:cs="Arial"/>
          <w:color w:val="262626" w:themeColor="text1" w:themeTint="D9"/>
        </w:rPr>
        <w:t>.</w:t>
      </w:r>
    </w:p>
    <w:p w14:paraId="01057FA1" w14:textId="4B2C686A" w:rsidR="001E1942" w:rsidRPr="001E1942" w:rsidRDefault="001E1942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95959" w:themeColor="text1" w:themeTint="A6"/>
          <w:u w:val="single"/>
        </w:rPr>
      </w:pPr>
      <w:r w:rsidRPr="001E1942">
        <w:rPr>
          <w:rFonts w:ascii="Arial" w:eastAsia="Times New Roman" w:hAnsi="Arial" w:cs="Arial"/>
          <w:color w:val="595959" w:themeColor="text1" w:themeTint="A6"/>
          <w:u w:val="single"/>
        </w:rPr>
        <w:t>__________________________________________________________________________</w:t>
      </w:r>
    </w:p>
    <w:p w14:paraId="5FBEC7C5" w14:textId="77777777" w:rsidR="009C7A38" w:rsidRPr="001E1942" w:rsidRDefault="009C7A38" w:rsidP="009C7A3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262626" w:themeColor="text1" w:themeTint="D9"/>
        </w:rPr>
      </w:pPr>
      <w:r w:rsidRPr="001E1942">
        <w:rPr>
          <w:rFonts w:ascii="Arial" w:eastAsia="Times New Roman" w:hAnsi="Arial" w:cs="Arial"/>
          <w:i/>
          <w:iCs/>
          <w:color w:val="262626" w:themeColor="text1" w:themeTint="D9"/>
        </w:rPr>
        <w:t>Prilozi:</w:t>
      </w:r>
      <w:r w:rsidRPr="001E1942">
        <w:rPr>
          <w:rFonts w:ascii="Arial" w:hAnsi="Arial" w:cs="Arial"/>
          <w:i/>
          <w:iCs/>
          <w:color w:val="262626" w:themeColor="text1" w:themeTint="D9"/>
        </w:rPr>
        <w:t xml:space="preserve"> </w:t>
      </w:r>
    </w:p>
    <w:p w14:paraId="3502C9A7" w14:textId="5ADA3887" w:rsidR="009C7A38" w:rsidRPr="001F059B" w:rsidRDefault="009C7A38" w:rsidP="009C7A38">
      <w:pPr>
        <w:pStyle w:val="Odlomakpopisa"/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404040" w:themeColor="text1" w:themeTint="BF"/>
        </w:rPr>
      </w:pPr>
      <w:r w:rsidRPr="001F059B">
        <w:rPr>
          <w:rFonts w:ascii="Arial" w:eastAsia="Times New Roman" w:hAnsi="Arial" w:cs="Arial"/>
          <w:i/>
          <w:iCs/>
          <w:color w:val="404040" w:themeColor="text1" w:themeTint="BF"/>
        </w:rPr>
        <w:t xml:space="preserve">Nacrt </w:t>
      </w:r>
      <w:r w:rsidR="001E1942" w:rsidRPr="001E1942">
        <w:rPr>
          <w:rFonts w:ascii="Arial" w:eastAsia="Times New Roman" w:hAnsi="Arial" w:cs="Arial"/>
          <w:i/>
          <w:iCs/>
          <w:color w:val="404040" w:themeColor="text1" w:themeTint="BF"/>
        </w:rPr>
        <w:t>Odluke o utvrđivanju mjerila za naplatu usluga Dječjeg vrtića „Snježna pahulja“  od roditelja -korisnika usluga</w:t>
      </w:r>
    </w:p>
    <w:p w14:paraId="46FED386" w14:textId="77777777" w:rsidR="009C7A38" w:rsidRPr="001F059B" w:rsidRDefault="009C7A38" w:rsidP="009C7A38">
      <w:pPr>
        <w:pStyle w:val="Odlomakpopisa"/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404040" w:themeColor="text1" w:themeTint="BF"/>
        </w:rPr>
      </w:pPr>
      <w:r w:rsidRPr="001F059B">
        <w:rPr>
          <w:rFonts w:ascii="Arial" w:eastAsia="Times New Roman" w:hAnsi="Arial" w:cs="Arial"/>
          <w:i/>
          <w:iCs/>
          <w:color w:val="404040" w:themeColor="text1" w:themeTint="BF"/>
        </w:rPr>
        <w:t>Obrazac sudjelovanja javnosti u savjetovanju</w:t>
      </w:r>
    </w:p>
    <w:p w14:paraId="39059CF0" w14:textId="77777777" w:rsidR="009C7A38" w:rsidRPr="001F059B" w:rsidRDefault="009C7A38" w:rsidP="009C7A38">
      <w:pPr>
        <w:pStyle w:val="Odlomakpopisa"/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i/>
          <w:iCs/>
          <w:color w:val="404040" w:themeColor="text1" w:themeTint="BF"/>
        </w:rPr>
      </w:pPr>
      <w:r w:rsidRPr="001F059B">
        <w:rPr>
          <w:rFonts w:ascii="Arial" w:eastAsia="Times New Roman" w:hAnsi="Arial" w:cs="Arial"/>
          <w:i/>
          <w:iCs/>
          <w:color w:val="404040" w:themeColor="text1" w:themeTint="BF"/>
        </w:rPr>
        <w:t>Izvješće o provedenom savjetovanju</w:t>
      </w:r>
    </w:p>
    <w:p w14:paraId="27627430" w14:textId="77777777" w:rsidR="009C7A38" w:rsidRPr="001F059B" w:rsidRDefault="009C7A38" w:rsidP="009C7A38">
      <w:pPr>
        <w:rPr>
          <w:rFonts w:ascii="Arial" w:hAnsi="Arial" w:cs="Arial"/>
          <w:color w:val="262626" w:themeColor="text1" w:themeTint="D9"/>
        </w:rPr>
      </w:pPr>
    </w:p>
    <w:p w14:paraId="7D173AD2" w14:textId="77777777" w:rsidR="009C7A38" w:rsidRPr="009C7A38" w:rsidRDefault="009C7A38">
      <w:pPr>
        <w:rPr>
          <w:rFonts w:ascii="Arial" w:hAnsi="Arial" w:cs="Arial"/>
        </w:rPr>
      </w:pPr>
    </w:p>
    <w:sectPr w:rsidR="009C7A38" w:rsidRPr="009C7A38" w:rsidSect="009C7A3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13C"/>
    <w:multiLevelType w:val="hybridMultilevel"/>
    <w:tmpl w:val="3744974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B1E34"/>
    <w:multiLevelType w:val="hybridMultilevel"/>
    <w:tmpl w:val="82E05B6A"/>
    <w:lvl w:ilvl="0" w:tplc="30440A18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color w:val="333333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3A28"/>
    <w:multiLevelType w:val="hybridMultilevel"/>
    <w:tmpl w:val="89121D9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F7737"/>
    <w:multiLevelType w:val="hybridMultilevel"/>
    <w:tmpl w:val="A32C54BE"/>
    <w:lvl w:ilvl="0" w:tplc="B320545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F7D65"/>
    <w:multiLevelType w:val="hybridMultilevel"/>
    <w:tmpl w:val="9E9A2BD0"/>
    <w:lvl w:ilvl="0" w:tplc="1DB2B26E">
      <w:start w:val="1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6D17C44"/>
    <w:multiLevelType w:val="hybridMultilevel"/>
    <w:tmpl w:val="B36225C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E97F5A"/>
    <w:multiLevelType w:val="hybridMultilevel"/>
    <w:tmpl w:val="62548DEE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2C77"/>
    <w:multiLevelType w:val="hybridMultilevel"/>
    <w:tmpl w:val="CF2670D6"/>
    <w:lvl w:ilvl="0" w:tplc="23A83F6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E18CB"/>
    <w:multiLevelType w:val="hybridMultilevel"/>
    <w:tmpl w:val="8D6858B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537832">
    <w:abstractNumId w:val="6"/>
  </w:num>
  <w:num w:numId="2" w16cid:durableId="1912037814">
    <w:abstractNumId w:val="4"/>
  </w:num>
  <w:num w:numId="3" w16cid:durableId="1667904208">
    <w:abstractNumId w:val="3"/>
  </w:num>
  <w:num w:numId="4" w16cid:durableId="1328557934">
    <w:abstractNumId w:val="2"/>
  </w:num>
  <w:num w:numId="5" w16cid:durableId="933827128">
    <w:abstractNumId w:val="0"/>
  </w:num>
  <w:num w:numId="6" w16cid:durableId="544566417">
    <w:abstractNumId w:val="8"/>
  </w:num>
  <w:num w:numId="7" w16cid:durableId="1130854669">
    <w:abstractNumId w:val="7"/>
  </w:num>
  <w:num w:numId="8" w16cid:durableId="2102216841">
    <w:abstractNumId w:val="5"/>
  </w:num>
  <w:num w:numId="9" w16cid:durableId="47148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4"/>
    <w:rsid w:val="00150405"/>
    <w:rsid w:val="001E1942"/>
    <w:rsid w:val="00231DF1"/>
    <w:rsid w:val="004B02CA"/>
    <w:rsid w:val="00560627"/>
    <w:rsid w:val="005D0373"/>
    <w:rsid w:val="00832F98"/>
    <w:rsid w:val="008339E1"/>
    <w:rsid w:val="008C1722"/>
    <w:rsid w:val="00922D54"/>
    <w:rsid w:val="0092734D"/>
    <w:rsid w:val="00935F43"/>
    <w:rsid w:val="009C7A38"/>
    <w:rsid w:val="00BF39FF"/>
    <w:rsid w:val="00DD59E3"/>
    <w:rsid w:val="00DF232F"/>
    <w:rsid w:val="00E41DC4"/>
    <w:rsid w:val="00EE019E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51E1"/>
  <w15:chartTrackingRefBased/>
  <w15:docId w15:val="{D53986EE-E40F-4263-9DCB-9640D41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D5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22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D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D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D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D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D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D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2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2D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D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2D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D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D5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C7A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lokv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Sanja Čop</cp:lastModifiedBy>
  <cp:revision>12</cp:revision>
  <dcterms:created xsi:type="dcterms:W3CDTF">2025-11-12T08:54:00Z</dcterms:created>
  <dcterms:modified xsi:type="dcterms:W3CDTF">2025-11-13T10:06:00Z</dcterms:modified>
</cp:coreProperties>
</file>