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5814" w:rsidRPr="00043D2E" w:rsidRDefault="00043D2E" w:rsidP="00043D2E">
      <w:pPr>
        <w:spacing w:after="160"/>
        <w:jc w:val="center"/>
        <w:rPr>
          <w:b/>
        </w:rPr>
      </w:pPr>
      <w:r w:rsidRPr="00043D2E">
        <w:rPr>
          <w:b/>
        </w:rPr>
        <w:t>PRIJEDLOG</w:t>
      </w:r>
    </w:p>
    <w:p w:rsidR="00145814" w:rsidRPr="00F811BF" w:rsidRDefault="00F75ECA">
      <w:pPr>
        <w:rPr>
          <w:rFonts w:cs="Arial"/>
          <w:sz w:val="24"/>
          <w:szCs w:val="24"/>
        </w:rPr>
      </w:pPr>
      <w:r w:rsidRPr="00F811BF">
        <w:rPr>
          <w:rFonts w:cs="Arial"/>
          <w:sz w:val="24"/>
          <w:szCs w:val="24"/>
        </w:rPr>
        <w:t>Na temelju članka 104. stavka 1. Zakona o komunalnom gospodarstvu („Narodne novine“, br. 68/18, 110/18 – Odluka Ustavnog suda Republike Hrvatske, 32/20 i 145/24), članka 32. Statuta Općine Lokve („Službene novine Općine Lokve“, br. 4/21, 5/22 i 6/22 – pročišćeni tekst) te drugih mjerodavnih propisa, Općinsko vijeće Općine Lokve, na sjednici održanoj __________ 2026. godine, donosi</w:t>
      </w:r>
    </w:p>
    <w:p w:rsidR="00145814" w:rsidRPr="00F811BF" w:rsidRDefault="00F75ECA">
      <w:pPr>
        <w:spacing w:before="120" w:after="40"/>
        <w:jc w:val="center"/>
        <w:rPr>
          <w:rFonts w:cs="Arial"/>
          <w:sz w:val="24"/>
          <w:szCs w:val="24"/>
        </w:rPr>
      </w:pPr>
      <w:r w:rsidRPr="00F811BF">
        <w:rPr>
          <w:rFonts w:cs="Arial"/>
          <w:b/>
          <w:sz w:val="24"/>
          <w:szCs w:val="24"/>
        </w:rPr>
        <w:t>O D L U K U</w:t>
      </w:r>
    </w:p>
    <w:p w:rsidR="00043D2E" w:rsidRDefault="00F75ECA" w:rsidP="00043D2E">
      <w:pPr>
        <w:spacing w:after="160"/>
        <w:jc w:val="center"/>
        <w:rPr>
          <w:rFonts w:cs="Arial"/>
          <w:b/>
          <w:sz w:val="24"/>
          <w:szCs w:val="24"/>
        </w:rPr>
      </w:pPr>
      <w:r w:rsidRPr="00F811BF">
        <w:rPr>
          <w:rFonts w:cs="Arial"/>
          <w:b/>
          <w:sz w:val="24"/>
          <w:szCs w:val="24"/>
        </w:rPr>
        <w:t>o komunalnom redu Općine Lokve</w:t>
      </w:r>
    </w:p>
    <w:p w:rsidR="00043D2E" w:rsidRPr="00043D2E" w:rsidRDefault="00043D2E" w:rsidP="00043D2E"/>
    <w:p w:rsidR="00145814" w:rsidRPr="00F811BF" w:rsidRDefault="00F75ECA">
      <w:pPr>
        <w:keepNext/>
        <w:spacing w:before="160" w:after="100"/>
        <w:jc w:val="center"/>
        <w:rPr>
          <w:rFonts w:cs="Arial"/>
          <w:sz w:val="24"/>
          <w:szCs w:val="24"/>
        </w:rPr>
      </w:pPr>
      <w:r w:rsidRPr="00F811BF">
        <w:rPr>
          <w:rFonts w:cs="Arial"/>
          <w:b/>
          <w:sz w:val="24"/>
          <w:szCs w:val="24"/>
        </w:rPr>
        <w:t>I. OPĆE ODREDBE</w:t>
      </w:r>
    </w:p>
    <w:p w:rsidR="00145814" w:rsidRPr="00F811BF" w:rsidRDefault="00F75ECA">
      <w:pPr>
        <w:keepNext/>
        <w:spacing w:before="80" w:after="40"/>
        <w:jc w:val="center"/>
        <w:rPr>
          <w:rFonts w:cs="Arial"/>
          <w:sz w:val="24"/>
          <w:szCs w:val="24"/>
        </w:rPr>
      </w:pPr>
      <w:r w:rsidRPr="00F811BF">
        <w:rPr>
          <w:rFonts w:cs="Arial"/>
          <w:sz w:val="24"/>
          <w:szCs w:val="24"/>
        </w:rPr>
        <w:t>Članak 1.</w:t>
      </w:r>
    </w:p>
    <w:p w:rsidR="00145814" w:rsidRPr="00F811BF" w:rsidRDefault="00F75ECA">
      <w:pPr>
        <w:jc w:val="center"/>
        <w:rPr>
          <w:rFonts w:cs="Arial"/>
          <w:sz w:val="24"/>
          <w:szCs w:val="24"/>
        </w:rPr>
      </w:pPr>
      <w:r w:rsidRPr="00F811BF">
        <w:rPr>
          <w:rFonts w:cs="Arial"/>
          <w:i/>
          <w:sz w:val="24"/>
          <w:szCs w:val="24"/>
        </w:rPr>
        <w:t>Predmet Odluke</w:t>
      </w:r>
    </w:p>
    <w:p w:rsidR="00145814" w:rsidRPr="00F811BF" w:rsidRDefault="00F75ECA" w:rsidP="00F811BF">
      <w:pPr>
        <w:ind w:firstLine="720"/>
        <w:rPr>
          <w:rFonts w:cs="Arial"/>
          <w:sz w:val="24"/>
          <w:szCs w:val="24"/>
        </w:rPr>
      </w:pPr>
      <w:r w:rsidRPr="00F811BF">
        <w:rPr>
          <w:rFonts w:cs="Arial"/>
          <w:sz w:val="24"/>
          <w:szCs w:val="24"/>
        </w:rPr>
        <w:t>Ovom Odlukom propisuje se komunalni red na području Općine Lokve (u daljnjem tekstu: Općina), i to osobito: uređenje naselja; način uređenja i korištenja površina javne namjene i zemljišta u vlasništvu Općine za gospodarske i druge svrhe; uvjeti korištenja javnih parkirališta, nerazvrstanih cesta i drugih površina javne namjene za parkiranje vozila; održavanje čistoće i čuvanje površina javne namjene, uključujući uklanjanje snijega i leda; uređenje pročelja, okućnica i dvorišta zgrada u dijelu vidljivom s površine javne namjene; mjere za održavanje komunalnog reda; nadzor i izvršenje te prekršajne odredbe.</w:t>
      </w:r>
    </w:p>
    <w:p w:rsidR="00145814" w:rsidRPr="00F811BF" w:rsidRDefault="00F75ECA" w:rsidP="00F811BF">
      <w:pPr>
        <w:ind w:firstLine="720"/>
        <w:rPr>
          <w:rFonts w:cs="Arial"/>
          <w:sz w:val="24"/>
          <w:szCs w:val="24"/>
        </w:rPr>
      </w:pPr>
      <w:r w:rsidRPr="00F811BF">
        <w:rPr>
          <w:rFonts w:cs="Arial"/>
          <w:sz w:val="24"/>
          <w:szCs w:val="24"/>
        </w:rPr>
        <w:t>Odredbe ove Odluke primjenjuju se ako posebnim zakonom ili drugim propisom pojedino pitanje nije drukčije uređeno.</w:t>
      </w:r>
    </w:p>
    <w:p w:rsidR="00145814" w:rsidRPr="00F811BF" w:rsidRDefault="00F75ECA">
      <w:pPr>
        <w:keepNext/>
        <w:spacing w:before="80" w:after="40"/>
        <w:jc w:val="center"/>
        <w:rPr>
          <w:rFonts w:cs="Arial"/>
          <w:sz w:val="24"/>
          <w:szCs w:val="24"/>
        </w:rPr>
      </w:pPr>
      <w:r w:rsidRPr="00F811BF">
        <w:rPr>
          <w:rFonts w:cs="Arial"/>
          <w:sz w:val="24"/>
          <w:szCs w:val="24"/>
        </w:rPr>
        <w:t>Članak 2.</w:t>
      </w:r>
    </w:p>
    <w:p w:rsidR="00145814" w:rsidRPr="00F811BF" w:rsidRDefault="00F75ECA">
      <w:pPr>
        <w:jc w:val="center"/>
        <w:rPr>
          <w:rFonts w:cs="Arial"/>
          <w:sz w:val="24"/>
          <w:szCs w:val="24"/>
        </w:rPr>
      </w:pPr>
      <w:r w:rsidRPr="00F811BF">
        <w:rPr>
          <w:rFonts w:cs="Arial"/>
          <w:i/>
          <w:sz w:val="24"/>
          <w:szCs w:val="24"/>
        </w:rPr>
        <w:t>Cilj i načela</w:t>
      </w:r>
    </w:p>
    <w:p w:rsidR="00145814" w:rsidRPr="00F811BF" w:rsidRDefault="00F75ECA" w:rsidP="00F811BF">
      <w:pPr>
        <w:ind w:firstLine="720"/>
        <w:rPr>
          <w:rFonts w:cs="Arial"/>
          <w:sz w:val="24"/>
          <w:szCs w:val="24"/>
        </w:rPr>
      </w:pPr>
      <w:r w:rsidRPr="00F811BF">
        <w:rPr>
          <w:rFonts w:cs="Arial"/>
          <w:sz w:val="24"/>
          <w:szCs w:val="24"/>
        </w:rPr>
        <w:t>Cilj ove Odluke je uspostavljanje i održavanje komunalnog reda te očuvanje Općine Lokve kao urednog, čistog, sigurnog, zelenog i ugodnog mjesta za život i boravak.</w:t>
      </w:r>
    </w:p>
    <w:p w:rsidR="00145814" w:rsidRPr="00F811BF" w:rsidRDefault="00F75ECA" w:rsidP="00F811BF">
      <w:pPr>
        <w:ind w:firstLine="720"/>
        <w:rPr>
          <w:rFonts w:cs="Arial"/>
          <w:sz w:val="24"/>
          <w:szCs w:val="24"/>
        </w:rPr>
      </w:pPr>
      <w:r w:rsidRPr="00F811BF">
        <w:rPr>
          <w:rFonts w:cs="Arial"/>
          <w:sz w:val="24"/>
          <w:szCs w:val="24"/>
        </w:rPr>
        <w:t>U provedbi ove Odluke potiče se odgovorno i dobrovoljno postupanje vlasnika i korisnika nekretnina, razmjernost mjera te stvarno otklanjanje nepravilnosti. Prekršajne mjere nisu same sebi svrha i primjenjuju se u skladu sa zakonom kada su za to ispunjene pretpostavke.</w:t>
      </w:r>
    </w:p>
    <w:p w:rsidR="00145814" w:rsidRPr="00F811BF" w:rsidRDefault="00F75ECA">
      <w:pPr>
        <w:keepNext/>
        <w:spacing w:before="80" w:after="40"/>
        <w:jc w:val="center"/>
        <w:rPr>
          <w:rFonts w:cs="Arial"/>
          <w:sz w:val="24"/>
          <w:szCs w:val="24"/>
        </w:rPr>
      </w:pPr>
      <w:r w:rsidRPr="00F811BF">
        <w:rPr>
          <w:rFonts w:cs="Arial"/>
          <w:sz w:val="24"/>
          <w:szCs w:val="24"/>
        </w:rPr>
        <w:t>Članak 3.</w:t>
      </w:r>
    </w:p>
    <w:p w:rsidR="00145814" w:rsidRPr="00F811BF" w:rsidRDefault="00F75ECA">
      <w:pPr>
        <w:jc w:val="center"/>
        <w:rPr>
          <w:rFonts w:cs="Arial"/>
          <w:sz w:val="24"/>
          <w:szCs w:val="24"/>
        </w:rPr>
      </w:pPr>
      <w:r w:rsidRPr="00F811BF">
        <w:rPr>
          <w:rFonts w:cs="Arial"/>
          <w:i/>
          <w:sz w:val="24"/>
          <w:szCs w:val="24"/>
        </w:rPr>
        <w:t>Obveznici</w:t>
      </w:r>
    </w:p>
    <w:p w:rsidR="00145814" w:rsidRPr="00F811BF" w:rsidRDefault="00F75ECA" w:rsidP="00F811BF">
      <w:pPr>
        <w:ind w:firstLine="720"/>
        <w:rPr>
          <w:rFonts w:cs="Arial"/>
          <w:sz w:val="24"/>
          <w:szCs w:val="24"/>
        </w:rPr>
      </w:pPr>
      <w:r w:rsidRPr="00F811BF">
        <w:rPr>
          <w:rFonts w:cs="Arial"/>
          <w:sz w:val="24"/>
          <w:szCs w:val="24"/>
        </w:rPr>
        <w:t>Komunalni red propisan ovom Odlukom obvezan je za sve fizičke i pravne osobe, fizičke osobe obrtnike i osobe koje obavljaju drugu samostalnu djelatnost, vlasnike, posjednike i korisnike nekretnina te druge osobe koje se stalno ili privremeno nalaze na području Općine.</w:t>
      </w:r>
    </w:p>
    <w:p w:rsidR="00145814" w:rsidRPr="00F811BF" w:rsidRDefault="00F75ECA" w:rsidP="00F811BF">
      <w:pPr>
        <w:ind w:firstLine="720"/>
        <w:rPr>
          <w:rFonts w:cs="Arial"/>
          <w:sz w:val="24"/>
          <w:szCs w:val="24"/>
        </w:rPr>
      </w:pPr>
      <w:r w:rsidRPr="00F811BF">
        <w:rPr>
          <w:rFonts w:cs="Arial"/>
          <w:sz w:val="24"/>
          <w:szCs w:val="24"/>
        </w:rPr>
        <w:t>Vlasnik odnosno korisnik nekretnine dužan je omogućiti izvršavanje obveza koje su mu propisane ovom Odlukom i posebnim propisima.</w:t>
      </w:r>
    </w:p>
    <w:p w:rsidR="00145814" w:rsidRPr="00F811BF" w:rsidRDefault="00F75ECA">
      <w:pPr>
        <w:keepNext/>
        <w:spacing w:before="80" w:after="40"/>
        <w:jc w:val="center"/>
        <w:rPr>
          <w:rFonts w:cs="Arial"/>
          <w:sz w:val="24"/>
          <w:szCs w:val="24"/>
        </w:rPr>
      </w:pPr>
      <w:r w:rsidRPr="00F811BF">
        <w:rPr>
          <w:rFonts w:cs="Arial"/>
          <w:sz w:val="24"/>
          <w:szCs w:val="24"/>
        </w:rPr>
        <w:t>Članak 4.</w:t>
      </w:r>
    </w:p>
    <w:p w:rsidR="00145814" w:rsidRPr="00F811BF" w:rsidRDefault="00F75ECA">
      <w:pPr>
        <w:jc w:val="center"/>
        <w:rPr>
          <w:rFonts w:cs="Arial"/>
          <w:sz w:val="24"/>
          <w:szCs w:val="24"/>
        </w:rPr>
      </w:pPr>
      <w:r w:rsidRPr="00F811BF">
        <w:rPr>
          <w:rFonts w:cs="Arial"/>
          <w:i/>
          <w:sz w:val="24"/>
          <w:szCs w:val="24"/>
        </w:rPr>
        <w:t>Površine javne namjene</w:t>
      </w:r>
    </w:p>
    <w:p w:rsidR="00145814" w:rsidRPr="00F811BF" w:rsidRDefault="00F75ECA" w:rsidP="00F811BF">
      <w:pPr>
        <w:ind w:firstLine="720"/>
        <w:rPr>
          <w:rFonts w:cs="Arial"/>
          <w:sz w:val="24"/>
          <w:szCs w:val="24"/>
        </w:rPr>
      </w:pPr>
      <w:r w:rsidRPr="00F811BF">
        <w:rPr>
          <w:rFonts w:cs="Arial"/>
          <w:sz w:val="24"/>
          <w:szCs w:val="24"/>
        </w:rPr>
        <w:t>Površinom javne namjene u smislu ove Odluke smatra se svaka površina čije je korištenje namijenjeno svima i pod jednakim uvjetima.</w:t>
      </w:r>
    </w:p>
    <w:p w:rsidR="00145814" w:rsidRPr="00F811BF" w:rsidRDefault="00F75ECA" w:rsidP="00F811BF">
      <w:pPr>
        <w:ind w:firstLine="720"/>
        <w:rPr>
          <w:rFonts w:cs="Arial"/>
          <w:sz w:val="24"/>
          <w:szCs w:val="24"/>
        </w:rPr>
      </w:pPr>
      <w:r w:rsidRPr="00F811BF">
        <w:rPr>
          <w:rFonts w:cs="Arial"/>
          <w:sz w:val="24"/>
          <w:szCs w:val="24"/>
        </w:rPr>
        <w:t>Površinama javne namjene smatraju se osobito: javne prometne površine, nerazvrstane ceste, trgovi, nogostupi, pješačke i biciklističke površine, javna parkirališta, stajališta, javne zelene površine, parkovi, dječja i sportska igrališta, površine uz objekte javne namjene, groblja u dijelu uređenom posebnim propisima te druge po</w:t>
      </w:r>
      <w:bookmarkStart w:id="0" w:name="_GoBack"/>
      <w:bookmarkEnd w:id="0"/>
      <w:r w:rsidRPr="00F811BF">
        <w:rPr>
          <w:rFonts w:cs="Arial"/>
          <w:sz w:val="24"/>
          <w:szCs w:val="24"/>
        </w:rPr>
        <w:t>vršine koje služe javnoj uporabi.</w:t>
      </w:r>
    </w:p>
    <w:p w:rsidR="00145814" w:rsidRPr="00F811BF" w:rsidRDefault="00F75ECA" w:rsidP="00F811BF">
      <w:pPr>
        <w:ind w:firstLine="720"/>
        <w:rPr>
          <w:rFonts w:cs="Arial"/>
          <w:sz w:val="24"/>
          <w:szCs w:val="24"/>
        </w:rPr>
      </w:pPr>
      <w:r w:rsidRPr="00F811BF">
        <w:rPr>
          <w:rFonts w:cs="Arial"/>
          <w:sz w:val="24"/>
          <w:szCs w:val="24"/>
        </w:rPr>
        <w:lastRenderedPageBreak/>
        <w:t>Ako se ovom Odlukom uređuje korištenje površine javne namjene koja je dio javne ceste ili željezničke infrastrukture, postupa se uz prethodnu suglasnost upravitelja te infrastrukture kada je ona propisana zakonom.</w:t>
      </w:r>
    </w:p>
    <w:p w:rsidR="00145814" w:rsidRPr="00F811BF" w:rsidRDefault="00F75ECA">
      <w:pPr>
        <w:keepNext/>
        <w:spacing w:before="80" w:after="40"/>
        <w:jc w:val="center"/>
        <w:rPr>
          <w:rFonts w:cs="Arial"/>
          <w:sz w:val="24"/>
          <w:szCs w:val="24"/>
        </w:rPr>
      </w:pPr>
      <w:r w:rsidRPr="00F811BF">
        <w:rPr>
          <w:rFonts w:cs="Arial"/>
          <w:sz w:val="24"/>
          <w:szCs w:val="24"/>
        </w:rPr>
        <w:t>Članak 5.</w:t>
      </w:r>
    </w:p>
    <w:p w:rsidR="00145814" w:rsidRPr="00F811BF" w:rsidRDefault="00F75ECA">
      <w:pPr>
        <w:jc w:val="center"/>
        <w:rPr>
          <w:rFonts w:cs="Arial"/>
          <w:sz w:val="24"/>
          <w:szCs w:val="24"/>
        </w:rPr>
      </w:pPr>
      <w:r w:rsidRPr="00F811BF">
        <w:rPr>
          <w:rFonts w:cs="Arial"/>
          <w:i/>
          <w:sz w:val="24"/>
          <w:szCs w:val="24"/>
        </w:rPr>
        <w:t>Pojmovi</w:t>
      </w:r>
    </w:p>
    <w:p w:rsidR="00145814" w:rsidRPr="00F811BF" w:rsidRDefault="00F75ECA" w:rsidP="00F811BF">
      <w:pPr>
        <w:ind w:firstLine="720"/>
        <w:rPr>
          <w:rFonts w:cs="Arial"/>
          <w:sz w:val="24"/>
          <w:szCs w:val="24"/>
        </w:rPr>
      </w:pPr>
      <w:r w:rsidRPr="00F811BF">
        <w:rPr>
          <w:rFonts w:cs="Arial"/>
          <w:sz w:val="24"/>
          <w:szCs w:val="24"/>
        </w:rPr>
        <w:t>U smislu ove Odluke pojedini izrazi imaju sljedeće značenje:</w:t>
      </w:r>
    </w:p>
    <w:p w:rsidR="00145814" w:rsidRPr="00F811BF" w:rsidRDefault="00F75ECA">
      <w:pPr>
        <w:rPr>
          <w:rFonts w:cs="Arial"/>
          <w:sz w:val="24"/>
          <w:szCs w:val="24"/>
        </w:rPr>
      </w:pPr>
      <w:r w:rsidRPr="00F811BF">
        <w:rPr>
          <w:rFonts w:cs="Arial"/>
          <w:sz w:val="24"/>
          <w:szCs w:val="24"/>
        </w:rPr>
        <w:t>1. okućnica je površina zemljišta neposredno uz zgradu koja služi redovitoj uporabi zgrade, uključujući dvorište, vrt, pristup, ogradu, živicu i drugo raslinje;</w:t>
      </w:r>
    </w:p>
    <w:p w:rsidR="00145814" w:rsidRPr="00F811BF" w:rsidRDefault="00F75ECA">
      <w:pPr>
        <w:rPr>
          <w:rFonts w:cs="Arial"/>
          <w:sz w:val="24"/>
          <w:szCs w:val="24"/>
        </w:rPr>
      </w:pPr>
      <w:r w:rsidRPr="00F811BF">
        <w:rPr>
          <w:rFonts w:cs="Arial"/>
          <w:sz w:val="24"/>
          <w:szCs w:val="24"/>
        </w:rPr>
        <w:t>2. pročelje obuhvaća vanjske dijelove zgrade vidljive s površine javne namjene, uključujući fasadu, otvore, balkone, terase, oluke, nadstrešnice i druge pripadajuće dijelove;</w:t>
      </w:r>
    </w:p>
    <w:p w:rsidR="00145814" w:rsidRPr="00F811BF" w:rsidRDefault="00F75ECA">
      <w:pPr>
        <w:rPr>
          <w:rFonts w:cs="Arial"/>
          <w:sz w:val="24"/>
          <w:szCs w:val="24"/>
        </w:rPr>
      </w:pPr>
      <w:r w:rsidRPr="00F811BF">
        <w:rPr>
          <w:rFonts w:cs="Arial"/>
          <w:sz w:val="24"/>
          <w:szCs w:val="24"/>
        </w:rPr>
        <w:t>3. urbana oprema obuhvaća klupe, košarice, posude, stalke, ograde, nadstrešnice, informativne i druge elemente postavljene radi korištenja javnog prostora;</w:t>
      </w:r>
    </w:p>
    <w:p w:rsidR="00145814" w:rsidRPr="00F811BF" w:rsidRDefault="00F75ECA">
      <w:pPr>
        <w:rPr>
          <w:rFonts w:cs="Arial"/>
          <w:sz w:val="24"/>
          <w:szCs w:val="24"/>
        </w:rPr>
      </w:pPr>
      <w:r w:rsidRPr="00F811BF">
        <w:rPr>
          <w:rFonts w:cs="Arial"/>
          <w:sz w:val="24"/>
          <w:szCs w:val="24"/>
        </w:rPr>
        <w:t>4. privremeni objekt ili naprava je kiosk, štand, terasa, pokretna naprava, kontejner, reklamni predmet i drugi objekt ili naprava koji se postavlja privremeno;</w:t>
      </w:r>
    </w:p>
    <w:p w:rsidR="00145814" w:rsidRPr="00F811BF" w:rsidRDefault="00F75ECA">
      <w:pPr>
        <w:rPr>
          <w:rFonts w:cs="Arial"/>
          <w:sz w:val="24"/>
          <w:szCs w:val="24"/>
        </w:rPr>
      </w:pPr>
      <w:r w:rsidRPr="00F811BF">
        <w:rPr>
          <w:rFonts w:cs="Arial"/>
          <w:sz w:val="24"/>
          <w:szCs w:val="24"/>
        </w:rPr>
        <w:t>5. automobilska olupina je vozilo ili ostatak vozila koje je zbog oštećenja, rastavljanja, nedostatka bitnih dijelova ili drugih obilježja očito neuporabljivo za svoju izvornu namjenu;</w:t>
      </w:r>
    </w:p>
    <w:p w:rsidR="00145814" w:rsidRPr="00F811BF" w:rsidRDefault="00F75ECA">
      <w:pPr>
        <w:rPr>
          <w:rFonts w:cs="Arial"/>
          <w:sz w:val="24"/>
          <w:szCs w:val="24"/>
        </w:rPr>
      </w:pPr>
      <w:r w:rsidRPr="00F811BF">
        <w:rPr>
          <w:rFonts w:cs="Arial"/>
          <w:sz w:val="24"/>
          <w:szCs w:val="24"/>
        </w:rPr>
        <w:t>6. nadležno upravno tijelo je Jedinstveni upravni odjel Općine Lokve, odnosno drugo upravno tijelo određeno općim aktom Općine.</w:t>
      </w:r>
    </w:p>
    <w:p w:rsidR="00145814" w:rsidRPr="00F811BF" w:rsidRDefault="00F75ECA">
      <w:pPr>
        <w:spacing w:before="160" w:after="100"/>
        <w:jc w:val="center"/>
        <w:rPr>
          <w:rFonts w:cs="Arial"/>
          <w:sz w:val="24"/>
          <w:szCs w:val="24"/>
        </w:rPr>
      </w:pPr>
      <w:r w:rsidRPr="00F811BF">
        <w:rPr>
          <w:rFonts w:cs="Arial"/>
          <w:b/>
          <w:sz w:val="24"/>
          <w:szCs w:val="24"/>
        </w:rPr>
        <w:t>II. UREĐENJE NASELJA</w:t>
      </w:r>
    </w:p>
    <w:p w:rsidR="00145814" w:rsidRPr="00F811BF" w:rsidRDefault="00F75ECA">
      <w:pPr>
        <w:keepNext/>
        <w:spacing w:before="80" w:after="40"/>
        <w:jc w:val="center"/>
        <w:rPr>
          <w:rFonts w:cs="Arial"/>
          <w:sz w:val="24"/>
          <w:szCs w:val="24"/>
        </w:rPr>
      </w:pPr>
      <w:r w:rsidRPr="00F811BF">
        <w:rPr>
          <w:rFonts w:cs="Arial"/>
          <w:sz w:val="24"/>
          <w:szCs w:val="24"/>
        </w:rPr>
        <w:t>Članak 6.</w:t>
      </w:r>
    </w:p>
    <w:p w:rsidR="00145814" w:rsidRPr="00F811BF" w:rsidRDefault="00F75ECA">
      <w:pPr>
        <w:jc w:val="center"/>
        <w:rPr>
          <w:rFonts w:cs="Arial"/>
          <w:sz w:val="24"/>
          <w:szCs w:val="24"/>
        </w:rPr>
      </w:pPr>
      <w:r w:rsidRPr="00F811BF">
        <w:rPr>
          <w:rFonts w:cs="Arial"/>
          <w:i/>
          <w:sz w:val="24"/>
          <w:szCs w:val="24"/>
        </w:rPr>
        <w:t>Opće pravilo uređenja</w:t>
      </w:r>
    </w:p>
    <w:p w:rsidR="00145814" w:rsidRPr="00F811BF" w:rsidRDefault="00F75ECA" w:rsidP="00F811BF">
      <w:pPr>
        <w:ind w:firstLine="720"/>
        <w:rPr>
          <w:rFonts w:cs="Arial"/>
          <w:sz w:val="24"/>
          <w:szCs w:val="24"/>
        </w:rPr>
      </w:pPr>
      <w:r w:rsidRPr="00F811BF">
        <w:rPr>
          <w:rFonts w:cs="Arial"/>
          <w:sz w:val="24"/>
          <w:szCs w:val="24"/>
        </w:rPr>
        <w:t>Naselja na području Općine uređuju se i održavaju tako da svojim izgledom, čistoćom, sigurnošću i funkcionalnošću pridonose kvaliteti života stanovnika i urednom izgledu Općine.</w:t>
      </w:r>
    </w:p>
    <w:p w:rsidR="00145814" w:rsidRPr="00F811BF" w:rsidRDefault="00F75ECA" w:rsidP="00F811BF">
      <w:pPr>
        <w:ind w:firstLine="720"/>
        <w:rPr>
          <w:rFonts w:cs="Arial"/>
          <w:sz w:val="24"/>
          <w:szCs w:val="24"/>
        </w:rPr>
      </w:pPr>
      <w:r w:rsidRPr="00F811BF">
        <w:rPr>
          <w:rFonts w:cs="Arial"/>
          <w:sz w:val="24"/>
          <w:szCs w:val="24"/>
        </w:rPr>
        <w:t>Pri uređenju javnih i privatnih površina vidljivih s površine javne namjene osobito se vodi računa o urednosti, sigurnosti, očuvanju zelenila i krajobraznih vrijednosti te primjerenosti lokalnim klimatskim uvjetima.</w:t>
      </w:r>
    </w:p>
    <w:p w:rsidR="00145814" w:rsidRPr="00F811BF" w:rsidRDefault="00F75ECA">
      <w:pPr>
        <w:keepNext/>
        <w:spacing w:before="80" w:after="40"/>
        <w:jc w:val="center"/>
        <w:rPr>
          <w:rFonts w:cs="Arial"/>
          <w:sz w:val="24"/>
          <w:szCs w:val="24"/>
        </w:rPr>
      </w:pPr>
      <w:r w:rsidRPr="00F811BF">
        <w:rPr>
          <w:rFonts w:cs="Arial"/>
          <w:sz w:val="24"/>
          <w:szCs w:val="24"/>
        </w:rPr>
        <w:t>Članak 7.</w:t>
      </w:r>
    </w:p>
    <w:p w:rsidR="00145814" w:rsidRPr="00F811BF" w:rsidRDefault="00F75ECA">
      <w:pPr>
        <w:jc w:val="center"/>
        <w:rPr>
          <w:rFonts w:cs="Arial"/>
          <w:sz w:val="24"/>
          <w:szCs w:val="24"/>
        </w:rPr>
      </w:pPr>
      <w:r w:rsidRPr="00F811BF">
        <w:rPr>
          <w:rFonts w:cs="Arial"/>
          <w:i/>
          <w:sz w:val="24"/>
          <w:szCs w:val="24"/>
        </w:rPr>
        <w:t>Vanjski dijelovi zgrada</w:t>
      </w:r>
    </w:p>
    <w:p w:rsidR="00145814" w:rsidRPr="00F811BF" w:rsidRDefault="00F75ECA" w:rsidP="00F811BF">
      <w:pPr>
        <w:ind w:firstLine="720"/>
        <w:rPr>
          <w:rFonts w:cs="Arial"/>
          <w:sz w:val="24"/>
          <w:szCs w:val="24"/>
        </w:rPr>
      </w:pPr>
      <w:r w:rsidRPr="00F811BF">
        <w:rPr>
          <w:rFonts w:cs="Arial"/>
          <w:sz w:val="24"/>
          <w:szCs w:val="24"/>
        </w:rPr>
        <w:t>Vanjski dijelovi zgrada u dijelu vidljivom s površine javne namjene moraju se održavati urednima i u stanju koje ne narušava sigurnost korištenja javnog prostora.</w:t>
      </w:r>
    </w:p>
    <w:p w:rsidR="00145814" w:rsidRPr="00F811BF" w:rsidRDefault="00F75ECA">
      <w:pPr>
        <w:rPr>
          <w:rFonts w:cs="Arial"/>
          <w:sz w:val="24"/>
          <w:szCs w:val="24"/>
        </w:rPr>
      </w:pPr>
      <w:r w:rsidRPr="00F811BF">
        <w:rPr>
          <w:rFonts w:cs="Arial"/>
          <w:sz w:val="24"/>
          <w:szCs w:val="24"/>
        </w:rPr>
        <w:t>Nije dopušteno da s pročelja, krova, oluka, balkona, nadstrešnice ili drugog dijela zgrade na površinu javne namjene padaju ili prijete padom dijelovi građevine, led, snijeg ili drugi predmeti.</w:t>
      </w:r>
    </w:p>
    <w:p w:rsidR="00145814" w:rsidRPr="00F811BF" w:rsidRDefault="00F75ECA" w:rsidP="00F811BF">
      <w:pPr>
        <w:ind w:firstLine="720"/>
        <w:rPr>
          <w:rFonts w:cs="Arial"/>
          <w:sz w:val="24"/>
          <w:szCs w:val="24"/>
        </w:rPr>
      </w:pPr>
      <w:r w:rsidRPr="00F811BF">
        <w:rPr>
          <w:rFonts w:cs="Arial"/>
          <w:sz w:val="24"/>
          <w:szCs w:val="24"/>
        </w:rPr>
        <w:t>Ako utvrđeno stanje predstavlja opasnost ili je za postupanje nadležan komunalni redar prema posebnom zakonu, postupit će se prema tom zakonu. Ako je nadležno drugo tijelo, komunalni redar će bez odgode proslijediti obavijest nadležnom tijelu i poduzeti mjere iz svoje nadležnosti.</w:t>
      </w:r>
    </w:p>
    <w:p w:rsidR="00145814" w:rsidRPr="00F811BF" w:rsidRDefault="00F75ECA">
      <w:pPr>
        <w:keepNext/>
        <w:spacing w:before="80" w:after="40"/>
        <w:jc w:val="center"/>
        <w:rPr>
          <w:rFonts w:cs="Arial"/>
          <w:sz w:val="24"/>
          <w:szCs w:val="24"/>
        </w:rPr>
      </w:pPr>
      <w:r w:rsidRPr="00F811BF">
        <w:rPr>
          <w:rFonts w:cs="Arial"/>
          <w:sz w:val="24"/>
          <w:szCs w:val="24"/>
        </w:rPr>
        <w:t>Članak 8.</w:t>
      </w:r>
    </w:p>
    <w:p w:rsidR="00145814" w:rsidRPr="00F811BF" w:rsidRDefault="00F75ECA">
      <w:pPr>
        <w:jc w:val="center"/>
        <w:rPr>
          <w:rFonts w:cs="Arial"/>
          <w:sz w:val="24"/>
          <w:szCs w:val="24"/>
        </w:rPr>
      </w:pPr>
      <w:r w:rsidRPr="00F811BF">
        <w:rPr>
          <w:rFonts w:cs="Arial"/>
          <w:i/>
          <w:sz w:val="24"/>
          <w:szCs w:val="24"/>
        </w:rPr>
        <w:t>Oznake na zgradama</w:t>
      </w:r>
    </w:p>
    <w:p w:rsidR="00145814" w:rsidRPr="00F811BF" w:rsidRDefault="00F75ECA" w:rsidP="00F811BF">
      <w:pPr>
        <w:ind w:firstLine="720"/>
        <w:rPr>
          <w:rFonts w:cs="Arial"/>
          <w:sz w:val="24"/>
          <w:szCs w:val="24"/>
        </w:rPr>
      </w:pPr>
      <w:r w:rsidRPr="00F811BF">
        <w:rPr>
          <w:rFonts w:cs="Arial"/>
          <w:sz w:val="24"/>
          <w:szCs w:val="24"/>
        </w:rPr>
        <w:t>Vlasnici i korisnici zgrada dužni su održavati kućne brojeve, natpise i druge oznake koje su obvezni postaviti prema posebnom propisu tako da budu vidljivi, čitljivi i uredni.</w:t>
      </w:r>
    </w:p>
    <w:p w:rsidR="00145814" w:rsidRPr="00F811BF" w:rsidRDefault="00F75ECA" w:rsidP="00F811BF">
      <w:pPr>
        <w:ind w:firstLine="720"/>
        <w:rPr>
          <w:rFonts w:cs="Arial"/>
          <w:sz w:val="24"/>
          <w:szCs w:val="24"/>
        </w:rPr>
      </w:pPr>
      <w:r w:rsidRPr="00F811BF">
        <w:rPr>
          <w:rFonts w:cs="Arial"/>
          <w:sz w:val="24"/>
          <w:szCs w:val="24"/>
        </w:rPr>
        <w:t>Zabranjeno je oštećivati, uklanjati ili zaklanjati službene oznake, ploče s nazivima naselja i ulica, prometnu i drugu službenu signalizaciju.</w:t>
      </w:r>
    </w:p>
    <w:p w:rsidR="00145814" w:rsidRPr="00F811BF" w:rsidRDefault="00F75ECA">
      <w:pPr>
        <w:keepNext/>
        <w:spacing w:before="80" w:after="40"/>
        <w:jc w:val="center"/>
        <w:rPr>
          <w:rFonts w:cs="Arial"/>
          <w:sz w:val="24"/>
          <w:szCs w:val="24"/>
        </w:rPr>
      </w:pPr>
      <w:r w:rsidRPr="00F811BF">
        <w:rPr>
          <w:rFonts w:cs="Arial"/>
          <w:sz w:val="24"/>
          <w:szCs w:val="24"/>
        </w:rPr>
        <w:lastRenderedPageBreak/>
        <w:t>Članak 9.</w:t>
      </w:r>
    </w:p>
    <w:p w:rsidR="00145814" w:rsidRPr="00F811BF" w:rsidRDefault="00F75ECA">
      <w:pPr>
        <w:jc w:val="center"/>
        <w:rPr>
          <w:rFonts w:cs="Arial"/>
          <w:sz w:val="24"/>
          <w:szCs w:val="24"/>
        </w:rPr>
      </w:pPr>
      <w:r w:rsidRPr="00F811BF">
        <w:rPr>
          <w:rFonts w:cs="Arial"/>
          <w:i/>
          <w:sz w:val="24"/>
          <w:szCs w:val="24"/>
        </w:rPr>
        <w:t>Uređaji i instalacije</w:t>
      </w:r>
    </w:p>
    <w:p w:rsidR="00145814" w:rsidRPr="00F811BF" w:rsidRDefault="00F75ECA" w:rsidP="00F811BF">
      <w:pPr>
        <w:ind w:firstLine="720"/>
        <w:rPr>
          <w:rFonts w:cs="Arial"/>
          <w:sz w:val="24"/>
          <w:szCs w:val="24"/>
        </w:rPr>
      </w:pPr>
      <w:r w:rsidRPr="00F811BF">
        <w:rPr>
          <w:rFonts w:cs="Arial"/>
          <w:sz w:val="24"/>
          <w:szCs w:val="24"/>
        </w:rPr>
        <w:t>Na pročelja i druge vanjske dijelove zgrada ne smiju se postavljati uređaji, instalacije, antene, reklamni predmeti i drugi elementi na način kojim se ugrožava sigurnost ljudi ili imovine, ometa promet ili korištenje površine javne namjene.</w:t>
      </w:r>
    </w:p>
    <w:p w:rsidR="00145814" w:rsidRPr="00F811BF" w:rsidRDefault="00F75ECA" w:rsidP="00F811BF">
      <w:pPr>
        <w:ind w:firstLine="720"/>
        <w:rPr>
          <w:rFonts w:cs="Arial"/>
          <w:sz w:val="24"/>
          <w:szCs w:val="24"/>
        </w:rPr>
      </w:pPr>
      <w:r w:rsidRPr="00F811BF">
        <w:rPr>
          <w:rFonts w:cs="Arial"/>
          <w:sz w:val="24"/>
          <w:szCs w:val="24"/>
        </w:rPr>
        <w:t>Postavljanje predmeta iz stavka 1. ovoga članka mora biti u skladu s posebnim propisima i uvjetima nadležnih tijela.</w:t>
      </w:r>
    </w:p>
    <w:p w:rsidR="00145814" w:rsidRPr="00F811BF" w:rsidRDefault="00F75ECA">
      <w:pPr>
        <w:keepNext/>
        <w:spacing w:before="80" w:after="40"/>
        <w:jc w:val="center"/>
        <w:rPr>
          <w:rFonts w:cs="Arial"/>
          <w:sz w:val="24"/>
          <w:szCs w:val="24"/>
        </w:rPr>
      </w:pPr>
      <w:r w:rsidRPr="00F811BF">
        <w:rPr>
          <w:rFonts w:cs="Arial"/>
          <w:sz w:val="24"/>
          <w:szCs w:val="24"/>
        </w:rPr>
        <w:t>Članak 10.</w:t>
      </w:r>
    </w:p>
    <w:p w:rsidR="00145814" w:rsidRPr="00F811BF" w:rsidRDefault="00F75ECA">
      <w:pPr>
        <w:jc w:val="center"/>
        <w:rPr>
          <w:rFonts w:cs="Arial"/>
          <w:sz w:val="24"/>
          <w:szCs w:val="24"/>
        </w:rPr>
      </w:pPr>
      <w:r w:rsidRPr="00F811BF">
        <w:rPr>
          <w:rFonts w:cs="Arial"/>
          <w:i/>
          <w:sz w:val="24"/>
          <w:szCs w:val="24"/>
        </w:rPr>
        <w:t>Poslovni prostori</w:t>
      </w:r>
    </w:p>
    <w:p w:rsidR="00145814" w:rsidRPr="00F811BF" w:rsidRDefault="00F75ECA" w:rsidP="00F811BF">
      <w:pPr>
        <w:ind w:firstLine="720"/>
        <w:rPr>
          <w:rFonts w:cs="Arial"/>
          <w:sz w:val="24"/>
          <w:szCs w:val="24"/>
        </w:rPr>
      </w:pPr>
      <w:r w:rsidRPr="00F811BF">
        <w:rPr>
          <w:rFonts w:cs="Arial"/>
          <w:sz w:val="24"/>
          <w:szCs w:val="24"/>
        </w:rPr>
        <w:t>Izlozi, ulazi u poslovne prostore, tende i druga oprema uz poslovne prostore moraju se održavati urednima i sigurnima.</w:t>
      </w:r>
    </w:p>
    <w:p w:rsidR="00145814" w:rsidRPr="00F811BF" w:rsidRDefault="00F75ECA" w:rsidP="00F811BF">
      <w:pPr>
        <w:ind w:firstLine="720"/>
        <w:rPr>
          <w:rFonts w:cs="Arial"/>
          <w:sz w:val="24"/>
          <w:szCs w:val="24"/>
        </w:rPr>
      </w:pPr>
      <w:r w:rsidRPr="00F811BF">
        <w:rPr>
          <w:rFonts w:cs="Arial"/>
          <w:sz w:val="24"/>
          <w:szCs w:val="24"/>
        </w:rPr>
        <w:t>Zabranjeno je izlaganje robe i drugih predmeta na površini javne namjene bez odobrenja kada je ono potrebno.</w:t>
      </w:r>
    </w:p>
    <w:p w:rsidR="00145814" w:rsidRPr="00F811BF" w:rsidRDefault="00F75ECA">
      <w:pPr>
        <w:keepNext/>
        <w:spacing w:before="80" w:after="40"/>
        <w:jc w:val="center"/>
        <w:rPr>
          <w:rFonts w:cs="Arial"/>
          <w:sz w:val="24"/>
          <w:szCs w:val="24"/>
        </w:rPr>
      </w:pPr>
      <w:r w:rsidRPr="00F811BF">
        <w:rPr>
          <w:rFonts w:cs="Arial"/>
          <w:sz w:val="24"/>
          <w:szCs w:val="24"/>
        </w:rPr>
        <w:t>Članak 11.</w:t>
      </w:r>
    </w:p>
    <w:p w:rsidR="00145814" w:rsidRPr="00F811BF" w:rsidRDefault="00F75ECA">
      <w:pPr>
        <w:jc w:val="center"/>
        <w:rPr>
          <w:rFonts w:cs="Arial"/>
          <w:sz w:val="24"/>
          <w:szCs w:val="24"/>
        </w:rPr>
      </w:pPr>
      <w:r w:rsidRPr="00F811BF">
        <w:rPr>
          <w:rFonts w:cs="Arial"/>
          <w:i/>
          <w:sz w:val="24"/>
          <w:szCs w:val="24"/>
        </w:rPr>
        <w:t>Spomenici i obilježja</w:t>
      </w:r>
    </w:p>
    <w:p w:rsidR="00145814" w:rsidRPr="00F811BF" w:rsidRDefault="00F75ECA" w:rsidP="00F811BF">
      <w:pPr>
        <w:ind w:firstLine="720"/>
        <w:rPr>
          <w:rFonts w:cs="Arial"/>
          <w:sz w:val="24"/>
          <w:szCs w:val="24"/>
        </w:rPr>
      </w:pPr>
      <w:r w:rsidRPr="00F811BF">
        <w:rPr>
          <w:rFonts w:cs="Arial"/>
          <w:sz w:val="24"/>
          <w:szCs w:val="24"/>
        </w:rPr>
        <w:t>Spomenici, spomen-obilježja, skulpture i druga obilježja na javnim površinama moraju se čuvati i održavati.</w:t>
      </w:r>
    </w:p>
    <w:p w:rsidR="00145814" w:rsidRPr="00F811BF" w:rsidRDefault="00F75ECA" w:rsidP="00F811BF">
      <w:pPr>
        <w:ind w:firstLine="720"/>
        <w:rPr>
          <w:rFonts w:cs="Arial"/>
          <w:sz w:val="24"/>
          <w:szCs w:val="24"/>
        </w:rPr>
      </w:pPr>
      <w:r w:rsidRPr="00F811BF">
        <w:rPr>
          <w:rFonts w:cs="Arial"/>
          <w:sz w:val="24"/>
          <w:szCs w:val="24"/>
        </w:rPr>
        <w:t>Zabranjeno ih je oštećivati, onečišćavati, premještati ili na njih postavljati predmete bez odobrenja nadležnog tijela.</w:t>
      </w:r>
    </w:p>
    <w:p w:rsidR="00145814" w:rsidRPr="00F811BF" w:rsidRDefault="00F75ECA">
      <w:pPr>
        <w:keepNext/>
        <w:spacing w:before="80" w:after="40"/>
        <w:jc w:val="center"/>
        <w:rPr>
          <w:rFonts w:cs="Arial"/>
          <w:sz w:val="24"/>
          <w:szCs w:val="24"/>
        </w:rPr>
      </w:pPr>
      <w:r w:rsidRPr="00F811BF">
        <w:rPr>
          <w:rFonts w:cs="Arial"/>
          <w:sz w:val="24"/>
          <w:szCs w:val="24"/>
        </w:rPr>
        <w:t>Članak 12.</w:t>
      </w:r>
    </w:p>
    <w:p w:rsidR="00145814" w:rsidRPr="00F811BF" w:rsidRDefault="00F75ECA">
      <w:pPr>
        <w:jc w:val="center"/>
        <w:rPr>
          <w:rFonts w:cs="Arial"/>
          <w:sz w:val="24"/>
          <w:szCs w:val="24"/>
        </w:rPr>
      </w:pPr>
      <w:r w:rsidRPr="00F811BF">
        <w:rPr>
          <w:rFonts w:cs="Arial"/>
          <w:i/>
          <w:sz w:val="24"/>
          <w:szCs w:val="24"/>
        </w:rPr>
        <w:t>Urbana oprema</w:t>
      </w:r>
    </w:p>
    <w:p w:rsidR="00145814" w:rsidRPr="00F811BF" w:rsidRDefault="00F75ECA" w:rsidP="00F811BF">
      <w:pPr>
        <w:ind w:firstLine="720"/>
        <w:rPr>
          <w:rFonts w:cs="Arial"/>
          <w:sz w:val="24"/>
          <w:szCs w:val="24"/>
        </w:rPr>
      </w:pPr>
      <w:r w:rsidRPr="00F811BF">
        <w:rPr>
          <w:rFonts w:cs="Arial"/>
          <w:sz w:val="24"/>
          <w:szCs w:val="24"/>
        </w:rPr>
        <w:t>Javna rasvjeta, javni izvori, zdenci, česme, fontane, klupe, košarice, ograde, nadstrešnice, autobusna stajališta, dječja i sportska igrališta, informativni stupovi, oglasne ploče i druga urbana oprema i objekti u općoj uporabi moraju se koristiti namjenski i čuvati od oštećenja.</w:t>
      </w:r>
    </w:p>
    <w:p w:rsidR="00145814" w:rsidRPr="00F811BF" w:rsidRDefault="00F75ECA" w:rsidP="00F811BF">
      <w:pPr>
        <w:ind w:firstLine="720"/>
        <w:rPr>
          <w:rFonts w:cs="Arial"/>
          <w:sz w:val="24"/>
          <w:szCs w:val="24"/>
        </w:rPr>
      </w:pPr>
      <w:r w:rsidRPr="00F811BF">
        <w:rPr>
          <w:rFonts w:cs="Arial"/>
          <w:sz w:val="24"/>
          <w:szCs w:val="24"/>
        </w:rPr>
        <w:t>Zabranjeno je samovoljno premještati, preinačavati, oštećivati ili uklanjati objekte i opremu iz stavka 1. ovoga članka, priključivati se na njih bez odobrenja te ih koristiti protivno njihovoj namjeni.</w:t>
      </w:r>
    </w:p>
    <w:p w:rsidR="00145814" w:rsidRPr="00F811BF" w:rsidRDefault="00F75ECA" w:rsidP="00F811BF">
      <w:pPr>
        <w:ind w:firstLine="720"/>
        <w:rPr>
          <w:rFonts w:cs="Arial"/>
          <w:sz w:val="24"/>
          <w:szCs w:val="24"/>
        </w:rPr>
      </w:pPr>
      <w:r w:rsidRPr="00F811BF">
        <w:rPr>
          <w:rFonts w:cs="Arial"/>
          <w:sz w:val="24"/>
          <w:szCs w:val="24"/>
        </w:rPr>
        <w:t>Zabranjeno je po objektima i opremi iz stavka 1. ovoga članka, kao i po zidovima, ogradama i drugim objektima u vlasništvu Općine, pisati grafite i poruke, šarati, crtati, lijepiti naljepnice, plakate, promidžbene materijale i oglase, prljati ih, nagrđivati ili na drugi način oštećivati bez odobrenja nadležnog tijela.</w:t>
      </w:r>
    </w:p>
    <w:p w:rsidR="00145814" w:rsidRPr="00F811BF" w:rsidRDefault="00F75ECA" w:rsidP="00F811BF">
      <w:pPr>
        <w:ind w:firstLine="720"/>
        <w:rPr>
          <w:rFonts w:cs="Arial"/>
          <w:sz w:val="24"/>
          <w:szCs w:val="24"/>
        </w:rPr>
      </w:pPr>
      <w:r w:rsidRPr="00F811BF">
        <w:rPr>
          <w:rFonts w:cs="Arial"/>
          <w:sz w:val="24"/>
          <w:szCs w:val="24"/>
        </w:rPr>
        <w:t>Javne izvore, zdence i česme zabranjeno je onečišćavati, oštećivati, zatrpavati, onemogućavati ili otežavati pristup njima, u njima ili u njihovoj neposrednoj blizini prati vozila, strojeve, posude ili druge predmete, odlagati otpad ili ispuštati otpadne vode i druge tvari kojima se onečišćuje objekt ili njegova neposredna okolica.</w:t>
      </w:r>
    </w:p>
    <w:p w:rsidR="00145814" w:rsidRPr="00F811BF" w:rsidRDefault="00F75ECA" w:rsidP="00F811BF">
      <w:pPr>
        <w:ind w:firstLine="720"/>
        <w:rPr>
          <w:rFonts w:cs="Arial"/>
          <w:sz w:val="24"/>
          <w:szCs w:val="24"/>
        </w:rPr>
      </w:pPr>
      <w:r w:rsidRPr="00F811BF">
        <w:rPr>
          <w:rFonts w:cs="Arial"/>
          <w:sz w:val="24"/>
          <w:szCs w:val="24"/>
        </w:rPr>
        <w:t>Komunalni redar naredit će uklanjanje protupravno postavljenih predmeta, natpisa, grafita, plakata, naljepnica i drugih onečišćenja s površina i objekata za koje je Općina nadležna te, kada su za to ispunjene zakonske pretpostavke, uspostavu prijašnjeg stanja na trošak obveznika.</w:t>
      </w:r>
    </w:p>
    <w:p w:rsidR="00145814" w:rsidRPr="00F811BF" w:rsidRDefault="00F75ECA">
      <w:pPr>
        <w:keepNext/>
        <w:spacing w:before="80" w:after="40"/>
        <w:jc w:val="center"/>
        <w:rPr>
          <w:rFonts w:cs="Arial"/>
          <w:sz w:val="24"/>
          <w:szCs w:val="24"/>
        </w:rPr>
      </w:pPr>
      <w:r w:rsidRPr="00F811BF">
        <w:rPr>
          <w:rFonts w:cs="Arial"/>
          <w:sz w:val="24"/>
          <w:szCs w:val="24"/>
        </w:rPr>
        <w:t>Članak 13.</w:t>
      </w:r>
    </w:p>
    <w:p w:rsidR="00145814" w:rsidRPr="00F811BF" w:rsidRDefault="00F75ECA">
      <w:pPr>
        <w:jc w:val="center"/>
        <w:rPr>
          <w:rFonts w:cs="Arial"/>
          <w:sz w:val="24"/>
          <w:szCs w:val="24"/>
        </w:rPr>
      </w:pPr>
      <w:r w:rsidRPr="00F811BF">
        <w:rPr>
          <w:rFonts w:cs="Arial"/>
          <w:i/>
          <w:sz w:val="24"/>
          <w:szCs w:val="24"/>
        </w:rPr>
        <w:t>Plakati i oglašavanje</w:t>
      </w:r>
    </w:p>
    <w:p w:rsidR="00145814" w:rsidRPr="00F811BF" w:rsidRDefault="00F75ECA" w:rsidP="00F811BF">
      <w:pPr>
        <w:ind w:firstLine="720"/>
        <w:rPr>
          <w:rFonts w:cs="Arial"/>
          <w:sz w:val="24"/>
          <w:szCs w:val="24"/>
        </w:rPr>
      </w:pPr>
      <w:r w:rsidRPr="00F811BF">
        <w:rPr>
          <w:rFonts w:cs="Arial"/>
          <w:sz w:val="24"/>
          <w:szCs w:val="24"/>
        </w:rPr>
        <w:t xml:space="preserve">Natpisi, reklame, reklamni panoi, plakati, oglasi, transparenti, putokazi, zastave i drugi reklamni ili oglasni predmeti mogu se postavljati na površinama javne namjene i nekretninama </w:t>
      </w:r>
      <w:r w:rsidRPr="00F811BF">
        <w:rPr>
          <w:rFonts w:cs="Arial"/>
          <w:sz w:val="24"/>
          <w:szCs w:val="24"/>
        </w:rPr>
        <w:lastRenderedPageBreak/>
        <w:t>u vlasništvu Općine samo na za to određenim mjestima i uz odobrenje nadležnog upravnog tijela kada je ono propisano.</w:t>
      </w:r>
    </w:p>
    <w:p w:rsidR="00145814" w:rsidRPr="00F811BF" w:rsidRDefault="00F75ECA" w:rsidP="00F811BF">
      <w:pPr>
        <w:ind w:firstLine="720"/>
        <w:rPr>
          <w:rFonts w:cs="Arial"/>
          <w:sz w:val="24"/>
          <w:szCs w:val="24"/>
        </w:rPr>
      </w:pPr>
      <w:r w:rsidRPr="00F811BF">
        <w:rPr>
          <w:rFonts w:cs="Arial"/>
          <w:sz w:val="24"/>
          <w:szCs w:val="24"/>
        </w:rPr>
        <w:t>Na pročeljima i drugim vanjskim dijelovima zgrada u vlasništvu fizičkih ili pravnih osoba, u dijelu vidljivom s površine javne namjene, reklame, reklamni panoi, plakati i drugi reklamni predmeti mogu se postavljati pod uvjetima propisanim ovom Odlukom i posebnim propisima.</w:t>
      </w:r>
    </w:p>
    <w:p w:rsidR="00145814" w:rsidRPr="00F811BF" w:rsidRDefault="00F75ECA" w:rsidP="00F811BF">
      <w:pPr>
        <w:ind w:firstLine="720"/>
        <w:rPr>
          <w:rFonts w:cs="Arial"/>
          <w:sz w:val="24"/>
          <w:szCs w:val="24"/>
        </w:rPr>
      </w:pPr>
      <w:r w:rsidRPr="00F811BF">
        <w:rPr>
          <w:rFonts w:cs="Arial"/>
          <w:sz w:val="24"/>
          <w:szCs w:val="24"/>
        </w:rPr>
        <w:t>Reklamni i oglasni predmeti moraju biti uredni, čisti, tehnički ispravni, sigurno pričvršćeni i održavani. Ne smiju zaklanjati prometne znakove, smanjivati preglednost, ometati javnu rasvjetu, ugrožavati pješački ili kolni promet niti svojim položajem stvarati opasnost za ljude ili imovinu.</w:t>
      </w:r>
    </w:p>
    <w:p w:rsidR="00145814" w:rsidRPr="00F811BF" w:rsidRDefault="00F75ECA" w:rsidP="00F811BF">
      <w:pPr>
        <w:ind w:firstLine="720"/>
        <w:rPr>
          <w:rFonts w:cs="Arial"/>
          <w:sz w:val="24"/>
          <w:szCs w:val="24"/>
        </w:rPr>
      </w:pPr>
      <w:r w:rsidRPr="00F811BF">
        <w:rPr>
          <w:rFonts w:cs="Arial"/>
          <w:sz w:val="24"/>
          <w:szCs w:val="24"/>
        </w:rPr>
        <w:t>Zabranjeno je bez odobrenja lijepiti ili postavljati plakate, oglase, reklame, naljepnice i druge objave na stabla, prometne znakove, stupove javne rasvjete, autobusna stajališta, klupe, košarice, ograde, komunalnu opremu, pročelja javnih zgrada i druge površine koje nisu određene za oglašavanje.</w:t>
      </w:r>
    </w:p>
    <w:p w:rsidR="00145814" w:rsidRPr="00F811BF" w:rsidRDefault="00F75ECA" w:rsidP="00F811BF">
      <w:pPr>
        <w:ind w:firstLine="720"/>
        <w:rPr>
          <w:rFonts w:cs="Arial"/>
          <w:sz w:val="24"/>
          <w:szCs w:val="24"/>
        </w:rPr>
      </w:pPr>
      <w:r w:rsidRPr="00F811BF">
        <w:rPr>
          <w:rFonts w:cs="Arial"/>
          <w:sz w:val="24"/>
          <w:szCs w:val="24"/>
        </w:rPr>
        <w:t>Plakati, oglasi, osmrtnice i slične objave postavljaju se na oglasnim pločama, oglasnim ormarićima i drugim mjestima određenima za tu namjenu, osim kada je za pojedinu prigodu odobreno drukčije.</w:t>
      </w:r>
    </w:p>
    <w:p w:rsidR="00145814" w:rsidRPr="00F811BF" w:rsidRDefault="00F75ECA" w:rsidP="00F811BF">
      <w:pPr>
        <w:ind w:firstLine="720"/>
        <w:rPr>
          <w:rFonts w:cs="Arial"/>
          <w:sz w:val="24"/>
          <w:szCs w:val="24"/>
        </w:rPr>
      </w:pPr>
      <w:r w:rsidRPr="00F811BF">
        <w:rPr>
          <w:rFonts w:cs="Arial"/>
          <w:sz w:val="24"/>
          <w:szCs w:val="24"/>
        </w:rPr>
        <w:t>Dotrajali, oštećeni, napušteni ili neuredni reklamni i oglasni predmeti moraju se popraviti, urediti ili ukloniti. Predmet kojem je prestala svrha, kao i natpis poslovnog subjekta koji je prestao obavljati djelatnost na toj lokaciji, vlasnik odnosno korisnik dužan je ukloniti u roku od 15 dana, ako posebnim aktom ili odobrenjem nije određen kraći rok.</w:t>
      </w:r>
    </w:p>
    <w:p w:rsidR="00145814" w:rsidRPr="00F811BF" w:rsidRDefault="00F75ECA" w:rsidP="00F811BF">
      <w:pPr>
        <w:ind w:firstLine="720"/>
        <w:rPr>
          <w:rFonts w:cs="Arial"/>
          <w:sz w:val="24"/>
          <w:szCs w:val="24"/>
        </w:rPr>
      </w:pPr>
      <w:r w:rsidRPr="00F811BF">
        <w:rPr>
          <w:rFonts w:cs="Arial"/>
          <w:sz w:val="24"/>
          <w:szCs w:val="24"/>
        </w:rPr>
        <w:t>Komunalni redar rješenjem će narediti uklanjanje reklamnog ili oglasnog predmeta postavljenog protivno ovoj Odluci kada je za postupanje nadležna Općina. Ako obveznik ne postupi po izvršnom rješenju, izvršenje se provodi u skladu sa Zakonom o komunalnom gospodarstvu i Zakonom o općem upravnom postupku.</w:t>
      </w:r>
    </w:p>
    <w:p w:rsidR="00145814" w:rsidRPr="00F811BF" w:rsidRDefault="00F75ECA" w:rsidP="00F811BF">
      <w:pPr>
        <w:ind w:firstLine="720"/>
        <w:rPr>
          <w:rFonts w:cs="Arial"/>
          <w:sz w:val="24"/>
          <w:szCs w:val="24"/>
        </w:rPr>
      </w:pPr>
      <w:r w:rsidRPr="00F811BF">
        <w:rPr>
          <w:rFonts w:cs="Arial"/>
          <w:sz w:val="24"/>
          <w:szCs w:val="24"/>
        </w:rPr>
        <w:t>Ovom Odlukom ne propisuje se naknada za postavljanje reklama, reklamnih panoa, plakata ili drugih oglasnih predmeta na nekretninama koje nisu u vlasništvu Općine.</w:t>
      </w:r>
    </w:p>
    <w:p w:rsidR="00145814" w:rsidRPr="00F811BF" w:rsidRDefault="00F75ECA">
      <w:pPr>
        <w:keepNext/>
        <w:spacing w:before="80" w:after="40"/>
        <w:jc w:val="center"/>
        <w:rPr>
          <w:rFonts w:cs="Arial"/>
          <w:sz w:val="24"/>
          <w:szCs w:val="24"/>
        </w:rPr>
      </w:pPr>
      <w:r w:rsidRPr="00F811BF">
        <w:rPr>
          <w:rFonts w:cs="Arial"/>
          <w:sz w:val="24"/>
          <w:szCs w:val="24"/>
        </w:rPr>
        <w:t>Članak 14.</w:t>
      </w:r>
    </w:p>
    <w:p w:rsidR="00145814" w:rsidRPr="00F811BF" w:rsidRDefault="00F75ECA">
      <w:pPr>
        <w:jc w:val="center"/>
        <w:rPr>
          <w:rFonts w:cs="Arial"/>
          <w:sz w:val="24"/>
          <w:szCs w:val="24"/>
        </w:rPr>
      </w:pPr>
      <w:r w:rsidRPr="00F811BF">
        <w:rPr>
          <w:rFonts w:cs="Arial"/>
          <w:i/>
          <w:sz w:val="24"/>
          <w:szCs w:val="24"/>
        </w:rPr>
        <w:t>Prigodno uređenje</w:t>
      </w:r>
    </w:p>
    <w:p w:rsidR="00145814" w:rsidRPr="00F811BF" w:rsidRDefault="00F75ECA" w:rsidP="00F811BF">
      <w:pPr>
        <w:ind w:firstLine="720"/>
        <w:rPr>
          <w:rFonts w:cs="Arial"/>
          <w:sz w:val="24"/>
          <w:szCs w:val="24"/>
        </w:rPr>
      </w:pPr>
      <w:r w:rsidRPr="00F811BF">
        <w:rPr>
          <w:rFonts w:cs="Arial"/>
          <w:sz w:val="24"/>
          <w:szCs w:val="24"/>
        </w:rPr>
        <w:t>Prigodne zastave, ukrasi i dekoracije mogu se postavljati na način kojim se ne ugrožava sigurnost, promet i komunalna oprema.</w:t>
      </w:r>
    </w:p>
    <w:p w:rsidR="00145814" w:rsidRPr="00F811BF" w:rsidRDefault="00F75ECA">
      <w:pPr>
        <w:rPr>
          <w:rFonts w:cs="Arial"/>
          <w:sz w:val="24"/>
          <w:szCs w:val="24"/>
        </w:rPr>
      </w:pPr>
      <w:r w:rsidRPr="00F811BF">
        <w:rPr>
          <w:rFonts w:cs="Arial"/>
          <w:sz w:val="24"/>
          <w:szCs w:val="24"/>
        </w:rPr>
        <w:t>Po prestanku prigode moraju se ukloniti u primjerenom roku.</w:t>
      </w:r>
    </w:p>
    <w:p w:rsidR="00145814" w:rsidRPr="00F811BF" w:rsidRDefault="00F75ECA">
      <w:pPr>
        <w:spacing w:before="160" w:after="100"/>
        <w:jc w:val="center"/>
        <w:rPr>
          <w:rFonts w:cs="Arial"/>
          <w:sz w:val="24"/>
          <w:szCs w:val="24"/>
        </w:rPr>
      </w:pPr>
      <w:r w:rsidRPr="00F811BF">
        <w:rPr>
          <w:rFonts w:cs="Arial"/>
          <w:b/>
          <w:sz w:val="24"/>
          <w:szCs w:val="24"/>
        </w:rPr>
        <w:t>III. OKUĆNICE, DVORIŠTA, ZELENILO I PRIVATNE POVRŠINE VIDLJIVE S JAVNE POVRŠINE</w:t>
      </w:r>
    </w:p>
    <w:p w:rsidR="00145814" w:rsidRPr="00F811BF" w:rsidRDefault="00F75ECA">
      <w:pPr>
        <w:keepNext/>
        <w:spacing w:before="80" w:after="40"/>
        <w:jc w:val="center"/>
        <w:rPr>
          <w:rFonts w:cs="Arial"/>
          <w:sz w:val="24"/>
          <w:szCs w:val="24"/>
        </w:rPr>
      </w:pPr>
      <w:r w:rsidRPr="00F811BF">
        <w:rPr>
          <w:rFonts w:cs="Arial"/>
          <w:sz w:val="24"/>
          <w:szCs w:val="24"/>
        </w:rPr>
        <w:t>Članak 15.</w:t>
      </w:r>
    </w:p>
    <w:p w:rsidR="00145814" w:rsidRPr="00F811BF" w:rsidRDefault="00F75ECA">
      <w:pPr>
        <w:jc w:val="center"/>
        <w:rPr>
          <w:rFonts w:cs="Arial"/>
          <w:sz w:val="24"/>
          <w:szCs w:val="24"/>
        </w:rPr>
      </w:pPr>
      <w:r w:rsidRPr="00F811BF">
        <w:rPr>
          <w:rFonts w:cs="Arial"/>
          <w:i/>
          <w:sz w:val="24"/>
          <w:szCs w:val="24"/>
        </w:rPr>
        <w:t>Održavanje okućnica</w:t>
      </w:r>
    </w:p>
    <w:p w:rsidR="00145814" w:rsidRPr="00F811BF" w:rsidRDefault="00F75ECA" w:rsidP="00F811BF">
      <w:pPr>
        <w:ind w:firstLine="720"/>
        <w:rPr>
          <w:rFonts w:cs="Arial"/>
          <w:sz w:val="24"/>
          <w:szCs w:val="24"/>
        </w:rPr>
      </w:pPr>
      <w:r w:rsidRPr="00F811BF">
        <w:rPr>
          <w:rFonts w:cs="Arial"/>
          <w:sz w:val="24"/>
          <w:szCs w:val="24"/>
        </w:rPr>
        <w:t>Vlasnik odnosno korisnik zgrade dužan je okućnicu i dvorište, u dijelu vidljivom s površine javne namjene, redovito održavati urednima, čistima i pokošenima te ne dopustiti da budu obrasli šikarom, korovom ili nekontrolirano izraslim grmljem.</w:t>
      </w:r>
    </w:p>
    <w:p w:rsidR="00145814" w:rsidRPr="00F811BF" w:rsidRDefault="00F75ECA" w:rsidP="00F811BF">
      <w:pPr>
        <w:ind w:firstLine="720"/>
        <w:rPr>
          <w:rFonts w:cs="Arial"/>
          <w:sz w:val="24"/>
          <w:szCs w:val="24"/>
        </w:rPr>
      </w:pPr>
      <w:r w:rsidRPr="00F811BF">
        <w:rPr>
          <w:rFonts w:cs="Arial"/>
          <w:sz w:val="24"/>
          <w:szCs w:val="24"/>
        </w:rPr>
        <w:t>Vlasnik odnosno korisnik dužan je osobito redovito kositi travu, uklanjati šikaru, korov i nekontrolirano izraslo grmlje, rezati i održavati živicu, uklanjati suhe grane i drugo raslinje koje ugrožava sigurnost ljudi ili imovine, uklanjati otpad i napuštene predmete te održavati prilaze i ograde urednima i sigurnima.</w:t>
      </w:r>
    </w:p>
    <w:p w:rsidR="00145814" w:rsidRPr="00F811BF" w:rsidRDefault="00F75ECA" w:rsidP="00F811BF">
      <w:pPr>
        <w:ind w:firstLine="720"/>
        <w:rPr>
          <w:rFonts w:cs="Arial"/>
          <w:sz w:val="24"/>
          <w:szCs w:val="24"/>
        </w:rPr>
      </w:pPr>
      <w:r w:rsidRPr="00F811BF">
        <w:rPr>
          <w:rFonts w:cs="Arial"/>
          <w:sz w:val="24"/>
          <w:szCs w:val="24"/>
        </w:rPr>
        <w:t>Obvezno je uredno održavati i prostor okućnice između površine javne namjene odnosno ceste i zgrade.</w:t>
      </w:r>
    </w:p>
    <w:p w:rsidR="00145814" w:rsidRPr="00F811BF" w:rsidRDefault="00F75ECA">
      <w:pPr>
        <w:keepNext/>
        <w:spacing w:before="80" w:after="40"/>
        <w:jc w:val="center"/>
        <w:rPr>
          <w:rFonts w:cs="Arial"/>
          <w:sz w:val="24"/>
          <w:szCs w:val="24"/>
        </w:rPr>
      </w:pPr>
      <w:r w:rsidRPr="00F811BF">
        <w:rPr>
          <w:rFonts w:cs="Arial"/>
          <w:sz w:val="24"/>
          <w:szCs w:val="24"/>
        </w:rPr>
        <w:lastRenderedPageBreak/>
        <w:t>Članak 16.</w:t>
      </w:r>
    </w:p>
    <w:p w:rsidR="00145814" w:rsidRPr="00F811BF" w:rsidRDefault="00F75ECA">
      <w:pPr>
        <w:jc w:val="center"/>
        <w:rPr>
          <w:rFonts w:cs="Arial"/>
          <w:sz w:val="24"/>
          <w:szCs w:val="24"/>
        </w:rPr>
      </w:pPr>
      <w:r w:rsidRPr="00F811BF">
        <w:rPr>
          <w:rFonts w:cs="Arial"/>
          <w:i/>
          <w:sz w:val="24"/>
          <w:szCs w:val="24"/>
        </w:rPr>
        <w:t>Zelenilo uz prometnice</w:t>
      </w:r>
    </w:p>
    <w:p w:rsidR="00145814" w:rsidRPr="00F811BF" w:rsidRDefault="00F75ECA" w:rsidP="00F811BF">
      <w:pPr>
        <w:ind w:firstLine="720"/>
        <w:rPr>
          <w:rFonts w:cs="Arial"/>
          <w:sz w:val="24"/>
          <w:szCs w:val="24"/>
        </w:rPr>
      </w:pPr>
      <w:r w:rsidRPr="00F811BF">
        <w:rPr>
          <w:rFonts w:cs="Arial"/>
          <w:sz w:val="24"/>
          <w:szCs w:val="24"/>
        </w:rPr>
        <w:t>Vlasnik odnosno korisnik dužan je održavati prostor između zgrade, ograde ili granice svoje nekretnine i površine javne namjene ako je taj prostor sastavni dio njegove nekretnine.</w:t>
      </w:r>
    </w:p>
    <w:p w:rsidR="00145814" w:rsidRPr="00F811BF" w:rsidRDefault="00F75ECA" w:rsidP="00F811BF">
      <w:pPr>
        <w:ind w:firstLine="720"/>
        <w:rPr>
          <w:rFonts w:cs="Arial"/>
          <w:sz w:val="24"/>
          <w:szCs w:val="24"/>
        </w:rPr>
      </w:pPr>
      <w:r w:rsidRPr="00F811BF">
        <w:rPr>
          <w:rFonts w:cs="Arial"/>
          <w:sz w:val="24"/>
          <w:szCs w:val="24"/>
        </w:rPr>
        <w:t>Raslinje s privatne nekretnine ne smije zaklanjati prometne znakove, javnu rasvjetu, preglednost raskrižja i zavoja niti ometati prolaz pješaka, vozila, zimsko održavanje ili odvodnju.</w:t>
      </w:r>
    </w:p>
    <w:p w:rsidR="00145814" w:rsidRPr="00F811BF" w:rsidRDefault="00F75ECA" w:rsidP="00F811BF">
      <w:pPr>
        <w:ind w:firstLine="720"/>
        <w:rPr>
          <w:rFonts w:cs="Arial"/>
          <w:sz w:val="24"/>
          <w:szCs w:val="24"/>
        </w:rPr>
      </w:pPr>
      <w:r w:rsidRPr="00F811BF">
        <w:rPr>
          <w:rFonts w:cs="Arial"/>
          <w:sz w:val="24"/>
          <w:szCs w:val="24"/>
        </w:rPr>
        <w:t>Grane, živice i drugo raslinje koje prelazi na površinu javne namjene vlasnik odnosno korisnik dužan je pravodobno orezati.</w:t>
      </w:r>
    </w:p>
    <w:p w:rsidR="00145814" w:rsidRPr="00F811BF" w:rsidRDefault="00F75ECA">
      <w:pPr>
        <w:keepNext/>
        <w:spacing w:before="80" w:after="40"/>
        <w:jc w:val="center"/>
        <w:rPr>
          <w:rFonts w:cs="Arial"/>
          <w:sz w:val="24"/>
          <w:szCs w:val="24"/>
        </w:rPr>
      </w:pPr>
      <w:r w:rsidRPr="00F811BF">
        <w:rPr>
          <w:rFonts w:cs="Arial"/>
          <w:sz w:val="24"/>
          <w:szCs w:val="24"/>
        </w:rPr>
        <w:t>Članak 17.</w:t>
      </w:r>
    </w:p>
    <w:p w:rsidR="00145814" w:rsidRPr="00F811BF" w:rsidRDefault="00F75ECA">
      <w:pPr>
        <w:jc w:val="center"/>
        <w:rPr>
          <w:rFonts w:cs="Arial"/>
          <w:sz w:val="24"/>
          <w:szCs w:val="24"/>
        </w:rPr>
      </w:pPr>
      <w:r w:rsidRPr="00F811BF">
        <w:rPr>
          <w:rFonts w:cs="Arial"/>
          <w:i/>
          <w:sz w:val="24"/>
          <w:szCs w:val="24"/>
        </w:rPr>
        <w:t>Ograde i živice</w:t>
      </w:r>
    </w:p>
    <w:p w:rsidR="00145814" w:rsidRPr="00F811BF" w:rsidRDefault="00F75ECA" w:rsidP="00F811BF">
      <w:pPr>
        <w:ind w:firstLine="720"/>
        <w:rPr>
          <w:rFonts w:cs="Arial"/>
          <w:sz w:val="24"/>
          <w:szCs w:val="24"/>
        </w:rPr>
      </w:pPr>
      <w:r w:rsidRPr="00F811BF">
        <w:rPr>
          <w:rFonts w:cs="Arial"/>
          <w:sz w:val="24"/>
          <w:szCs w:val="24"/>
        </w:rPr>
        <w:t>Ograde prema površini javne namjene moraju se održavati urednima i sigurnima.</w:t>
      </w:r>
    </w:p>
    <w:p w:rsidR="00145814" w:rsidRPr="00F811BF" w:rsidRDefault="00F75ECA" w:rsidP="00F811BF">
      <w:pPr>
        <w:ind w:firstLine="720"/>
        <w:rPr>
          <w:rFonts w:cs="Arial"/>
          <w:sz w:val="24"/>
          <w:szCs w:val="24"/>
        </w:rPr>
      </w:pPr>
      <w:r w:rsidRPr="00F811BF">
        <w:rPr>
          <w:rFonts w:cs="Arial"/>
          <w:sz w:val="24"/>
          <w:szCs w:val="24"/>
        </w:rPr>
        <w:t>Ograda ne smije imati oštre, labave ili druge dijelove koji mogu ugroziti prolaznike ili promet.</w:t>
      </w:r>
    </w:p>
    <w:p w:rsidR="00145814" w:rsidRPr="00F811BF" w:rsidRDefault="00F75ECA" w:rsidP="00F811BF">
      <w:pPr>
        <w:ind w:firstLine="720"/>
        <w:rPr>
          <w:rFonts w:cs="Arial"/>
          <w:sz w:val="24"/>
          <w:szCs w:val="24"/>
        </w:rPr>
      </w:pPr>
      <w:r w:rsidRPr="00F811BF">
        <w:rPr>
          <w:rFonts w:cs="Arial"/>
          <w:sz w:val="24"/>
          <w:szCs w:val="24"/>
        </w:rPr>
        <w:t>Živica koja služi kao ograda mora se redovito orezivati tako da ne prelazi na površinu javne namjene i ne smanjuje potrebnu preglednost.</w:t>
      </w:r>
    </w:p>
    <w:p w:rsidR="00145814" w:rsidRPr="00F811BF" w:rsidRDefault="00F75ECA">
      <w:pPr>
        <w:keepNext/>
        <w:spacing w:before="80" w:after="40"/>
        <w:jc w:val="center"/>
        <w:rPr>
          <w:rFonts w:cs="Arial"/>
          <w:sz w:val="24"/>
          <w:szCs w:val="24"/>
        </w:rPr>
      </w:pPr>
      <w:r w:rsidRPr="00F811BF">
        <w:rPr>
          <w:rFonts w:cs="Arial"/>
          <w:sz w:val="24"/>
          <w:szCs w:val="24"/>
        </w:rPr>
        <w:t>Članak 18.</w:t>
      </w:r>
    </w:p>
    <w:p w:rsidR="00145814" w:rsidRPr="00F811BF" w:rsidRDefault="00F75ECA">
      <w:pPr>
        <w:jc w:val="center"/>
        <w:rPr>
          <w:rFonts w:cs="Arial"/>
          <w:sz w:val="24"/>
          <w:szCs w:val="24"/>
        </w:rPr>
      </w:pPr>
      <w:r w:rsidRPr="00F811BF">
        <w:rPr>
          <w:rFonts w:cs="Arial"/>
          <w:i/>
          <w:sz w:val="24"/>
          <w:szCs w:val="24"/>
        </w:rPr>
        <w:t>Stabla</w:t>
      </w:r>
    </w:p>
    <w:p w:rsidR="00145814" w:rsidRPr="00F811BF" w:rsidRDefault="00F75ECA" w:rsidP="00F811BF">
      <w:pPr>
        <w:ind w:firstLine="720"/>
        <w:rPr>
          <w:rFonts w:cs="Arial"/>
          <w:sz w:val="24"/>
          <w:szCs w:val="24"/>
        </w:rPr>
      </w:pPr>
      <w:r w:rsidRPr="00F811BF">
        <w:rPr>
          <w:rFonts w:cs="Arial"/>
          <w:sz w:val="24"/>
          <w:szCs w:val="24"/>
        </w:rPr>
        <w:t>Stabla na privatnim nekretninama moraju se održavati tako da suhe, polomljene ili nestabilne grane ne ugrožavaju površinu javne namjene, susjedne objekte, instalacije ili promet.</w:t>
      </w:r>
    </w:p>
    <w:p w:rsidR="00145814" w:rsidRPr="00F811BF" w:rsidRDefault="00F75ECA" w:rsidP="00F811BF">
      <w:pPr>
        <w:ind w:firstLine="720"/>
        <w:rPr>
          <w:rFonts w:cs="Arial"/>
          <w:sz w:val="24"/>
          <w:szCs w:val="24"/>
        </w:rPr>
      </w:pPr>
      <w:r w:rsidRPr="00F811BF">
        <w:rPr>
          <w:rFonts w:cs="Arial"/>
          <w:sz w:val="24"/>
          <w:szCs w:val="24"/>
        </w:rPr>
        <w:t>Ako neposredna opasnost zahtijeva hitno postupanje, primjenjuju se ovlasti nadležnih tijela prema posebnim propisima.</w:t>
      </w:r>
    </w:p>
    <w:p w:rsidR="00145814" w:rsidRPr="00F811BF" w:rsidRDefault="00F75ECA">
      <w:pPr>
        <w:keepNext/>
        <w:spacing w:before="80" w:after="40"/>
        <w:jc w:val="center"/>
        <w:rPr>
          <w:rFonts w:cs="Arial"/>
          <w:sz w:val="24"/>
          <w:szCs w:val="24"/>
        </w:rPr>
      </w:pPr>
      <w:r w:rsidRPr="00F811BF">
        <w:rPr>
          <w:rFonts w:cs="Arial"/>
          <w:sz w:val="24"/>
          <w:szCs w:val="24"/>
        </w:rPr>
        <w:t>Članak 19.</w:t>
      </w:r>
    </w:p>
    <w:p w:rsidR="00145814" w:rsidRPr="00F811BF" w:rsidRDefault="00F75ECA">
      <w:pPr>
        <w:jc w:val="center"/>
        <w:rPr>
          <w:rFonts w:cs="Arial"/>
          <w:sz w:val="24"/>
          <w:szCs w:val="24"/>
        </w:rPr>
      </w:pPr>
      <w:r w:rsidRPr="00F811BF">
        <w:rPr>
          <w:rFonts w:cs="Arial"/>
          <w:i/>
          <w:sz w:val="24"/>
          <w:szCs w:val="24"/>
        </w:rPr>
        <w:t>Gomilanje otpada i predmeta</w:t>
      </w:r>
    </w:p>
    <w:p w:rsidR="00145814" w:rsidRPr="00F811BF" w:rsidRDefault="00F75ECA" w:rsidP="00F811BF">
      <w:pPr>
        <w:ind w:firstLine="720"/>
        <w:rPr>
          <w:rFonts w:cs="Arial"/>
          <w:sz w:val="24"/>
          <w:szCs w:val="24"/>
        </w:rPr>
      </w:pPr>
      <w:r w:rsidRPr="00F811BF">
        <w:rPr>
          <w:rFonts w:cs="Arial"/>
          <w:sz w:val="24"/>
          <w:szCs w:val="24"/>
        </w:rPr>
        <w:t>Na okućnici ili dvorištu u dijelu vidljivom s površine javne namjene nije dopušteno trajno gomilati otpad, otpadno drvo, lim, metal, stare uređaje, otpadne gume, dijelove vozila, građevinski i drugi otpad te druge napuštene predmete koji prema količini, stanju i načinu držanja daju nekretnini obilježje odlagališta ili očito narušavaju urednost naselja.</w:t>
      </w:r>
    </w:p>
    <w:p w:rsidR="00145814" w:rsidRPr="00F811BF" w:rsidRDefault="00F75ECA" w:rsidP="00F811BF">
      <w:pPr>
        <w:ind w:firstLine="720"/>
        <w:rPr>
          <w:rFonts w:cs="Arial"/>
          <w:sz w:val="24"/>
          <w:szCs w:val="24"/>
        </w:rPr>
      </w:pPr>
      <w:r w:rsidRPr="00F811BF">
        <w:rPr>
          <w:rFonts w:cs="Arial"/>
          <w:sz w:val="24"/>
          <w:szCs w:val="24"/>
        </w:rPr>
        <w:t>Građevinski materijal potreban za zakonite radove može se držati za vrijeme izvođenja radova, uredno složen i osiguran tako da ne ugrožava ljude, imovinu i površinu javne namjene.</w:t>
      </w:r>
    </w:p>
    <w:p w:rsidR="00145814" w:rsidRPr="00F811BF" w:rsidRDefault="00F75ECA">
      <w:pPr>
        <w:rPr>
          <w:rFonts w:cs="Arial"/>
          <w:sz w:val="24"/>
          <w:szCs w:val="24"/>
        </w:rPr>
      </w:pPr>
      <w:r w:rsidRPr="00F811BF">
        <w:rPr>
          <w:rFonts w:cs="Arial"/>
          <w:sz w:val="24"/>
          <w:szCs w:val="24"/>
        </w:rPr>
        <w:t>Kada predmeti iz stavka 1. ovoga članka predstavljaju otpad u smislu posebnog zakona, postupa se prema propisima o gospodarenju otpadom.</w:t>
      </w:r>
    </w:p>
    <w:p w:rsidR="00145814" w:rsidRPr="00F811BF" w:rsidRDefault="00F75ECA">
      <w:pPr>
        <w:keepNext/>
        <w:spacing w:before="80" w:after="40"/>
        <w:jc w:val="center"/>
        <w:rPr>
          <w:rFonts w:cs="Arial"/>
          <w:sz w:val="24"/>
          <w:szCs w:val="24"/>
        </w:rPr>
      </w:pPr>
      <w:r w:rsidRPr="00F811BF">
        <w:rPr>
          <w:rFonts w:cs="Arial"/>
          <w:sz w:val="24"/>
          <w:szCs w:val="24"/>
        </w:rPr>
        <w:t>Članak 20.</w:t>
      </w:r>
    </w:p>
    <w:p w:rsidR="00145814" w:rsidRPr="00F811BF" w:rsidRDefault="00F75ECA">
      <w:pPr>
        <w:jc w:val="center"/>
        <w:rPr>
          <w:rFonts w:cs="Arial"/>
          <w:sz w:val="24"/>
          <w:szCs w:val="24"/>
        </w:rPr>
      </w:pPr>
      <w:r w:rsidRPr="00F811BF">
        <w:rPr>
          <w:rFonts w:cs="Arial"/>
          <w:i/>
          <w:sz w:val="24"/>
          <w:szCs w:val="24"/>
        </w:rPr>
        <w:t>Olupine i neuporabljiva vozila</w:t>
      </w:r>
    </w:p>
    <w:p w:rsidR="00145814" w:rsidRPr="00F811BF" w:rsidRDefault="00F75ECA" w:rsidP="00F811BF">
      <w:pPr>
        <w:ind w:firstLine="720"/>
        <w:rPr>
          <w:rFonts w:cs="Arial"/>
          <w:sz w:val="24"/>
          <w:szCs w:val="24"/>
        </w:rPr>
      </w:pPr>
      <w:r w:rsidRPr="00F811BF">
        <w:rPr>
          <w:rFonts w:cs="Arial"/>
          <w:sz w:val="24"/>
          <w:szCs w:val="24"/>
        </w:rPr>
        <w:t>Na okućnici ili dvorištu u dijelu vidljivom s površine javne namjene nije dopušteno držati automobilske olupine, rastavljena ili očito neuporabljiva vozila i veće količine dijelova vozila na način kojim se prostor pretvara u odlagalište ili se očito narušava urednost naselja.</w:t>
      </w:r>
    </w:p>
    <w:p w:rsidR="00145814" w:rsidRPr="00F811BF" w:rsidRDefault="00F75ECA" w:rsidP="00F811BF">
      <w:pPr>
        <w:ind w:firstLine="720"/>
        <w:rPr>
          <w:rFonts w:cs="Arial"/>
          <w:sz w:val="24"/>
          <w:szCs w:val="24"/>
        </w:rPr>
      </w:pPr>
      <w:r w:rsidRPr="00F811BF">
        <w:rPr>
          <w:rFonts w:cs="Arial"/>
          <w:sz w:val="24"/>
          <w:szCs w:val="24"/>
        </w:rPr>
        <w:t>Sama činjenica da vozilo nije registrirano nije dovoljna za zaključak da se radi o automobilskoj olupini ili otpadu.</w:t>
      </w:r>
    </w:p>
    <w:p w:rsidR="00145814" w:rsidRPr="00F811BF" w:rsidRDefault="00F75ECA" w:rsidP="00F811BF">
      <w:pPr>
        <w:ind w:firstLine="720"/>
        <w:rPr>
          <w:rFonts w:cs="Arial"/>
          <w:sz w:val="24"/>
          <w:szCs w:val="24"/>
        </w:rPr>
      </w:pPr>
      <w:r w:rsidRPr="00F811BF">
        <w:rPr>
          <w:rFonts w:cs="Arial"/>
          <w:sz w:val="24"/>
          <w:szCs w:val="24"/>
        </w:rPr>
        <w:t>Pri utvrđivanju stanja osobito se uzimaju u obzir cjelovitost vozila, nedostatak bitnih dijelova, vidljiva oštećenja, dugotrajna nepokretnost povezana s drugim obilježjima zapuštenosti, rastavljanje vozila, istjecanje tekućina, gomilanje dijelova i druga objektivna obilježja.</w:t>
      </w:r>
    </w:p>
    <w:p w:rsidR="00145814" w:rsidRPr="00F811BF" w:rsidRDefault="00F75ECA" w:rsidP="00F811BF">
      <w:pPr>
        <w:ind w:firstLine="720"/>
        <w:rPr>
          <w:rFonts w:cs="Arial"/>
          <w:sz w:val="24"/>
          <w:szCs w:val="24"/>
        </w:rPr>
      </w:pPr>
      <w:r w:rsidRPr="00F811BF">
        <w:rPr>
          <w:rFonts w:cs="Arial"/>
          <w:sz w:val="24"/>
          <w:szCs w:val="24"/>
        </w:rPr>
        <w:lastRenderedPageBreak/>
        <w:t>Odredbe ovoga članka ne primjenjuju se na zakonito obavljanje registrirane djelatnosti na prostoru koji ispunjava uvjete propisane posebnim propisima.</w:t>
      </w:r>
    </w:p>
    <w:p w:rsidR="00145814" w:rsidRPr="00F811BF" w:rsidRDefault="00F75ECA">
      <w:pPr>
        <w:keepNext/>
        <w:spacing w:before="80" w:after="40"/>
        <w:jc w:val="center"/>
        <w:rPr>
          <w:rFonts w:cs="Arial"/>
          <w:sz w:val="24"/>
          <w:szCs w:val="24"/>
        </w:rPr>
      </w:pPr>
      <w:r w:rsidRPr="00F811BF">
        <w:rPr>
          <w:rFonts w:cs="Arial"/>
          <w:sz w:val="24"/>
          <w:szCs w:val="24"/>
        </w:rPr>
        <w:t>Članak 21.</w:t>
      </w:r>
    </w:p>
    <w:p w:rsidR="00145814" w:rsidRPr="00F811BF" w:rsidRDefault="00F75ECA">
      <w:pPr>
        <w:jc w:val="center"/>
        <w:rPr>
          <w:rFonts w:cs="Arial"/>
          <w:sz w:val="24"/>
          <w:szCs w:val="24"/>
        </w:rPr>
      </w:pPr>
      <w:r w:rsidRPr="00F811BF">
        <w:rPr>
          <w:rFonts w:cs="Arial"/>
          <w:i/>
          <w:sz w:val="24"/>
          <w:szCs w:val="24"/>
        </w:rPr>
        <w:t>Utjecaj na javnu površinu</w:t>
      </w:r>
    </w:p>
    <w:p w:rsidR="00145814" w:rsidRPr="00F811BF" w:rsidRDefault="00F75ECA" w:rsidP="00F811BF">
      <w:pPr>
        <w:ind w:firstLine="720"/>
        <w:rPr>
          <w:rFonts w:cs="Arial"/>
          <w:sz w:val="24"/>
          <w:szCs w:val="24"/>
        </w:rPr>
      </w:pPr>
      <w:r w:rsidRPr="00F811BF">
        <w:rPr>
          <w:rFonts w:cs="Arial"/>
          <w:sz w:val="24"/>
          <w:szCs w:val="24"/>
        </w:rPr>
        <w:t>Na privatnoj nekretnini nije dopušteno držati predmete, materijale ili raslinje na način kojim se onečišćuje površina javne namjene, začepljuje sustav odvodnje, uzrokuje otjecanje onečišćenih voda ili nastaje neposredna opasnost za ljude i imovinu.</w:t>
      </w:r>
    </w:p>
    <w:p w:rsidR="00145814" w:rsidRPr="00F811BF" w:rsidRDefault="00F75ECA" w:rsidP="00F811BF">
      <w:pPr>
        <w:ind w:firstLine="720"/>
        <w:rPr>
          <w:rFonts w:cs="Arial"/>
          <w:sz w:val="24"/>
          <w:szCs w:val="24"/>
        </w:rPr>
      </w:pPr>
      <w:r w:rsidRPr="00F811BF">
        <w:rPr>
          <w:rFonts w:cs="Arial"/>
          <w:sz w:val="24"/>
          <w:szCs w:val="24"/>
        </w:rPr>
        <w:t>Vlasnik odnosno korisnik dužan je bez odgode ukloniti posljedice koje su s njegove nekretnine nastale na površini javne namjene.</w:t>
      </w:r>
    </w:p>
    <w:p w:rsidR="00145814" w:rsidRPr="00F811BF" w:rsidRDefault="00F75ECA">
      <w:pPr>
        <w:keepNext/>
        <w:spacing w:before="80" w:after="40"/>
        <w:jc w:val="center"/>
        <w:rPr>
          <w:rFonts w:cs="Arial"/>
          <w:sz w:val="24"/>
          <w:szCs w:val="24"/>
        </w:rPr>
      </w:pPr>
      <w:r w:rsidRPr="00F811BF">
        <w:rPr>
          <w:rFonts w:cs="Arial"/>
          <w:sz w:val="24"/>
          <w:szCs w:val="24"/>
        </w:rPr>
        <w:t>Članak 22.</w:t>
      </w:r>
    </w:p>
    <w:p w:rsidR="00145814" w:rsidRPr="00F811BF" w:rsidRDefault="00F75ECA">
      <w:pPr>
        <w:jc w:val="center"/>
        <w:rPr>
          <w:rFonts w:cs="Arial"/>
          <w:sz w:val="24"/>
          <w:szCs w:val="24"/>
        </w:rPr>
      </w:pPr>
      <w:r w:rsidRPr="00F811BF">
        <w:rPr>
          <w:rFonts w:cs="Arial"/>
          <w:i/>
          <w:sz w:val="24"/>
          <w:szCs w:val="24"/>
        </w:rPr>
        <w:t>Razgraničenje propisa</w:t>
      </w:r>
    </w:p>
    <w:p w:rsidR="00145814" w:rsidRPr="00F811BF" w:rsidRDefault="00F75ECA" w:rsidP="00F811BF">
      <w:pPr>
        <w:ind w:firstLine="720"/>
        <w:rPr>
          <w:rFonts w:cs="Arial"/>
          <w:sz w:val="24"/>
          <w:szCs w:val="24"/>
        </w:rPr>
      </w:pPr>
      <w:r w:rsidRPr="00F811BF">
        <w:rPr>
          <w:rFonts w:cs="Arial"/>
          <w:sz w:val="24"/>
          <w:szCs w:val="24"/>
        </w:rPr>
        <w:t>Odredbe ove Odluke o okućnicama i dvorištima primjenjuju se u granicama ovlasti Općine propisanih zakonom, osobito na dijelove nekretnina vidljive s površine javne namjene.</w:t>
      </w:r>
    </w:p>
    <w:p w:rsidR="00145814" w:rsidRPr="00F811BF" w:rsidRDefault="00F75ECA" w:rsidP="00F811BF">
      <w:pPr>
        <w:rPr>
          <w:rFonts w:cs="Arial"/>
          <w:sz w:val="24"/>
          <w:szCs w:val="24"/>
        </w:rPr>
      </w:pPr>
      <w:r w:rsidRPr="00F811BF">
        <w:rPr>
          <w:rFonts w:cs="Arial"/>
          <w:sz w:val="24"/>
          <w:szCs w:val="24"/>
        </w:rPr>
        <w:t>Za poljoprivredno zemljište primjenjuje se Zakon o poljoprivrednom zemljištu te Odluka Općine Lokve o agrotehničkim mjerama i mjerama za uređivanje i održavanje poljoprivrednih rudina. Ako se radi o poljoprivrednom zemljištu, komunalni redar primjenjuje ovu Odluku samo u granicama ovlasti propisanih Zakonom o komunalnom gospodarstvu, a za agrotehničke mjere postupa prema navedenom posebnom propisu i općinskom aktu.</w:t>
      </w:r>
    </w:p>
    <w:p w:rsidR="00145814" w:rsidRPr="00F811BF" w:rsidRDefault="00F75ECA" w:rsidP="00F811BF">
      <w:pPr>
        <w:ind w:firstLine="720"/>
        <w:rPr>
          <w:rFonts w:cs="Arial"/>
          <w:sz w:val="24"/>
          <w:szCs w:val="24"/>
        </w:rPr>
      </w:pPr>
      <w:r w:rsidRPr="00F811BF">
        <w:rPr>
          <w:rFonts w:cs="Arial"/>
          <w:sz w:val="24"/>
          <w:szCs w:val="24"/>
        </w:rPr>
        <w:t>Ako je za pojedino stanje mjerodavan poseban propis, komunalni redar postupa prema tom propisu ili predmet prosljeđuje nadležnom tijelu.</w:t>
      </w:r>
    </w:p>
    <w:p w:rsidR="00145814" w:rsidRPr="00F811BF" w:rsidRDefault="00F75ECA">
      <w:pPr>
        <w:keepNext/>
        <w:spacing w:before="80" w:after="40"/>
        <w:jc w:val="center"/>
        <w:rPr>
          <w:rFonts w:cs="Arial"/>
          <w:sz w:val="24"/>
          <w:szCs w:val="24"/>
        </w:rPr>
      </w:pPr>
      <w:r w:rsidRPr="00F811BF">
        <w:rPr>
          <w:rFonts w:cs="Arial"/>
          <w:sz w:val="24"/>
          <w:szCs w:val="24"/>
        </w:rPr>
        <w:t>Članak 23.</w:t>
      </w:r>
    </w:p>
    <w:p w:rsidR="00145814" w:rsidRPr="00F811BF" w:rsidRDefault="00F75ECA">
      <w:pPr>
        <w:jc w:val="center"/>
        <w:rPr>
          <w:rFonts w:cs="Arial"/>
          <w:sz w:val="24"/>
          <w:szCs w:val="24"/>
        </w:rPr>
      </w:pPr>
      <w:r w:rsidRPr="00F811BF">
        <w:rPr>
          <w:rFonts w:cs="Arial"/>
          <w:i/>
          <w:sz w:val="24"/>
          <w:szCs w:val="24"/>
        </w:rPr>
        <w:t>Program pomoći u održavanju</w:t>
      </w:r>
    </w:p>
    <w:p w:rsidR="00145814" w:rsidRPr="00F811BF" w:rsidRDefault="00F75ECA" w:rsidP="00F811BF">
      <w:pPr>
        <w:ind w:firstLine="720"/>
        <w:rPr>
          <w:rFonts w:cs="Arial"/>
          <w:sz w:val="24"/>
          <w:szCs w:val="24"/>
        </w:rPr>
      </w:pPr>
      <w:r w:rsidRPr="00F811BF">
        <w:rPr>
          <w:rFonts w:cs="Arial"/>
          <w:sz w:val="24"/>
          <w:szCs w:val="24"/>
        </w:rPr>
        <w:t>Općina može posebnim programom osigurati pomoć pri održavanju okućnica i neposrednog okoliša osobama koje zbog starosti, nemoći, invaliditeta, bolesti, socijalnih ili drugih opravdanih okolnosti objektivno nisu u mogućnosti same osigurati potrebno održavanje.</w:t>
      </w:r>
    </w:p>
    <w:p w:rsidR="00145814" w:rsidRPr="00F811BF" w:rsidRDefault="00F75ECA" w:rsidP="00F811BF">
      <w:pPr>
        <w:ind w:firstLine="720"/>
        <w:rPr>
          <w:rFonts w:cs="Arial"/>
          <w:sz w:val="24"/>
          <w:szCs w:val="24"/>
        </w:rPr>
      </w:pPr>
      <w:r w:rsidRPr="00F811BF">
        <w:rPr>
          <w:rFonts w:cs="Arial"/>
          <w:sz w:val="24"/>
          <w:szCs w:val="24"/>
        </w:rPr>
        <w:t>Programom se uređuju korisnici, uvjeti i kriteriji, vrste i opseg radova, način podnošenja zahtjeva odnosno utvrđivanja potrebe, financiranje, eventualno sudjelovanje korisnika u troškovima, izvođenje radova i druga pitanja važna za provedbu.</w:t>
      </w:r>
    </w:p>
    <w:p w:rsidR="00145814" w:rsidRPr="00F811BF" w:rsidRDefault="00F75ECA" w:rsidP="00F811BF">
      <w:pPr>
        <w:ind w:firstLine="720"/>
        <w:rPr>
          <w:rFonts w:cs="Arial"/>
          <w:sz w:val="24"/>
          <w:szCs w:val="24"/>
        </w:rPr>
      </w:pPr>
      <w:r w:rsidRPr="00F811BF">
        <w:rPr>
          <w:rFonts w:cs="Arial"/>
          <w:sz w:val="24"/>
          <w:szCs w:val="24"/>
        </w:rPr>
        <w:t>Postojanje Programa ne ukida obvezu održavanja nekretnine, nego omogućuje organiziranu pomoć osobama koje ispunjavaju propisane uvjete.</w:t>
      </w:r>
    </w:p>
    <w:p w:rsidR="00145814" w:rsidRPr="00F811BF" w:rsidRDefault="00F75ECA">
      <w:pPr>
        <w:spacing w:before="160" w:after="100"/>
        <w:jc w:val="center"/>
        <w:rPr>
          <w:rFonts w:cs="Arial"/>
          <w:sz w:val="24"/>
          <w:szCs w:val="24"/>
        </w:rPr>
      </w:pPr>
      <w:r w:rsidRPr="00F811BF">
        <w:rPr>
          <w:rFonts w:cs="Arial"/>
          <w:b/>
          <w:sz w:val="24"/>
          <w:szCs w:val="24"/>
        </w:rPr>
        <w:t>IV. RUŠEVINE, OŠTEĆENE I ZAPUŠTENE ZGRADE</w:t>
      </w:r>
    </w:p>
    <w:p w:rsidR="00145814" w:rsidRPr="00F811BF" w:rsidRDefault="00F75ECA">
      <w:pPr>
        <w:keepNext/>
        <w:spacing w:before="80" w:after="40"/>
        <w:jc w:val="center"/>
        <w:rPr>
          <w:rFonts w:cs="Arial"/>
          <w:sz w:val="24"/>
          <w:szCs w:val="24"/>
        </w:rPr>
      </w:pPr>
      <w:r w:rsidRPr="00F811BF">
        <w:rPr>
          <w:rFonts w:cs="Arial"/>
          <w:sz w:val="24"/>
          <w:szCs w:val="24"/>
        </w:rPr>
        <w:t>Članak 24.</w:t>
      </w:r>
    </w:p>
    <w:p w:rsidR="00145814" w:rsidRPr="00F811BF" w:rsidRDefault="00F75ECA">
      <w:pPr>
        <w:jc w:val="center"/>
        <w:rPr>
          <w:rFonts w:cs="Arial"/>
          <w:sz w:val="24"/>
          <w:szCs w:val="24"/>
        </w:rPr>
      </w:pPr>
      <w:r w:rsidRPr="00F811BF">
        <w:rPr>
          <w:rFonts w:cs="Arial"/>
          <w:i/>
          <w:sz w:val="24"/>
          <w:szCs w:val="24"/>
        </w:rPr>
        <w:t>Opasne i ruševne građevine</w:t>
      </w:r>
    </w:p>
    <w:p w:rsidR="00145814" w:rsidRPr="00F811BF" w:rsidRDefault="00F75ECA" w:rsidP="00F811BF">
      <w:pPr>
        <w:ind w:firstLine="720"/>
        <w:rPr>
          <w:rFonts w:cs="Arial"/>
          <w:sz w:val="24"/>
          <w:szCs w:val="24"/>
        </w:rPr>
      </w:pPr>
      <w:r w:rsidRPr="00F811BF">
        <w:rPr>
          <w:rFonts w:cs="Arial"/>
          <w:sz w:val="24"/>
          <w:szCs w:val="24"/>
        </w:rPr>
        <w:t>Vlasnik građevine odgovoran je za njezino održavanje u skladu sa zakonom.</w:t>
      </w:r>
    </w:p>
    <w:p w:rsidR="00145814" w:rsidRPr="00F811BF" w:rsidRDefault="00F75ECA" w:rsidP="00F811BF">
      <w:pPr>
        <w:ind w:firstLine="720"/>
        <w:rPr>
          <w:rFonts w:cs="Arial"/>
          <w:sz w:val="24"/>
          <w:szCs w:val="24"/>
        </w:rPr>
      </w:pPr>
      <w:r w:rsidRPr="00F811BF">
        <w:rPr>
          <w:rFonts w:cs="Arial"/>
          <w:sz w:val="24"/>
          <w:szCs w:val="24"/>
        </w:rPr>
        <w:t>Ako komunalni redar utvrdi stanje ruševine zgrade, oštećenje pročelja i/ili pokrova ili drugi slučaj za koji mu je dana ovlast Zakonom o građevinskoj inspekciji, postupit će prema tom Zakonu. Ako stanje građevine upućuje na opasnost ili povredu propisa koja nije u nadležnosti komunalnog redara, o tome će bez odgode obavijestiti građevinsku inspekciju odnosno drugo nadležno tijelo. Obveze vlasnika glede održavanja građevine i hitnog otklanjanja opasnosti utvrđuju se i prema Zakonu o gradnji.</w:t>
      </w:r>
    </w:p>
    <w:p w:rsidR="00145814" w:rsidRPr="00F811BF" w:rsidRDefault="00F75ECA" w:rsidP="00F811BF">
      <w:pPr>
        <w:ind w:firstLine="720"/>
        <w:rPr>
          <w:rFonts w:cs="Arial"/>
          <w:sz w:val="24"/>
          <w:szCs w:val="24"/>
        </w:rPr>
      </w:pPr>
      <w:r w:rsidRPr="00F811BF">
        <w:rPr>
          <w:rFonts w:cs="Arial"/>
          <w:sz w:val="24"/>
          <w:szCs w:val="24"/>
        </w:rPr>
        <w:t>Ako je riječ o opasnosti koja se odnosi na nosivu konstrukciju ili drugom pitanju iz nadležnosti građevinske inspekcije ili drugog tijela, komunalni redar će bez odgode dostaviti obavijest nadležnom tijelu.</w:t>
      </w:r>
    </w:p>
    <w:p w:rsidR="00145814" w:rsidRPr="00F811BF" w:rsidRDefault="00F75ECA">
      <w:pPr>
        <w:keepNext/>
        <w:spacing w:before="80" w:after="40"/>
        <w:jc w:val="center"/>
        <w:rPr>
          <w:rFonts w:cs="Arial"/>
          <w:sz w:val="24"/>
          <w:szCs w:val="24"/>
        </w:rPr>
      </w:pPr>
      <w:r w:rsidRPr="00F811BF">
        <w:rPr>
          <w:rFonts w:cs="Arial"/>
          <w:sz w:val="24"/>
          <w:szCs w:val="24"/>
        </w:rPr>
        <w:lastRenderedPageBreak/>
        <w:t>Članak 25.</w:t>
      </w:r>
    </w:p>
    <w:p w:rsidR="00145814" w:rsidRPr="00F811BF" w:rsidRDefault="00F75ECA">
      <w:pPr>
        <w:jc w:val="center"/>
        <w:rPr>
          <w:rFonts w:cs="Arial"/>
          <w:sz w:val="24"/>
          <w:szCs w:val="24"/>
        </w:rPr>
      </w:pPr>
      <w:r w:rsidRPr="00F811BF">
        <w:rPr>
          <w:rFonts w:cs="Arial"/>
          <w:i/>
          <w:sz w:val="24"/>
          <w:szCs w:val="24"/>
        </w:rPr>
        <w:t>Uklanjanje ruševine</w:t>
      </w:r>
    </w:p>
    <w:p w:rsidR="00145814" w:rsidRPr="00F811BF" w:rsidRDefault="00F75ECA" w:rsidP="00F811BF">
      <w:pPr>
        <w:ind w:firstLine="720"/>
        <w:rPr>
          <w:rFonts w:cs="Arial"/>
          <w:sz w:val="24"/>
          <w:szCs w:val="24"/>
        </w:rPr>
      </w:pPr>
      <w:r w:rsidRPr="00F811BF">
        <w:rPr>
          <w:rFonts w:cs="Arial"/>
          <w:sz w:val="24"/>
          <w:szCs w:val="24"/>
        </w:rPr>
        <w:t>Kada ruševina zgrade ispunjava pretpostavke iz članka 52. Zakona o građevinskoj inspekciji, komunalni redar rješenjem naređuje vlasniku zemljišta odnosno nositelju prava građenja uklanjanje ruševine, uz rok i način izvršenja propisan tim Zakonom. Ako obveznik ne postupi po izvršnom rješenju, izvršenje se provodi putem treće osobe na odgovornost i trošak izvršenika, sukladno Zakonu o građevinskoj inspekciji.</w:t>
      </w:r>
    </w:p>
    <w:p w:rsidR="00145814" w:rsidRPr="00F811BF" w:rsidRDefault="00F75ECA" w:rsidP="00F811BF">
      <w:pPr>
        <w:ind w:firstLine="720"/>
        <w:rPr>
          <w:rFonts w:cs="Arial"/>
          <w:sz w:val="24"/>
          <w:szCs w:val="24"/>
        </w:rPr>
      </w:pPr>
      <w:r w:rsidRPr="00F811BF">
        <w:rPr>
          <w:rFonts w:cs="Arial"/>
          <w:sz w:val="24"/>
          <w:szCs w:val="24"/>
        </w:rPr>
        <w:t>Ako obveznik ne postupi, izvršenje putem treće osobe provodi se kada i na način propisan posebnim zakonom, na odgovornost i trošak izvršenika.</w:t>
      </w:r>
    </w:p>
    <w:p w:rsidR="00145814" w:rsidRPr="00F811BF" w:rsidRDefault="00F75ECA">
      <w:pPr>
        <w:keepNext/>
        <w:spacing w:before="80" w:after="40"/>
        <w:jc w:val="center"/>
        <w:rPr>
          <w:rFonts w:cs="Arial"/>
          <w:sz w:val="24"/>
          <w:szCs w:val="24"/>
        </w:rPr>
      </w:pPr>
      <w:r w:rsidRPr="00F811BF">
        <w:rPr>
          <w:rFonts w:cs="Arial"/>
          <w:sz w:val="24"/>
          <w:szCs w:val="24"/>
        </w:rPr>
        <w:t>Članak 26.</w:t>
      </w:r>
    </w:p>
    <w:p w:rsidR="00145814" w:rsidRPr="00F811BF" w:rsidRDefault="00F75ECA">
      <w:pPr>
        <w:jc w:val="center"/>
        <w:rPr>
          <w:rFonts w:cs="Arial"/>
          <w:sz w:val="24"/>
          <w:szCs w:val="24"/>
        </w:rPr>
      </w:pPr>
      <w:r w:rsidRPr="00F811BF">
        <w:rPr>
          <w:rFonts w:cs="Arial"/>
          <w:i/>
          <w:sz w:val="24"/>
          <w:szCs w:val="24"/>
        </w:rPr>
        <w:t>Opasna pročelja i pokrovi</w:t>
      </w:r>
    </w:p>
    <w:p w:rsidR="00145814" w:rsidRPr="00F811BF" w:rsidRDefault="00F75ECA" w:rsidP="00F811BF">
      <w:pPr>
        <w:ind w:firstLine="720"/>
        <w:rPr>
          <w:rFonts w:cs="Arial"/>
          <w:sz w:val="24"/>
          <w:szCs w:val="24"/>
        </w:rPr>
      </w:pPr>
      <w:r w:rsidRPr="00F811BF">
        <w:rPr>
          <w:rFonts w:cs="Arial"/>
          <w:sz w:val="24"/>
          <w:szCs w:val="24"/>
        </w:rPr>
        <w:t>Ako oštećenje pročelja i/ili pokrova postojeće zgrade koje nije nosiva konstrukcija predstavlja opasnost za zdravlje ili život ljudi, komunalni redar postupa prema zakonu kojim se uređuje građevinska inspekcija.</w:t>
      </w:r>
    </w:p>
    <w:p w:rsidR="00145814" w:rsidRPr="00F811BF" w:rsidRDefault="00F75ECA" w:rsidP="00F811BF">
      <w:pPr>
        <w:ind w:firstLine="720"/>
        <w:rPr>
          <w:rFonts w:cs="Arial"/>
          <w:sz w:val="24"/>
          <w:szCs w:val="24"/>
        </w:rPr>
      </w:pPr>
      <w:r w:rsidRPr="00F811BF">
        <w:rPr>
          <w:rFonts w:cs="Arial"/>
          <w:sz w:val="24"/>
          <w:szCs w:val="24"/>
        </w:rPr>
        <w:t>Do otklanjanja opasnosti vlasniku se može naložiti odgovarajuće označavanje zgrade i druge zakonom dopuštene mjere.</w:t>
      </w:r>
    </w:p>
    <w:p w:rsidR="00145814" w:rsidRPr="00F811BF" w:rsidRDefault="00F75ECA">
      <w:pPr>
        <w:rPr>
          <w:rFonts w:cs="Arial"/>
          <w:sz w:val="24"/>
          <w:szCs w:val="24"/>
        </w:rPr>
      </w:pPr>
      <w:r w:rsidRPr="00F811BF">
        <w:rPr>
          <w:rFonts w:cs="Arial"/>
          <w:sz w:val="24"/>
          <w:szCs w:val="24"/>
        </w:rPr>
        <w:t>Izvršenje putem treće osobe provodi se pod uvjetima propisanim posebnim zakonom.</w:t>
      </w:r>
    </w:p>
    <w:p w:rsidR="00145814" w:rsidRPr="00F811BF" w:rsidRDefault="00F75ECA">
      <w:pPr>
        <w:keepNext/>
        <w:spacing w:before="80" w:after="40"/>
        <w:jc w:val="center"/>
        <w:rPr>
          <w:rFonts w:cs="Arial"/>
          <w:sz w:val="24"/>
          <w:szCs w:val="24"/>
        </w:rPr>
      </w:pPr>
      <w:r w:rsidRPr="00F811BF">
        <w:rPr>
          <w:rFonts w:cs="Arial"/>
          <w:sz w:val="24"/>
          <w:szCs w:val="24"/>
        </w:rPr>
        <w:t>Članak 27.</w:t>
      </w:r>
    </w:p>
    <w:p w:rsidR="00145814" w:rsidRPr="00F811BF" w:rsidRDefault="00F75ECA">
      <w:pPr>
        <w:jc w:val="center"/>
        <w:rPr>
          <w:rFonts w:cs="Arial"/>
          <w:sz w:val="24"/>
          <w:szCs w:val="24"/>
        </w:rPr>
      </w:pPr>
      <w:r w:rsidRPr="00F811BF">
        <w:rPr>
          <w:rFonts w:cs="Arial"/>
          <w:i/>
          <w:sz w:val="24"/>
          <w:szCs w:val="24"/>
        </w:rPr>
        <w:t>Zapuštena, ali neopasna zgrada</w:t>
      </w:r>
    </w:p>
    <w:p w:rsidR="00145814" w:rsidRPr="00F811BF" w:rsidRDefault="00F75ECA" w:rsidP="00F811BF">
      <w:pPr>
        <w:ind w:firstLine="720"/>
        <w:rPr>
          <w:rFonts w:cs="Arial"/>
          <w:sz w:val="24"/>
          <w:szCs w:val="24"/>
        </w:rPr>
      </w:pPr>
      <w:r w:rsidRPr="00F811BF">
        <w:rPr>
          <w:rFonts w:cs="Arial"/>
          <w:sz w:val="24"/>
          <w:szCs w:val="24"/>
        </w:rPr>
        <w:t>Ako zgrada nije opasna, ali je njezino pročelje u dijelu vidljivom s površine javne namjene očito zapušteno zbog dugotrajnog neodržavanja, komunalni redar može narediti otklanjanje onih nedostataka koji ulaze u područje komunalnog reda i za koje postoji zakonska osnova.</w:t>
      </w:r>
    </w:p>
    <w:p w:rsidR="00145814" w:rsidRPr="00F811BF" w:rsidRDefault="00F75ECA" w:rsidP="00F811BF">
      <w:pPr>
        <w:ind w:firstLine="720"/>
        <w:rPr>
          <w:rFonts w:cs="Arial"/>
          <w:sz w:val="24"/>
          <w:szCs w:val="24"/>
        </w:rPr>
      </w:pPr>
      <w:r w:rsidRPr="00F811BF">
        <w:rPr>
          <w:rFonts w:cs="Arial"/>
          <w:sz w:val="24"/>
          <w:szCs w:val="24"/>
        </w:rPr>
        <w:t>Ovom Odlukom ne može se narediti cjelovita estetska obnova zgrade samo zbog subjektivne ocjene njezina izgleda.</w:t>
      </w:r>
    </w:p>
    <w:p w:rsidR="00145814" w:rsidRPr="00F811BF" w:rsidRDefault="00F75ECA">
      <w:pPr>
        <w:spacing w:before="160" w:after="100"/>
        <w:jc w:val="center"/>
        <w:rPr>
          <w:rFonts w:cs="Arial"/>
          <w:sz w:val="24"/>
          <w:szCs w:val="24"/>
        </w:rPr>
      </w:pPr>
      <w:r w:rsidRPr="00F811BF">
        <w:rPr>
          <w:rFonts w:cs="Arial"/>
          <w:b/>
          <w:sz w:val="24"/>
          <w:szCs w:val="24"/>
        </w:rPr>
        <w:t>V. POVRŠINE JAVNE NAMJENE I ZEMLJIŠTE U VLASNIŠTVU OPĆINE</w:t>
      </w:r>
    </w:p>
    <w:p w:rsidR="00145814" w:rsidRPr="00F811BF" w:rsidRDefault="00F75ECA">
      <w:pPr>
        <w:keepNext/>
        <w:spacing w:before="80" w:after="40"/>
        <w:jc w:val="center"/>
        <w:rPr>
          <w:rFonts w:cs="Arial"/>
          <w:sz w:val="24"/>
          <w:szCs w:val="24"/>
        </w:rPr>
      </w:pPr>
      <w:r w:rsidRPr="00F811BF">
        <w:rPr>
          <w:rFonts w:cs="Arial"/>
          <w:sz w:val="24"/>
          <w:szCs w:val="24"/>
        </w:rPr>
        <w:t>Članak 28.</w:t>
      </w:r>
    </w:p>
    <w:p w:rsidR="00145814" w:rsidRPr="00F811BF" w:rsidRDefault="00F75ECA">
      <w:pPr>
        <w:jc w:val="center"/>
        <w:rPr>
          <w:rFonts w:cs="Arial"/>
          <w:sz w:val="24"/>
          <w:szCs w:val="24"/>
        </w:rPr>
      </w:pPr>
      <w:r w:rsidRPr="00F811BF">
        <w:rPr>
          <w:rFonts w:cs="Arial"/>
          <w:i/>
          <w:sz w:val="24"/>
          <w:szCs w:val="24"/>
        </w:rPr>
        <w:t>Korištenje javnih površina</w:t>
      </w:r>
    </w:p>
    <w:p w:rsidR="00145814" w:rsidRPr="00F811BF" w:rsidRDefault="00F75ECA" w:rsidP="00F811BF">
      <w:pPr>
        <w:ind w:firstLine="720"/>
        <w:rPr>
          <w:rFonts w:cs="Arial"/>
          <w:sz w:val="24"/>
          <w:szCs w:val="24"/>
        </w:rPr>
      </w:pPr>
      <w:r w:rsidRPr="00F811BF">
        <w:rPr>
          <w:rFonts w:cs="Arial"/>
          <w:sz w:val="24"/>
          <w:szCs w:val="24"/>
        </w:rPr>
        <w:t>Površine javne namjene moraju se koristiti tako da se ne ometa njihova namjena, ne ugrožava sigurnost i ne nanosi šteta.</w:t>
      </w:r>
    </w:p>
    <w:p w:rsidR="00145814" w:rsidRPr="00F811BF" w:rsidRDefault="00F75ECA" w:rsidP="00F811BF">
      <w:pPr>
        <w:ind w:firstLine="720"/>
        <w:rPr>
          <w:rFonts w:cs="Arial"/>
          <w:sz w:val="24"/>
          <w:szCs w:val="24"/>
        </w:rPr>
      </w:pPr>
      <w:r w:rsidRPr="00F811BF">
        <w:rPr>
          <w:rFonts w:cs="Arial"/>
          <w:sz w:val="24"/>
          <w:szCs w:val="24"/>
        </w:rPr>
        <w:t>Zabranjeno je samovoljno zauzimanje, ograđivanje, prekopavanje ili mijenjanje površine javne namjene.</w:t>
      </w:r>
    </w:p>
    <w:p w:rsidR="00145814" w:rsidRPr="00F811BF" w:rsidRDefault="00F75ECA">
      <w:pPr>
        <w:keepNext/>
        <w:spacing w:before="80" w:after="40"/>
        <w:jc w:val="center"/>
        <w:rPr>
          <w:rFonts w:cs="Arial"/>
          <w:sz w:val="24"/>
          <w:szCs w:val="24"/>
        </w:rPr>
      </w:pPr>
      <w:r w:rsidRPr="00F811BF">
        <w:rPr>
          <w:rFonts w:cs="Arial"/>
          <w:sz w:val="24"/>
          <w:szCs w:val="24"/>
        </w:rPr>
        <w:t>Članak 29.</w:t>
      </w:r>
    </w:p>
    <w:p w:rsidR="00145814" w:rsidRPr="00F811BF" w:rsidRDefault="00F75ECA">
      <w:pPr>
        <w:jc w:val="center"/>
        <w:rPr>
          <w:rFonts w:cs="Arial"/>
          <w:sz w:val="24"/>
          <w:szCs w:val="24"/>
        </w:rPr>
      </w:pPr>
      <w:r w:rsidRPr="00F811BF">
        <w:rPr>
          <w:rFonts w:cs="Arial"/>
          <w:i/>
          <w:sz w:val="24"/>
          <w:szCs w:val="24"/>
        </w:rPr>
        <w:t>Privremeno korištenje</w:t>
      </w:r>
    </w:p>
    <w:p w:rsidR="00145814" w:rsidRPr="00F811BF" w:rsidRDefault="00F75ECA" w:rsidP="00F811BF">
      <w:pPr>
        <w:ind w:firstLine="720"/>
        <w:rPr>
          <w:rFonts w:cs="Arial"/>
          <w:sz w:val="24"/>
          <w:szCs w:val="24"/>
        </w:rPr>
      </w:pPr>
      <w:r w:rsidRPr="00F811BF">
        <w:rPr>
          <w:rFonts w:cs="Arial"/>
          <w:sz w:val="24"/>
          <w:szCs w:val="24"/>
        </w:rPr>
        <w:t>Za privremeno korištenje površine javne namjene radi postavljanja terase, kioska, štanda, naprave, građevinskog materijala, skele, kontejnera, promotivne opreme ili druge svrhe potrebno je odobrenje nadležnog upravnog tijela kada je to propisano.</w:t>
      </w:r>
    </w:p>
    <w:p w:rsidR="00145814" w:rsidRPr="00F811BF" w:rsidRDefault="00F75ECA" w:rsidP="00F811BF">
      <w:pPr>
        <w:ind w:firstLine="720"/>
        <w:rPr>
          <w:rFonts w:cs="Arial"/>
          <w:sz w:val="24"/>
          <w:szCs w:val="24"/>
        </w:rPr>
      </w:pPr>
      <w:r w:rsidRPr="00F811BF">
        <w:rPr>
          <w:rFonts w:cs="Arial"/>
          <w:sz w:val="24"/>
          <w:szCs w:val="24"/>
        </w:rPr>
        <w:t>Odobrenjem se određuju mjesto, površina, vrijeme, uvjeti korištenja, obveza održavanja i vraćanja površine u prvobitno stanje te druga potrebna pitanja.</w:t>
      </w:r>
    </w:p>
    <w:p w:rsidR="00145814" w:rsidRPr="00F811BF" w:rsidRDefault="00F75ECA">
      <w:pPr>
        <w:keepNext/>
        <w:spacing w:before="80" w:after="40"/>
        <w:jc w:val="center"/>
        <w:rPr>
          <w:rFonts w:cs="Arial"/>
          <w:sz w:val="24"/>
          <w:szCs w:val="24"/>
        </w:rPr>
      </w:pPr>
      <w:r w:rsidRPr="00F811BF">
        <w:rPr>
          <w:rFonts w:cs="Arial"/>
          <w:sz w:val="24"/>
          <w:szCs w:val="24"/>
        </w:rPr>
        <w:t>Članak 30.</w:t>
      </w:r>
    </w:p>
    <w:p w:rsidR="00145814" w:rsidRPr="00F811BF" w:rsidRDefault="00F75ECA">
      <w:pPr>
        <w:jc w:val="center"/>
        <w:rPr>
          <w:rFonts w:cs="Arial"/>
          <w:sz w:val="24"/>
          <w:szCs w:val="24"/>
        </w:rPr>
      </w:pPr>
      <w:r w:rsidRPr="00F811BF">
        <w:rPr>
          <w:rFonts w:cs="Arial"/>
          <w:i/>
          <w:sz w:val="24"/>
          <w:szCs w:val="24"/>
        </w:rPr>
        <w:t>Obveze korisnika</w:t>
      </w:r>
    </w:p>
    <w:p w:rsidR="00145814" w:rsidRPr="00F811BF" w:rsidRDefault="00F75ECA" w:rsidP="00F811BF">
      <w:pPr>
        <w:ind w:firstLine="720"/>
        <w:rPr>
          <w:rFonts w:cs="Arial"/>
          <w:sz w:val="24"/>
          <w:szCs w:val="24"/>
        </w:rPr>
      </w:pPr>
      <w:r w:rsidRPr="00F811BF">
        <w:rPr>
          <w:rFonts w:cs="Arial"/>
          <w:sz w:val="24"/>
          <w:szCs w:val="24"/>
        </w:rPr>
        <w:t>Korisnik javne površine dužan je održavati zauzetu površinu i neposredni okoliš čistima i urednima te po prestanku korištenja ukloniti sve predmete i sanirati nastala oštećenja.</w:t>
      </w:r>
    </w:p>
    <w:p w:rsidR="00145814" w:rsidRPr="00F811BF" w:rsidRDefault="00F75ECA" w:rsidP="00F811BF">
      <w:pPr>
        <w:ind w:firstLine="720"/>
        <w:rPr>
          <w:rFonts w:cs="Arial"/>
          <w:sz w:val="24"/>
          <w:szCs w:val="24"/>
        </w:rPr>
      </w:pPr>
      <w:r w:rsidRPr="00F811BF">
        <w:rPr>
          <w:rFonts w:cs="Arial"/>
          <w:sz w:val="24"/>
          <w:szCs w:val="24"/>
        </w:rPr>
        <w:lastRenderedPageBreak/>
        <w:t>Ako korisnik ne postupi, Općina može provesti izvršenje u skladu sa zakonom i naplatiti troškove obvezniku.</w:t>
      </w:r>
    </w:p>
    <w:p w:rsidR="00145814" w:rsidRPr="00F811BF" w:rsidRDefault="00F75ECA">
      <w:pPr>
        <w:keepNext/>
        <w:spacing w:before="80" w:after="40"/>
        <w:jc w:val="center"/>
        <w:rPr>
          <w:rFonts w:cs="Arial"/>
          <w:sz w:val="24"/>
          <w:szCs w:val="24"/>
        </w:rPr>
      </w:pPr>
      <w:r w:rsidRPr="00F811BF">
        <w:rPr>
          <w:rFonts w:cs="Arial"/>
          <w:sz w:val="24"/>
          <w:szCs w:val="24"/>
        </w:rPr>
        <w:t>Članak 31.</w:t>
      </w:r>
    </w:p>
    <w:p w:rsidR="00145814" w:rsidRPr="00F811BF" w:rsidRDefault="00F75ECA">
      <w:pPr>
        <w:jc w:val="center"/>
        <w:rPr>
          <w:rFonts w:cs="Arial"/>
          <w:sz w:val="24"/>
          <w:szCs w:val="24"/>
        </w:rPr>
      </w:pPr>
      <w:r w:rsidRPr="00F811BF">
        <w:rPr>
          <w:rFonts w:cs="Arial"/>
          <w:i/>
          <w:sz w:val="24"/>
          <w:szCs w:val="24"/>
        </w:rPr>
        <w:t>Predmeti na javnoj površini</w:t>
      </w:r>
    </w:p>
    <w:p w:rsidR="00145814" w:rsidRPr="00F811BF" w:rsidRDefault="00F75ECA" w:rsidP="00F811BF">
      <w:pPr>
        <w:ind w:firstLine="720"/>
        <w:rPr>
          <w:rFonts w:cs="Arial"/>
          <w:sz w:val="24"/>
          <w:szCs w:val="24"/>
        </w:rPr>
      </w:pPr>
      <w:r w:rsidRPr="00F811BF">
        <w:rPr>
          <w:rFonts w:cs="Arial"/>
          <w:sz w:val="24"/>
          <w:szCs w:val="24"/>
        </w:rPr>
        <w:t>Na javnoj površini nije dopušteno ostavljati građevinski materijal, ambalažu, palete, drva, strojeve i druge predmete bez odobrenja, osim kratkotrajno kada je to nužno radi dostave, intervencije ili drugog opravdanog razloga i ne ometa promet.</w:t>
      </w:r>
    </w:p>
    <w:p w:rsidR="00145814" w:rsidRPr="00F811BF" w:rsidRDefault="00F75ECA">
      <w:pPr>
        <w:keepNext/>
        <w:spacing w:before="80" w:after="40"/>
        <w:jc w:val="center"/>
        <w:rPr>
          <w:rFonts w:cs="Arial"/>
          <w:sz w:val="24"/>
          <w:szCs w:val="24"/>
        </w:rPr>
      </w:pPr>
      <w:r w:rsidRPr="00F811BF">
        <w:rPr>
          <w:rFonts w:cs="Arial"/>
          <w:sz w:val="24"/>
          <w:szCs w:val="24"/>
        </w:rPr>
        <w:t>Članak 32.</w:t>
      </w:r>
    </w:p>
    <w:p w:rsidR="00145814" w:rsidRPr="00F811BF" w:rsidRDefault="00F75ECA">
      <w:pPr>
        <w:jc w:val="center"/>
        <w:rPr>
          <w:rFonts w:cs="Arial"/>
          <w:sz w:val="24"/>
          <w:szCs w:val="24"/>
        </w:rPr>
      </w:pPr>
      <w:r w:rsidRPr="00F811BF">
        <w:rPr>
          <w:rFonts w:cs="Arial"/>
          <w:i/>
          <w:sz w:val="24"/>
          <w:szCs w:val="24"/>
        </w:rPr>
        <w:t>Prekopi i radovi</w:t>
      </w:r>
    </w:p>
    <w:p w:rsidR="00145814" w:rsidRPr="00F811BF" w:rsidRDefault="00F75ECA" w:rsidP="00F811BF">
      <w:pPr>
        <w:ind w:firstLine="720"/>
        <w:rPr>
          <w:rFonts w:cs="Arial"/>
          <w:sz w:val="24"/>
          <w:szCs w:val="24"/>
        </w:rPr>
      </w:pPr>
      <w:r w:rsidRPr="00F811BF">
        <w:rPr>
          <w:rFonts w:cs="Arial"/>
          <w:sz w:val="24"/>
          <w:szCs w:val="24"/>
        </w:rPr>
        <w:t>Prekopavanje i drugi zahvati na površinama javne namjene mogu se obavljati uz prethodno odobrenje i pod uvjetima nadležnog tijela, osim u hitnim intervencijama na infrastrukturi.</w:t>
      </w:r>
    </w:p>
    <w:p w:rsidR="00145814" w:rsidRPr="00F811BF" w:rsidRDefault="00F75ECA" w:rsidP="00F811BF">
      <w:pPr>
        <w:ind w:firstLine="720"/>
        <w:rPr>
          <w:rFonts w:cs="Arial"/>
          <w:sz w:val="24"/>
          <w:szCs w:val="24"/>
        </w:rPr>
      </w:pPr>
      <w:r w:rsidRPr="00F811BF">
        <w:rPr>
          <w:rFonts w:cs="Arial"/>
          <w:sz w:val="24"/>
          <w:szCs w:val="24"/>
        </w:rPr>
        <w:t>Izvoditelj je dužan osigurati mjesto radova, održavati prohodnost i nakon završetka radova površinu vratiti u uredno i sigurno stanje.</w:t>
      </w:r>
    </w:p>
    <w:p w:rsidR="00145814" w:rsidRPr="00F811BF" w:rsidRDefault="00F75ECA">
      <w:pPr>
        <w:keepNext/>
        <w:spacing w:before="80" w:after="40"/>
        <w:jc w:val="center"/>
        <w:rPr>
          <w:rFonts w:cs="Arial"/>
          <w:sz w:val="24"/>
          <w:szCs w:val="24"/>
        </w:rPr>
      </w:pPr>
      <w:r w:rsidRPr="00F811BF">
        <w:rPr>
          <w:rFonts w:cs="Arial"/>
          <w:sz w:val="24"/>
          <w:szCs w:val="24"/>
        </w:rPr>
        <w:t>Članak 33.</w:t>
      </w:r>
    </w:p>
    <w:p w:rsidR="00145814" w:rsidRPr="00F811BF" w:rsidRDefault="00F75ECA">
      <w:pPr>
        <w:jc w:val="center"/>
        <w:rPr>
          <w:rFonts w:cs="Arial"/>
          <w:sz w:val="24"/>
          <w:szCs w:val="24"/>
        </w:rPr>
      </w:pPr>
      <w:r w:rsidRPr="00F811BF">
        <w:rPr>
          <w:rFonts w:cs="Arial"/>
          <w:i/>
          <w:sz w:val="24"/>
          <w:szCs w:val="24"/>
        </w:rPr>
        <w:t>Javne zelene površine</w:t>
      </w:r>
    </w:p>
    <w:p w:rsidR="00145814" w:rsidRPr="00F811BF" w:rsidRDefault="00F75ECA" w:rsidP="00F811BF">
      <w:pPr>
        <w:ind w:firstLine="720"/>
        <w:rPr>
          <w:rFonts w:cs="Arial"/>
          <w:sz w:val="24"/>
          <w:szCs w:val="24"/>
        </w:rPr>
      </w:pPr>
      <w:r w:rsidRPr="00F811BF">
        <w:rPr>
          <w:rFonts w:cs="Arial"/>
          <w:sz w:val="24"/>
          <w:szCs w:val="24"/>
        </w:rPr>
        <w:t>Zabranjeno je na javnim zelenim površinama bez odobrenja sjeći, oštećivati ili presađivati stabla i grmlje, uklanjati nasade, voziti ili parkirati vozila, ložiti vatru, odlagati otpad, postavljati predmete ili na drugi način oštećivati zelenilo.</w:t>
      </w:r>
    </w:p>
    <w:p w:rsidR="00145814" w:rsidRPr="00F811BF" w:rsidRDefault="00F75ECA" w:rsidP="00F811BF">
      <w:pPr>
        <w:ind w:firstLine="720"/>
        <w:rPr>
          <w:rFonts w:cs="Arial"/>
          <w:sz w:val="24"/>
          <w:szCs w:val="24"/>
        </w:rPr>
      </w:pPr>
      <w:r w:rsidRPr="00F811BF">
        <w:rPr>
          <w:rFonts w:cs="Arial"/>
          <w:sz w:val="24"/>
          <w:szCs w:val="24"/>
        </w:rPr>
        <w:t>Iznimke se mogu odobriti radi održavanja, intervencija, manifestacija ili drugih opravdanih razloga.</w:t>
      </w:r>
    </w:p>
    <w:p w:rsidR="00145814" w:rsidRPr="00F811BF" w:rsidRDefault="00F75ECA">
      <w:pPr>
        <w:keepNext/>
        <w:spacing w:before="80" w:after="40"/>
        <w:jc w:val="center"/>
        <w:rPr>
          <w:rFonts w:cs="Arial"/>
          <w:sz w:val="24"/>
          <w:szCs w:val="24"/>
        </w:rPr>
      </w:pPr>
      <w:r w:rsidRPr="00F811BF">
        <w:rPr>
          <w:rFonts w:cs="Arial"/>
          <w:sz w:val="24"/>
          <w:szCs w:val="24"/>
        </w:rPr>
        <w:t>Članak 34.</w:t>
      </w:r>
    </w:p>
    <w:p w:rsidR="00145814" w:rsidRPr="00F811BF" w:rsidRDefault="00F75ECA">
      <w:pPr>
        <w:jc w:val="center"/>
        <w:rPr>
          <w:rFonts w:cs="Arial"/>
          <w:sz w:val="24"/>
          <w:szCs w:val="24"/>
        </w:rPr>
      </w:pPr>
      <w:r w:rsidRPr="00F811BF">
        <w:rPr>
          <w:rFonts w:cs="Arial"/>
          <w:i/>
          <w:sz w:val="24"/>
          <w:szCs w:val="24"/>
        </w:rPr>
        <w:t>Igrališta i rekreacijske površine</w:t>
      </w:r>
    </w:p>
    <w:p w:rsidR="00145814" w:rsidRPr="00F811BF" w:rsidRDefault="00F75ECA" w:rsidP="00F811BF">
      <w:pPr>
        <w:ind w:firstLine="720"/>
        <w:rPr>
          <w:rFonts w:cs="Arial"/>
          <w:sz w:val="24"/>
          <w:szCs w:val="24"/>
        </w:rPr>
      </w:pPr>
      <w:r w:rsidRPr="00F811BF">
        <w:rPr>
          <w:rFonts w:cs="Arial"/>
          <w:sz w:val="24"/>
          <w:szCs w:val="24"/>
        </w:rPr>
        <w:t>Dječja igrališta, sportske i rekreacijske površine koriste se u skladu s njihovom namjenom i pravilima korištenja.</w:t>
      </w:r>
    </w:p>
    <w:p w:rsidR="00145814" w:rsidRPr="00F811BF" w:rsidRDefault="00F75ECA" w:rsidP="00F811BF">
      <w:pPr>
        <w:ind w:firstLine="720"/>
        <w:rPr>
          <w:rFonts w:cs="Arial"/>
          <w:sz w:val="24"/>
          <w:szCs w:val="24"/>
        </w:rPr>
      </w:pPr>
      <w:r w:rsidRPr="00F811BF">
        <w:rPr>
          <w:rFonts w:cs="Arial"/>
          <w:sz w:val="24"/>
          <w:szCs w:val="24"/>
        </w:rPr>
        <w:t>Zabranjeno je oštećivanje opreme, korištenje protivno namjeni i postupanje kojim se ugrožava sigurnost drugih korisnika.</w:t>
      </w:r>
    </w:p>
    <w:p w:rsidR="00145814" w:rsidRPr="00F811BF" w:rsidRDefault="00F75ECA">
      <w:pPr>
        <w:keepNext/>
        <w:spacing w:before="80" w:after="40"/>
        <w:jc w:val="center"/>
        <w:rPr>
          <w:rFonts w:cs="Arial"/>
          <w:sz w:val="24"/>
          <w:szCs w:val="24"/>
        </w:rPr>
      </w:pPr>
      <w:r w:rsidRPr="00F811BF">
        <w:rPr>
          <w:rFonts w:cs="Arial"/>
          <w:sz w:val="24"/>
          <w:szCs w:val="24"/>
        </w:rPr>
        <w:t>Članak 35.</w:t>
      </w:r>
    </w:p>
    <w:p w:rsidR="00145814" w:rsidRPr="00F811BF" w:rsidRDefault="00F75ECA">
      <w:pPr>
        <w:jc w:val="center"/>
        <w:rPr>
          <w:rFonts w:cs="Arial"/>
          <w:sz w:val="24"/>
          <w:szCs w:val="24"/>
        </w:rPr>
      </w:pPr>
      <w:r w:rsidRPr="00F811BF">
        <w:rPr>
          <w:rFonts w:cs="Arial"/>
          <w:i/>
          <w:sz w:val="24"/>
          <w:szCs w:val="24"/>
        </w:rPr>
        <w:t>Kampiranje</w:t>
      </w:r>
    </w:p>
    <w:p w:rsidR="00145814" w:rsidRPr="00F811BF" w:rsidRDefault="00F75ECA" w:rsidP="00F811BF">
      <w:pPr>
        <w:ind w:firstLine="720"/>
        <w:rPr>
          <w:rFonts w:cs="Arial"/>
          <w:sz w:val="24"/>
          <w:szCs w:val="24"/>
        </w:rPr>
      </w:pPr>
      <w:r w:rsidRPr="00F811BF">
        <w:rPr>
          <w:rFonts w:cs="Arial"/>
          <w:sz w:val="24"/>
          <w:szCs w:val="24"/>
        </w:rPr>
        <w:t>Na površinama javne namjene zabranjeno je kampiranje, postavljanje šatora, kamp-kućica i sličnih objekata izvan za to određenih mjesta, osim uz posebno odobrenje za manifestaciju ili drugu opravdanu svrhu.</w:t>
      </w:r>
    </w:p>
    <w:p w:rsidR="00145814" w:rsidRPr="00F811BF" w:rsidRDefault="00F75ECA">
      <w:pPr>
        <w:keepNext/>
        <w:spacing w:before="80" w:after="40"/>
        <w:jc w:val="center"/>
        <w:rPr>
          <w:rFonts w:cs="Arial"/>
          <w:sz w:val="24"/>
          <w:szCs w:val="24"/>
        </w:rPr>
      </w:pPr>
      <w:r w:rsidRPr="00F811BF">
        <w:rPr>
          <w:rFonts w:cs="Arial"/>
          <w:sz w:val="24"/>
          <w:szCs w:val="24"/>
        </w:rPr>
        <w:t>Članak 36.</w:t>
      </w:r>
    </w:p>
    <w:p w:rsidR="00145814" w:rsidRPr="00F811BF" w:rsidRDefault="00F75ECA">
      <w:pPr>
        <w:jc w:val="center"/>
        <w:rPr>
          <w:rFonts w:cs="Arial"/>
          <w:sz w:val="24"/>
          <w:szCs w:val="24"/>
        </w:rPr>
      </w:pPr>
      <w:r w:rsidRPr="00F811BF">
        <w:rPr>
          <w:rFonts w:cs="Arial"/>
          <w:i/>
          <w:sz w:val="24"/>
          <w:szCs w:val="24"/>
        </w:rPr>
        <w:t>Drva i materijal</w:t>
      </w:r>
    </w:p>
    <w:p w:rsidR="00145814" w:rsidRPr="00F811BF" w:rsidRDefault="00F75ECA" w:rsidP="00F811BF">
      <w:pPr>
        <w:ind w:firstLine="720"/>
        <w:rPr>
          <w:rFonts w:cs="Arial"/>
          <w:sz w:val="24"/>
          <w:szCs w:val="24"/>
        </w:rPr>
      </w:pPr>
      <w:r w:rsidRPr="00F811BF">
        <w:rPr>
          <w:rFonts w:cs="Arial"/>
          <w:sz w:val="24"/>
          <w:szCs w:val="24"/>
        </w:rPr>
        <w:t>Drva za ogrjev i drugi materijal ne smiju se trajno držati na površini javne namjene.</w:t>
      </w:r>
    </w:p>
    <w:p w:rsidR="00145814" w:rsidRPr="00F811BF" w:rsidRDefault="00F75ECA">
      <w:pPr>
        <w:rPr>
          <w:rFonts w:cs="Arial"/>
          <w:sz w:val="24"/>
          <w:szCs w:val="24"/>
        </w:rPr>
      </w:pPr>
      <w:r w:rsidRPr="00F811BF">
        <w:rPr>
          <w:rFonts w:cs="Arial"/>
          <w:sz w:val="24"/>
          <w:szCs w:val="24"/>
        </w:rPr>
        <w:t>Iznimno, nadležno tijelo može odobriti privremeno držanje kada ne postoji druga razumna mogućnost, uz određivanje roka i uvjeta.</w:t>
      </w:r>
    </w:p>
    <w:p w:rsidR="00145814" w:rsidRPr="00F811BF" w:rsidRDefault="00F75ECA">
      <w:pPr>
        <w:spacing w:before="160" w:after="100"/>
        <w:jc w:val="center"/>
        <w:rPr>
          <w:rFonts w:cs="Arial"/>
          <w:sz w:val="24"/>
          <w:szCs w:val="24"/>
        </w:rPr>
      </w:pPr>
      <w:r w:rsidRPr="00F811BF">
        <w:rPr>
          <w:rFonts w:cs="Arial"/>
          <w:b/>
          <w:sz w:val="24"/>
          <w:szCs w:val="24"/>
        </w:rPr>
        <w:t>VI. ČISTOĆA I ČUVANJE POVRŠINA JAVNE NAMJENE</w:t>
      </w:r>
    </w:p>
    <w:p w:rsidR="00145814" w:rsidRPr="00F811BF" w:rsidRDefault="00F75ECA">
      <w:pPr>
        <w:keepNext/>
        <w:spacing w:before="80" w:after="40"/>
        <w:jc w:val="center"/>
        <w:rPr>
          <w:rFonts w:cs="Arial"/>
          <w:sz w:val="24"/>
          <w:szCs w:val="24"/>
        </w:rPr>
      </w:pPr>
      <w:r w:rsidRPr="00F811BF">
        <w:rPr>
          <w:rFonts w:cs="Arial"/>
          <w:sz w:val="24"/>
          <w:szCs w:val="24"/>
        </w:rPr>
        <w:t>Članak 37.</w:t>
      </w:r>
    </w:p>
    <w:p w:rsidR="00145814" w:rsidRPr="00F811BF" w:rsidRDefault="00F75ECA">
      <w:pPr>
        <w:jc w:val="center"/>
        <w:rPr>
          <w:rFonts w:cs="Arial"/>
          <w:sz w:val="24"/>
          <w:szCs w:val="24"/>
        </w:rPr>
      </w:pPr>
      <w:r w:rsidRPr="00F811BF">
        <w:rPr>
          <w:rFonts w:cs="Arial"/>
          <w:i/>
          <w:sz w:val="24"/>
          <w:szCs w:val="24"/>
        </w:rPr>
        <w:t>Opća obveza čistoće</w:t>
      </w:r>
    </w:p>
    <w:p w:rsidR="00145814" w:rsidRPr="00F811BF" w:rsidRDefault="00F75ECA" w:rsidP="00F811BF">
      <w:pPr>
        <w:ind w:firstLine="720"/>
        <w:rPr>
          <w:rFonts w:cs="Arial"/>
          <w:sz w:val="24"/>
          <w:szCs w:val="24"/>
        </w:rPr>
      </w:pPr>
      <w:r w:rsidRPr="00F811BF">
        <w:rPr>
          <w:rFonts w:cs="Arial"/>
          <w:sz w:val="24"/>
          <w:szCs w:val="24"/>
        </w:rPr>
        <w:t>Površine javne namjene moraju se održavati čistima i urednima.</w:t>
      </w:r>
    </w:p>
    <w:p w:rsidR="00145814" w:rsidRPr="00F811BF" w:rsidRDefault="00F75ECA">
      <w:pPr>
        <w:rPr>
          <w:rFonts w:cs="Arial"/>
          <w:sz w:val="24"/>
          <w:szCs w:val="24"/>
        </w:rPr>
      </w:pPr>
      <w:r w:rsidRPr="00F811BF">
        <w:rPr>
          <w:rFonts w:cs="Arial"/>
          <w:sz w:val="24"/>
          <w:szCs w:val="24"/>
        </w:rPr>
        <w:t>Održavanje se provodi u skladu s programima održavanja komunalne infrastrukture, ugovorima i posebnim propisima.</w:t>
      </w:r>
    </w:p>
    <w:p w:rsidR="00145814" w:rsidRPr="00F811BF" w:rsidRDefault="00F75ECA">
      <w:pPr>
        <w:keepNext/>
        <w:spacing w:before="80" w:after="40"/>
        <w:jc w:val="center"/>
        <w:rPr>
          <w:rFonts w:cs="Arial"/>
          <w:sz w:val="24"/>
          <w:szCs w:val="24"/>
        </w:rPr>
      </w:pPr>
      <w:r w:rsidRPr="00F811BF">
        <w:rPr>
          <w:rFonts w:cs="Arial"/>
          <w:sz w:val="24"/>
          <w:szCs w:val="24"/>
        </w:rPr>
        <w:lastRenderedPageBreak/>
        <w:t>Članak 38.</w:t>
      </w:r>
    </w:p>
    <w:p w:rsidR="00145814" w:rsidRPr="00F811BF" w:rsidRDefault="00F75ECA">
      <w:pPr>
        <w:jc w:val="center"/>
        <w:rPr>
          <w:rFonts w:cs="Arial"/>
          <w:sz w:val="24"/>
          <w:szCs w:val="24"/>
        </w:rPr>
      </w:pPr>
      <w:r w:rsidRPr="00F811BF">
        <w:rPr>
          <w:rFonts w:cs="Arial"/>
          <w:i/>
          <w:sz w:val="24"/>
          <w:szCs w:val="24"/>
        </w:rPr>
        <w:t>Onečišćavanje</w:t>
      </w:r>
    </w:p>
    <w:p w:rsidR="00145814" w:rsidRPr="00F811BF" w:rsidRDefault="00F75ECA" w:rsidP="00F811BF">
      <w:pPr>
        <w:ind w:firstLine="720"/>
        <w:rPr>
          <w:rFonts w:cs="Arial"/>
          <w:sz w:val="24"/>
          <w:szCs w:val="24"/>
        </w:rPr>
      </w:pPr>
      <w:r w:rsidRPr="00F811BF">
        <w:rPr>
          <w:rFonts w:cs="Arial"/>
          <w:sz w:val="24"/>
          <w:szCs w:val="24"/>
        </w:rPr>
        <w:t>Na površini javne namjene zabranjeno je bacati ili ostavljati otpad, opuške, ambalažu, hranu, papir, staklo, metal, glomazne predmete, građevinski otpad, pepeo i druge tvari ili predmete.</w:t>
      </w:r>
    </w:p>
    <w:p w:rsidR="00145814" w:rsidRPr="00F811BF" w:rsidRDefault="00F75ECA" w:rsidP="00F811BF">
      <w:pPr>
        <w:ind w:firstLine="720"/>
        <w:rPr>
          <w:rFonts w:cs="Arial"/>
          <w:sz w:val="24"/>
          <w:szCs w:val="24"/>
        </w:rPr>
      </w:pPr>
      <w:r w:rsidRPr="00F811BF">
        <w:rPr>
          <w:rFonts w:cs="Arial"/>
          <w:sz w:val="24"/>
          <w:szCs w:val="24"/>
        </w:rPr>
        <w:t>Zabranjeno je ispuštati otpadne ili onečišćene vode i druge tekućine na javne površine protivno propisima.</w:t>
      </w:r>
    </w:p>
    <w:p w:rsidR="00145814" w:rsidRPr="00F811BF" w:rsidRDefault="00F75ECA">
      <w:pPr>
        <w:keepNext/>
        <w:spacing w:before="80" w:after="40"/>
        <w:jc w:val="center"/>
        <w:rPr>
          <w:rFonts w:cs="Arial"/>
          <w:sz w:val="24"/>
          <w:szCs w:val="24"/>
        </w:rPr>
      </w:pPr>
      <w:r w:rsidRPr="00F811BF">
        <w:rPr>
          <w:rFonts w:cs="Arial"/>
          <w:sz w:val="24"/>
          <w:szCs w:val="24"/>
        </w:rPr>
        <w:t>Članak 39.</w:t>
      </w:r>
    </w:p>
    <w:p w:rsidR="00145814" w:rsidRPr="00F811BF" w:rsidRDefault="00F75ECA">
      <w:pPr>
        <w:jc w:val="center"/>
        <w:rPr>
          <w:rFonts w:cs="Arial"/>
          <w:sz w:val="24"/>
          <w:szCs w:val="24"/>
        </w:rPr>
      </w:pPr>
      <w:r w:rsidRPr="00F811BF">
        <w:rPr>
          <w:rFonts w:cs="Arial"/>
          <w:i/>
          <w:sz w:val="24"/>
          <w:szCs w:val="24"/>
        </w:rPr>
        <w:t>Otklanjanje onečišćenja</w:t>
      </w:r>
    </w:p>
    <w:p w:rsidR="00145814" w:rsidRPr="00F811BF" w:rsidRDefault="00F75ECA" w:rsidP="00F811BF">
      <w:pPr>
        <w:ind w:firstLine="720"/>
        <w:rPr>
          <w:rFonts w:cs="Arial"/>
          <w:sz w:val="24"/>
          <w:szCs w:val="24"/>
        </w:rPr>
      </w:pPr>
      <w:r w:rsidRPr="00F811BF">
        <w:rPr>
          <w:rFonts w:cs="Arial"/>
          <w:sz w:val="24"/>
          <w:szCs w:val="24"/>
        </w:rPr>
        <w:t>Osoba koja onečisti površinu javne namjene dužna ju je bez odgode očistiti.</w:t>
      </w:r>
    </w:p>
    <w:p w:rsidR="00145814" w:rsidRPr="00F811BF" w:rsidRDefault="00F75ECA" w:rsidP="00F811BF">
      <w:pPr>
        <w:ind w:firstLine="720"/>
        <w:rPr>
          <w:rFonts w:cs="Arial"/>
          <w:sz w:val="24"/>
          <w:szCs w:val="24"/>
        </w:rPr>
      </w:pPr>
      <w:r w:rsidRPr="00F811BF">
        <w:rPr>
          <w:rFonts w:cs="Arial"/>
          <w:sz w:val="24"/>
          <w:szCs w:val="24"/>
        </w:rPr>
        <w:t>Ako to ne učini, čišćenje se može izvršiti na njezin trošak u postupku propisanom zakonom.</w:t>
      </w:r>
    </w:p>
    <w:p w:rsidR="00145814" w:rsidRPr="00F811BF" w:rsidRDefault="00F75ECA">
      <w:pPr>
        <w:keepNext/>
        <w:spacing w:before="80" w:after="40"/>
        <w:jc w:val="center"/>
        <w:rPr>
          <w:rFonts w:cs="Arial"/>
          <w:sz w:val="24"/>
          <w:szCs w:val="24"/>
        </w:rPr>
      </w:pPr>
      <w:r w:rsidRPr="00F811BF">
        <w:rPr>
          <w:rFonts w:cs="Arial"/>
          <w:sz w:val="24"/>
          <w:szCs w:val="24"/>
        </w:rPr>
        <w:t>Članak 40.</w:t>
      </w:r>
    </w:p>
    <w:p w:rsidR="00145814" w:rsidRPr="00F811BF" w:rsidRDefault="00F75ECA">
      <w:pPr>
        <w:jc w:val="center"/>
        <w:rPr>
          <w:rFonts w:cs="Arial"/>
          <w:sz w:val="24"/>
          <w:szCs w:val="24"/>
        </w:rPr>
      </w:pPr>
      <w:r w:rsidRPr="00F811BF">
        <w:rPr>
          <w:rFonts w:cs="Arial"/>
          <w:i/>
          <w:sz w:val="24"/>
          <w:szCs w:val="24"/>
        </w:rPr>
        <w:t>Košarice</w:t>
      </w:r>
    </w:p>
    <w:p w:rsidR="00145814" w:rsidRPr="00F811BF" w:rsidRDefault="00F75ECA" w:rsidP="00F811BF">
      <w:pPr>
        <w:ind w:firstLine="720"/>
        <w:rPr>
          <w:rFonts w:cs="Arial"/>
          <w:sz w:val="24"/>
          <w:szCs w:val="24"/>
        </w:rPr>
      </w:pPr>
      <w:r w:rsidRPr="00F811BF">
        <w:rPr>
          <w:rFonts w:cs="Arial"/>
          <w:sz w:val="24"/>
          <w:szCs w:val="24"/>
        </w:rPr>
        <w:t>Košarice i druge posude na javnim površinama služe za sitni otpad nastao korištenjem javnog prostora.</w:t>
      </w:r>
    </w:p>
    <w:p w:rsidR="00145814" w:rsidRPr="00F811BF" w:rsidRDefault="00F75ECA" w:rsidP="00F811BF">
      <w:pPr>
        <w:ind w:firstLine="720"/>
        <w:rPr>
          <w:rFonts w:cs="Arial"/>
          <w:sz w:val="24"/>
          <w:szCs w:val="24"/>
        </w:rPr>
      </w:pPr>
      <w:r w:rsidRPr="00F811BF">
        <w:rPr>
          <w:rFonts w:cs="Arial"/>
          <w:sz w:val="24"/>
          <w:szCs w:val="24"/>
        </w:rPr>
        <w:t>Zabranjeno je u njih odlagati kućni, glomazni, građevinski, opasni ili drugi otpad za koji je propisan poseban način predaje.</w:t>
      </w:r>
    </w:p>
    <w:p w:rsidR="00145814" w:rsidRPr="00F811BF" w:rsidRDefault="00F75ECA">
      <w:pPr>
        <w:keepNext/>
        <w:spacing w:before="80" w:after="40"/>
        <w:jc w:val="center"/>
        <w:rPr>
          <w:rFonts w:cs="Arial"/>
          <w:sz w:val="24"/>
          <w:szCs w:val="24"/>
        </w:rPr>
      </w:pPr>
      <w:r w:rsidRPr="00F811BF">
        <w:rPr>
          <w:rFonts w:cs="Arial"/>
          <w:sz w:val="24"/>
          <w:szCs w:val="24"/>
        </w:rPr>
        <w:t>Članak 41.</w:t>
      </w:r>
    </w:p>
    <w:p w:rsidR="00145814" w:rsidRPr="00F811BF" w:rsidRDefault="00F75ECA">
      <w:pPr>
        <w:jc w:val="center"/>
        <w:rPr>
          <w:rFonts w:cs="Arial"/>
          <w:sz w:val="24"/>
          <w:szCs w:val="24"/>
        </w:rPr>
      </w:pPr>
      <w:r w:rsidRPr="00F811BF">
        <w:rPr>
          <w:rFonts w:cs="Arial"/>
          <w:i/>
          <w:sz w:val="24"/>
          <w:szCs w:val="24"/>
        </w:rPr>
        <w:t>Čistoća uz poslovne prostore</w:t>
      </w:r>
    </w:p>
    <w:p w:rsidR="00145814" w:rsidRPr="00F811BF" w:rsidRDefault="00F75ECA" w:rsidP="00F811BF">
      <w:pPr>
        <w:ind w:firstLine="720"/>
        <w:rPr>
          <w:rFonts w:cs="Arial"/>
          <w:sz w:val="24"/>
          <w:szCs w:val="24"/>
        </w:rPr>
      </w:pPr>
      <w:r w:rsidRPr="00F811BF">
        <w:rPr>
          <w:rFonts w:cs="Arial"/>
          <w:sz w:val="24"/>
          <w:szCs w:val="24"/>
        </w:rPr>
        <w:t>Vlasnici odnosno korisnici poslovnih prostora, ugostiteljskih objekata i drugih prostora uz površinu javne namjene dužni su održavati neposredni prostor ispred ulaza čistim u opsegu u kojem su onečišćenje prouzročili njihov rad, korisnici ili dostava.</w:t>
      </w:r>
    </w:p>
    <w:p w:rsidR="00145814" w:rsidRPr="00F811BF" w:rsidRDefault="00F75ECA">
      <w:pPr>
        <w:keepNext/>
        <w:spacing w:before="80" w:after="40"/>
        <w:jc w:val="center"/>
        <w:rPr>
          <w:rFonts w:cs="Arial"/>
          <w:sz w:val="24"/>
          <w:szCs w:val="24"/>
        </w:rPr>
      </w:pPr>
      <w:r w:rsidRPr="00F811BF">
        <w:rPr>
          <w:rFonts w:cs="Arial"/>
          <w:sz w:val="24"/>
          <w:szCs w:val="24"/>
        </w:rPr>
        <w:t>Članak 42.</w:t>
      </w:r>
    </w:p>
    <w:p w:rsidR="00145814" w:rsidRPr="00F811BF" w:rsidRDefault="00F75ECA">
      <w:pPr>
        <w:jc w:val="center"/>
        <w:rPr>
          <w:rFonts w:cs="Arial"/>
          <w:sz w:val="24"/>
          <w:szCs w:val="24"/>
        </w:rPr>
      </w:pPr>
      <w:r w:rsidRPr="00F811BF">
        <w:rPr>
          <w:rFonts w:cs="Arial"/>
          <w:i/>
          <w:sz w:val="24"/>
          <w:szCs w:val="24"/>
        </w:rPr>
        <w:t>Prijevoz rasutog tereta</w:t>
      </w:r>
    </w:p>
    <w:p w:rsidR="00145814" w:rsidRPr="00F811BF" w:rsidRDefault="00F75ECA" w:rsidP="00F811BF">
      <w:pPr>
        <w:ind w:firstLine="720"/>
        <w:rPr>
          <w:rFonts w:cs="Arial"/>
          <w:sz w:val="24"/>
          <w:szCs w:val="24"/>
        </w:rPr>
      </w:pPr>
      <w:r w:rsidRPr="00F811BF">
        <w:rPr>
          <w:rFonts w:cs="Arial"/>
          <w:sz w:val="24"/>
          <w:szCs w:val="24"/>
        </w:rPr>
        <w:t>Prilikom prijevoza zemlje, pijeska, šljunka, drva, otpada i drugog rasutog materijala teret mora biti osiguran tako da se ne rasipa po prometnici.</w:t>
      </w:r>
    </w:p>
    <w:p w:rsidR="00145814" w:rsidRPr="00F811BF" w:rsidRDefault="00F75ECA" w:rsidP="00F811BF">
      <w:pPr>
        <w:ind w:firstLine="720"/>
        <w:rPr>
          <w:rFonts w:cs="Arial"/>
          <w:sz w:val="24"/>
          <w:szCs w:val="24"/>
        </w:rPr>
      </w:pPr>
      <w:r w:rsidRPr="00F811BF">
        <w:rPr>
          <w:rFonts w:cs="Arial"/>
          <w:sz w:val="24"/>
          <w:szCs w:val="24"/>
        </w:rPr>
        <w:t>Onečišćenje nastalo prijevozom mora se odmah ukloniti.</w:t>
      </w:r>
    </w:p>
    <w:p w:rsidR="00145814" w:rsidRPr="00F811BF" w:rsidRDefault="00F75ECA">
      <w:pPr>
        <w:keepNext/>
        <w:spacing w:before="80" w:after="40"/>
        <w:jc w:val="center"/>
        <w:rPr>
          <w:rFonts w:cs="Arial"/>
          <w:sz w:val="24"/>
          <w:szCs w:val="24"/>
        </w:rPr>
      </w:pPr>
      <w:r w:rsidRPr="00F811BF">
        <w:rPr>
          <w:rFonts w:cs="Arial"/>
          <w:sz w:val="24"/>
          <w:szCs w:val="24"/>
        </w:rPr>
        <w:t>Članak 43.</w:t>
      </w:r>
    </w:p>
    <w:p w:rsidR="00145814" w:rsidRPr="00F811BF" w:rsidRDefault="00F75ECA">
      <w:pPr>
        <w:jc w:val="center"/>
        <w:rPr>
          <w:rFonts w:cs="Arial"/>
          <w:sz w:val="24"/>
          <w:szCs w:val="24"/>
        </w:rPr>
      </w:pPr>
      <w:r w:rsidRPr="00F811BF">
        <w:rPr>
          <w:rFonts w:cs="Arial"/>
          <w:i/>
          <w:sz w:val="24"/>
          <w:szCs w:val="24"/>
        </w:rPr>
        <w:t>Gradilišta</w:t>
      </w:r>
    </w:p>
    <w:p w:rsidR="00145814" w:rsidRPr="00F811BF" w:rsidRDefault="00F75ECA" w:rsidP="00F811BF">
      <w:pPr>
        <w:ind w:firstLine="720"/>
        <w:rPr>
          <w:rFonts w:cs="Arial"/>
          <w:sz w:val="24"/>
          <w:szCs w:val="24"/>
        </w:rPr>
      </w:pPr>
      <w:r w:rsidRPr="00F811BF">
        <w:rPr>
          <w:rFonts w:cs="Arial"/>
          <w:sz w:val="24"/>
          <w:szCs w:val="24"/>
        </w:rPr>
        <w:t>Prilikom izvođenja građevinskih i drugih radova izvođač i investitor dužni su poduzeti mjere da se javna površina ne onečišćuje blatom, prašinom, građevinskim materijalom i otpadom.</w:t>
      </w:r>
    </w:p>
    <w:p w:rsidR="00145814" w:rsidRPr="00F811BF" w:rsidRDefault="00F75ECA" w:rsidP="00F811BF">
      <w:pPr>
        <w:ind w:firstLine="720"/>
        <w:rPr>
          <w:rFonts w:cs="Arial"/>
          <w:sz w:val="24"/>
          <w:szCs w:val="24"/>
        </w:rPr>
      </w:pPr>
      <w:r w:rsidRPr="00F811BF">
        <w:rPr>
          <w:rFonts w:cs="Arial"/>
          <w:sz w:val="24"/>
          <w:szCs w:val="24"/>
        </w:rPr>
        <w:t>Ako do onečišćenja dođe, mora se bez odgode ukloniti.</w:t>
      </w:r>
    </w:p>
    <w:p w:rsidR="00145814" w:rsidRPr="00F811BF" w:rsidRDefault="00F75ECA">
      <w:pPr>
        <w:spacing w:before="160" w:after="100"/>
        <w:jc w:val="center"/>
        <w:rPr>
          <w:rFonts w:cs="Arial"/>
          <w:sz w:val="24"/>
          <w:szCs w:val="24"/>
        </w:rPr>
      </w:pPr>
      <w:r w:rsidRPr="00F811BF">
        <w:rPr>
          <w:rFonts w:cs="Arial"/>
          <w:b/>
          <w:sz w:val="24"/>
          <w:szCs w:val="24"/>
        </w:rPr>
        <w:t>VII. OTPAD I NEPROPISNO ODLAGANJE</w:t>
      </w:r>
    </w:p>
    <w:p w:rsidR="00145814" w:rsidRPr="00F811BF" w:rsidRDefault="00F75ECA">
      <w:pPr>
        <w:keepNext/>
        <w:spacing w:before="80" w:after="40"/>
        <w:jc w:val="center"/>
        <w:rPr>
          <w:rFonts w:cs="Arial"/>
          <w:sz w:val="24"/>
          <w:szCs w:val="24"/>
        </w:rPr>
      </w:pPr>
      <w:r w:rsidRPr="00F811BF">
        <w:rPr>
          <w:rFonts w:cs="Arial"/>
          <w:sz w:val="24"/>
          <w:szCs w:val="24"/>
        </w:rPr>
        <w:t>Članak 44.</w:t>
      </w:r>
    </w:p>
    <w:p w:rsidR="00145814" w:rsidRPr="00F811BF" w:rsidRDefault="00F75ECA">
      <w:pPr>
        <w:jc w:val="center"/>
        <w:rPr>
          <w:rFonts w:cs="Arial"/>
          <w:sz w:val="24"/>
          <w:szCs w:val="24"/>
        </w:rPr>
      </w:pPr>
      <w:r w:rsidRPr="00F811BF">
        <w:rPr>
          <w:rFonts w:cs="Arial"/>
          <w:i/>
          <w:sz w:val="24"/>
          <w:szCs w:val="24"/>
        </w:rPr>
        <w:t>Primjena propisa o otpadu</w:t>
      </w:r>
    </w:p>
    <w:p w:rsidR="00145814" w:rsidRPr="00F811BF" w:rsidRDefault="00F75ECA" w:rsidP="00F811BF">
      <w:pPr>
        <w:ind w:firstLine="720"/>
        <w:rPr>
          <w:rFonts w:cs="Arial"/>
          <w:sz w:val="24"/>
          <w:szCs w:val="24"/>
        </w:rPr>
      </w:pPr>
      <w:r w:rsidRPr="00F811BF">
        <w:rPr>
          <w:rFonts w:cs="Arial"/>
          <w:sz w:val="24"/>
          <w:szCs w:val="24"/>
        </w:rPr>
        <w:t>S otpadom se postupa u skladu sa zakonom kojim se uređuje gospodarenje otpadom, odlukom o načinu pružanja javne usluge i drugim posebnim propisima.</w:t>
      </w:r>
    </w:p>
    <w:p w:rsidR="00145814" w:rsidRPr="00F811BF" w:rsidRDefault="00F75ECA">
      <w:pPr>
        <w:rPr>
          <w:rFonts w:cs="Arial"/>
          <w:sz w:val="24"/>
          <w:szCs w:val="24"/>
        </w:rPr>
      </w:pPr>
      <w:r w:rsidRPr="00F811BF">
        <w:rPr>
          <w:rFonts w:cs="Arial"/>
          <w:sz w:val="24"/>
          <w:szCs w:val="24"/>
        </w:rPr>
        <w:t>Ovom Odlukom ne uređuju se pitanja koja su iscrpno uređena posebnim propisima, osim u dijelu komunalnog reda i ovlasti koje zakon daje Općini i komunalnom redaru.</w:t>
      </w:r>
    </w:p>
    <w:p w:rsidR="00145814" w:rsidRPr="00F811BF" w:rsidRDefault="00F75ECA">
      <w:pPr>
        <w:keepNext/>
        <w:spacing w:before="80" w:after="40"/>
        <w:jc w:val="center"/>
        <w:rPr>
          <w:rFonts w:cs="Arial"/>
          <w:sz w:val="24"/>
          <w:szCs w:val="24"/>
        </w:rPr>
      </w:pPr>
      <w:r w:rsidRPr="00F811BF">
        <w:rPr>
          <w:rFonts w:cs="Arial"/>
          <w:sz w:val="24"/>
          <w:szCs w:val="24"/>
        </w:rPr>
        <w:t>Članak 45.</w:t>
      </w:r>
    </w:p>
    <w:p w:rsidR="00145814" w:rsidRPr="00F811BF" w:rsidRDefault="00F75ECA">
      <w:pPr>
        <w:jc w:val="center"/>
        <w:rPr>
          <w:rFonts w:cs="Arial"/>
          <w:sz w:val="24"/>
          <w:szCs w:val="24"/>
        </w:rPr>
      </w:pPr>
      <w:r w:rsidRPr="00F811BF">
        <w:rPr>
          <w:rFonts w:cs="Arial"/>
          <w:i/>
          <w:sz w:val="24"/>
          <w:szCs w:val="24"/>
        </w:rPr>
        <w:t>Nepropisno odloženi otpad</w:t>
      </w:r>
    </w:p>
    <w:p w:rsidR="00145814" w:rsidRPr="00F811BF" w:rsidRDefault="00F75ECA" w:rsidP="00F811BF">
      <w:pPr>
        <w:ind w:firstLine="720"/>
        <w:rPr>
          <w:rFonts w:cs="Arial"/>
          <w:sz w:val="24"/>
          <w:szCs w:val="24"/>
        </w:rPr>
      </w:pPr>
      <w:r w:rsidRPr="00F811BF">
        <w:rPr>
          <w:rFonts w:cs="Arial"/>
          <w:sz w:val="24"/>
          <w:szCs w:val="24"/>
        </w:rPr>
        <w:lastRenderedPageBreak/>
        <w:t>Zabranjeno je nepropisno skladištiti, ostavljati, odbacivati ili odlagati otpad na javnim i privatnim površinama.</w:t>
      </w:r>
    </w:p>
    <w:p w:rsidR="00145814" w:rsidRPr="00F811BF" w:rsidRDefault="00F75ECA" w:rsidP="00F811BF">
      <w:pPr>
        <w:ind w:firstLine="720"/>
        <w:rPr>
          <w:rFonts w:cs="Arial"/>
          <w:sz w:val="24"/>
          <w:szCs w:val="24"/>
        </w:rPr>
      </w:pPr>
      <w:r w:rsidRPr="00F811BF">
        <w:rPr>
          <w:rFonts w:cs="Arial"/>
          <w:sz w:val="24"/>
          <w:szCs w:val="24"/>
        </w:rPr>
        <w:t>Komunalni redar naređuje uklanjanje nepropisno ostavljenog ili odloženog otpada osobi određenoj zakonom kojim se uređuje gospodarenje otpadom.</w:t>
      </w:r>
    </w:p>
    <w:p w:rsidR="00145814" w:rsidRPr="00F811BF" w:rsidRDefault="00F75ECA" w:rsidP="00F811BF">
      <w:pPr>
        <w:ind w:firstLine="720"/>
        <w:rPr>
          <w:rFonts w:cs="Arial"/>
          <w:sz w:val="24"/>
          <w:szCs w:val="24"/>
        </w:rPr>
      </w:pPr>
      <w:r w:rsidRPr="00F811BF">
        <w:rPr>
          <w:rFonts w:cs="Arial"/>
          <w:sz w:val="24"/>
          <w:szCs w:val="24"/>
        </w:rPr>
        <w:t>Rješenje mora sadržavati podatke i rok propisan posebnim zakonom.</w:t>
      </w:r>
    </w:p>
    <w:p w:rsidR="00145814" w:rsidRPr="00F811BF" w:rsidRDefault="00F75ECA">
      <w:pPr>
        <w:keepNext/>
        <w:spacing w:before="80" w:after="40"/>
        <w:jc w:val="center"/>
        <w:rPr>
          <w:rFonts w:cs="Arial"/>
          <w:sz w:val="24"/>
          <w:szCs w:val="24"/>
        </w:rPr>
      </w:pPr>
      <w:r w:rsidRPr="00F811BF">
        <w:rPr>
          <w:rFonts w:cs="Arial"/>
          <w:sz w:val="24"/>
          <w:szCs w:val="24"/>
        </w:rPr>
        <w:t>Članak 46.</w:t>
      </w:r>
    </w:p>
    <w:p w:rsidR="00145814" w:rsidRPr="00F811BF" w:rsidRDefault="00F75ECA">
      <w:pPr>
        <w:jc w:val="center"/>
        <w:rPr>
          <w:rFonts w:cs="Arial"/>
          <w:sz w:val="24"/>
          <w:szCs w:val="24"/>
        </w:rPr>
      </w:pPr>
      <w:r w:rsidRPr="00F811BF">
        <w:rPr>
          <w:rFonts w:cs="Arial"/>
          <w:i/>
          <w:sz w:val="24"/>
          <w:szCs w:val="24"/>
        </w:rPr>
        <w:t>Evidencija otpada</w:t>
      </w:r>
    </w:p>
    <w:p w:rsidR="00145814" w:rsidRPr="00F811BF" w:rsidRDefault="00F75ECA" w:rsidP="00F811BF">
      <w:pPr>
        <w:ind w:firstLine="720"/>
        <w:rPr>
          <w:rFonts w:cs="Arial"/>
          <w:sz w:val="24"/>
          <w:szCs w:val="24"/>
        </w:rPr>
      </w:pPr>
      <w:r w:rsidRPr="00F811BF">
        <w:rPr>
          <w:rFonts w:cs="Arial"/>
          <w:sz w:val="24"/>
          <w:szCs w:val="24"/>
        </w:rPr>
        <w:t>Općina uspostavlja i održava sustav evidentiranja lokacija nepropisno odbačenog otpada i zaprima obavijesti građana u skladu s posebnim propisima.</w:t>
      </w:r>
    </w:p>
    <w:p w:rsidR="00145814" w:rsidRPr="00F811BF" w:rsidRDefault="00F75ECA">
      <w:pPr>
        <w:rPr>
          <w:rFonts w:cs="Arial"/>
          <w:sz w:val="24"/>
          <w:szCs w:val="24"/>
        </w:rPr>
      </w:pPr>
      <w:r w:rsidRPr="00F811BF">
        <w:rPr>
          <w:rFonts w:cs="Arial"/>
          <w:sz w:val="24"/>
          <w:szCs w:val="24"/>
        </w:rPr>
        <w:t>Posebna pažnja posvećuje se lokacijama na kojima se nepropisno odlaganje ponavlja.</w:t>
      </w:r>
    </w:p>
    <w:p w:rsidR="00145814" w:rsidRPr="00F811BF" w:rsidRDefault="00F75ECA">
      <w:pPr>
        <w:keepNext/>
        <w:spacing w:before="80" w:after="40"/>
        <w:jc w:val="center"/>
        <w:rPr>
          <w:rFonts w:cs="Arial"/>
          <w:sz w:val="24"/>
          <w:szCs w:val="24"/>
        </w:rPr>
      </w:pPr>
      <w:r w:rsidRPr="00F811BF">
        <w:rPr>
          <w:rFonts w:cs="Arial"/>
          <w:sz w:val="24"/>
          <w:szCs w:val="24"/>
        </w:rPr>
        <w:t>Članak 47.</w:t>
      </w:r>
    </w:p>
    <w:p w:rsidR="00145814" w:rsidRPr="00F811BF" w:rsidRDefault="00F75ECA">
      <w:pPr>
        <w:jc w:val="center"/>
        <w:rPr>
          <w:rFonts w:cs="Arial"/>
          <w:sz w:val="24"/>
          <w:szCs w:val="24"/>
        </w:rPr>
      </w:pPr>
      <w:r w:rsidRPr="00F811BF">
        <w:rPr>
          <w:rFonts w:cs="Arial"/>
          <w:i/>
          <w:sz w:val="24"/>
          <w:szCs w:val="24"/>
        </w:rPr>
        <w:t>Posebne vrste otpada</w:t>
      </w:r>
    </w:p>
    <w:p w:rsidR="00145814" w:rsidRPr="00F811BF" w:rsidRDefault="00F75ECA" w:rsidP="00F811BF">
      <w:pPr>
        <w:ind w:firstLine="720"/>
        <w:rPr>
          <w:rFonts w:cs="Arial"/>
          <w:sz w:val="24"/>
          <w:szCs w:val="24"/>
        </w:rPr>
      </w:pPr>
      <w:r w:rsidRPr="00F811BF">
        <w:rPr>
          <w:rFonts w:cs="Arial"/>
          <w:sz w:val="24"/>
          <w:szCs w:val="24"/>
        </w:rPr>
        <w:t>Glomazni, građevinski, električni, elektronički, opasni i drugi posebni tokovi otpada predaju se na način propisan propisima o gospodarenju otpadom i uputama ovlaštenih pružatelja usluga.</w:t>
      </w:r>
    </w:p>
    <w:p w:rsidR="00145814" w:rsidRPr="00F811BF" w:rsidRDefault="00F75ECA" w:rsidP="00F811BF">
      <w:pPr>
        <w:ind w:firstLine="720"/>
        <w:rPr>
          <w:rFonts w:cs="Arial"/>
          <w:sz w:val="24"/>
          <w:szCs w:val="24"/>
        </w:rPr>
      </w:pPr>
      <w:r w:rsidRPr="00F811BF">
        <w:rPr>
          <w:rFonts w:cs="Arial"/>
          <w:sz w:val="24"/>
          <w:szCs w:val="24"/>
        </w:rPr>
        <w:t>Nije dopušteno ostavljanje takvog otpada uz spremnike, na zelenim površinama, uz prometnice ili na drugim neodobrenim mjestima.</w:t>
      </w:r>
    </w:p>
    <w:p w:rsidR="00145814" w:rsidRPr="00F811BF" w:rsidRDefault="00F75ECA">
      <w:pPr>
        <w:spacing w:before="160" w:after="100"/>
        <w:jc w:val="center"/>
        <w:rPr>
          <w:rFonts w:cs="Arial"/>
          <w:sz w:val="24"/>
          <w:szCs w:val="24"/>
        </w:rPr>
      </w:pPr>
      <w:r w:rsidRPr="00F811BF">
        <w:rPr>
          <w:rFonts w:cs="Arial"/>
          <w:b/>
          <w:sz w:val="24"/>
          <w:szCs w:val="24"/>
        </w:rPr>
        <w:t>VIII. VOZILA, PARKIRANJE I NAPUŠTENI PREDMETI NA JAVNIM POVRŠINAMA</w:t>
      </w:r>
    </w:p>
    <w:p w:rsidR="00145814" w:rsidRPr="00F811BF" w:rsidRDefault="00F75ECA">
      <w:pPr>
        <w:keepNext/>
        <w:spacing w:before="80" w:after="40"/>
        <w:jc w:val="center"/>
        <w:rPr>
          <w:rFonts w:cs="Arial"/>
          <w:sz w:val="24"/>
          <w:szCs w:val="24"/>
        </w:rPr>
      </w:pPr>
      <w:r w:rsidRPr="00F811BF">
        <w:rPr>
          <w:rFonts w:cs="Arial"/>
          <w:sz w:val="24"/>
          <w:szCs w:val="24"/>
        </w:rPr>
        <w:t>Članak 48.</w:t>
      </w:r>
    </w:p>
    <w:p w:rsidR="00145814" w:rsidRPr="00F811BF" w:rsidRDefault="00F75ECA">
      <w:pPr>
        <w:jc w:val="center"/>
        <w:rPr>
          <w:rFonts w:cs="Arial"/>
          <w:sz w:val="24"/>
          <w:szCs w:val="24"/>
        </w:rPr>
      </w:pPr>
      <w:r w:rsidRPr="00F811BF">
        <w:rPr>
          <w:rFonts w:cs="Arial"/>
          <w:i/>
          <w:sz w:val="24"/>
          <w:szCs w:val="24"/>
        </w:rPr>
        <w:t>Parkiranje</w:t>
      </w:r>
    </w:p>
    <w:p w:rsidR="00145814" w:rsidRPr="00F811BF" w:rsidRDefault="00F75ECA" w:rsidP="00F811BF">
      <w:pPr>
        <w:ind w:firstLine="720"/>
        <w:rPr>
          <w:rFonts w:cs="Arial"/>
          <w:sz w:val="24"/>
          <w:szCs w:val="24"/>
        </w:rPr>
      </w:pPr>
      <w:r w:rsidRPr="00F811BF">
        <w:rPr>
          <w:rFonts w:cs="Arial"/>
          <w:sz w:val="24"/>
          <w:szCs w:val="24"/>
        </w:rPr>
        <w:t>Na javnim parkiralištima, nerazvrstanim cestama i drugim površinama javne namjene vozila se smiju parkirati samo na način kojim se ne ometa promet, pristup interventnim vozilima, zimsko održavanje, odvoz otpada, pristup komunalnoj infrastrukturi i korištenje površine prema njezinoj namjeni.</w:t>
      </w:r>
    </w:p>
    <w:p w:rsidR="00145814" w:rsidRPr="00F811BF" w:rsidRDefault="00F75ECA" w:rsidP="00F811BF">
      <w:pPr>
        <w:ind w:firstLine="720"/>
        <w:rPr>
          <w:rFonts w:cs="Arial"/>
          <w:sz w:val="24"/>
          <w:szCs w:val="24"/>
        </w:rPr>
      </w:pPr>
      <w:r w:rsidRPr="00F811BF">
        <w:rPr>
          <w:rFonts w:cs="Arial"/>
          <w:sz w:val="24"/>
          <w:szCs w:val="24"/>
        </w:rPr>
        <w:t>Posebna pravila parkiranja mogu se urediti odlukom o prometu i drugim aktima Općine.</w:t>
      </w:r>
    </w:p>
    <w:p w:rsidR="00145814" w:rsidRPr="00F811BF" w:rsidRDefault="00F75ECA">
      <w:pPr>
        <w:keepNext/>
        <w:spacing w:before="80" w:after="40"/>
        <w:jc w:val="center"/>
        <w:rPr>
          <w:rFonts w:cs="Arial"/>
          <w:sz w:val="24"/>
          <w:szCs w:val="24"/>
        </w:rPr>
      </w:pPr>
      <w:r w:rsidRPr="00F811BF">
        <w:rPr>
          <w:rFonts w:cs="Arial"/>
          <w:sz w:val="24"/>
          <w:szCs w:val="24"/>
        </w:rPr>
        <w:t>Članak 49.</w:t>
      </w:r>
    </w:p>
    <w:p w:rsidR="00145814" w:rsidRPr="00F811BF" w:rsidRDefault="00F75ECA">
      <w:pPr>
        <w:jc w:val="center"/>
        <w:rPr>
          <w:rFonts w:cs="Arial"/>
          <w:sz w:val="24"/>
          <w:szCs w:val="24"/>
        </w:rPr>
      </w:pPr>
      <w:r w:rsidRPr="00F811BF">
        <w:rPr>
          <w:rFonts w:cs="Arial"/>
          <w:i/>
          <w:sz w:val="24"/>
          <w:szCs w:val="24"/>
        </w:rPr>
        <w:t>Napuštena vozila na javnoj površini</w:t>
      </w:r>
    </w:p>
    <w:p w:rsidR="00145814" w:rsidRPr="00F811BF" w:rsidRDefault="00F75ECA" w:rsidP="00F811BF">
      <w:pPr>
        <w:ind w:firstLine="720"/>
        <w:rPr>
          <w:rFonts w:cs="Arial"/>
          <w:sz w:val="24"/>
          <w:szCs w:val="24"/>
        </w:rPr>
      </w:pPr>
      <w:r w:rsidRPr="00F811BF">
        <w:rPr>
          <w:rFonts w:cs="Arial"/>
          <w:sz w:val="24"/>
          <w:szCs w:val="24"/>
        </w:rPr>
        <w:t>Zabranjeno je na površini javne namjene ostavljati vozilo koje je očito napušteno, neregistrirano vozilo kada njegovo držanje na toj površini nije dopušteno posebnim propisom, automobilsku olupinu, prikolicu, radni stroj ili drugi predmet na način kojim se zauzima javna površina protivno njezinoj namjeni.</w:t>
      </w:r>
    </w:p>
    <w:p w:rsidR="00145814" w:rsidRPr="00F811BF" w:rsidRDefault="00F75ECA" w:rsidP="00F811BF">
      <w:pPr>
        <w:ind w:firstLine="720"/>
        <w:rPr>
          <w:rFonts w:cs="Arial"/>
          <w:sz w:val="24"/>
          <w:szCs w:val="24"/>
        </w:rPr>
      </w:pPr>
      <w:r w:rsidRPr="00F811BF">
        <w:rPr>
          <w:rFonts w:cs="Arial"/>
          <w:sz w:val="24"/>
          <w:szCs w:val="24"/>
        </w:rPr>
        <w:t>Uklanjanje se provodi prema zakonu i propisima kojima se uređuje promet, komunalni red i gospodarenje otpadom, ovisno o okolnostima.</w:t>
      </w:r>
    </w:p>
    <w:p w:rsidR="00145814" w:rsidRPr="00F811BF" w:rsidRDefault="00F75ECA">
      <w:pPr>
        <w:keepNext/>
        <w:spacing w:before="80" w:after="40"/>
        <w:jc w:val="center"/>
        <w:rPr>
          <w:rFonts w:cs="Arial"/>
          <w:sz w:val="24"/>
          <w:szCs w:val="24"/>
        </w:rPr>
      </w:pPr>
      <w:r w:rsidRPr="00F811BF">
        <w:rPr>
          <w:rFonts w:cs="Arial"/>
          <w:sz w:val="24"/>
          <w:szCs w:val="24"/>
        </w:rPr>
        <w:t>Članak 50.</w:t>
      </w:r>
    </w:p>
    <w:p w:rsidR="00145814" w:rsidRPr="00F811BF" w:rsidRDefault="00F75ECA">
      <w:pPr>
        <w:jc w:val="center"/>
        <w:rPr>
          <w:rFonts w:cs="Arial"/>
          <w:sz w:val="24"/>
          <w:szCs w:val="24"/>
        </w:rPr>
      </w:pPr>
      <w:r w:rsidRPr="00F811BF">
        <w:rPr>
          <w:rFonts w:cs="Arial"/>
          <w:i/>
          <w:sz w:val="24"/>
          <w:szCs w:val="24"/>
        </w:rPr>
        <w:t>Pranje i popravak vozila</w:t>
      </w:r>
    </w:p>
    <w:p w:rsidR="00145814" w:rsidRPr="00F811BF" w:rsidRDefault="00F75ECA" w:rsidP="00F811BF">
      <w:pPr>
        <w:ind w:firstLine="720"/>
        <w:rPr>
          <w:rFonts w:cs="Arial"/>
          <w:sz w:val="24"/>
          <w:szCs w:val="24"/>
        </w:rPr>
      </w:pPr>
      <w:r w:rsidRPr="00F811BF">
        <w:rPr>
          <w:rFonts w:cs="Arial"/>
          <w:sz w:val="24"/>
          <w:szCs w:val="24"/>
        </w:rPr>
        <w:t>Vozila se ne smiju prati, popravljati, rastavljati, mijenjati ulje ili obavljati slični radovi na površini javne namjene, osim hitnih manjih popravaka nužnih za nastavak vožnje.</w:t>
      </w:r>
    </w:p>
    <w:p w:rsidR="00145814" w:rsidRPr="00F811BF" w:rsidRDefault="00F811BF" w:rsidP="00F811BF">
      <w:pPr>
        <w:ind w:firstLine="720"/>
        <w:rPr>
          <w:rFonts w:cs="Arial"/>
          <w:sz w:val="24"/>
          <w:szCs w:val="24"/>
        </w:rPr>
      </w:pPr>
      <w:r>
        <w:rPr>
          <w:rFonts w:cs="Arial"/>
          <w:sz w:val="24"/>
          <w:szCs w:val="24"/>
        </w:rPr>
        <w:t>Z</w:t>
      </w:r>
      <w:r w:rsidR="00F75ECA" w:rsidRPr="00F811BF">
        <w:rPr>
          <w:rFonts w:cs="Arial"/>
          <w:sz w:val="24"/>
          <w:szCs w:val="24"/>
        </w:rPr>
        <w:t>abranjeno je ispuštanje goriva, ulja i drugih štetnih tekućina.</w:t>
      </w:r>
    </w:p>
    <w:p w:rsidR="00145814" w:rsidRPr="00F811BF" w:rsidRDefault="00F75ECA">
      <w:pPr>
        <w:spacing w:before="160" w:after="100"/>
        <w:jc w:val="center"/>
        <w:rPr>
          <w:rFonts w:cs="Arial"/>
          <w:sz w:val="24"/>
          <w:szCs w:val="24"/>
        </w:rPr>
      </w:pPr>
      <w:r w:rsidRPr="00F811BF">
        <w:rPr>
          <w:rFonts w:cs="Arial"/>
          <w:b/>
          <w:sz w:val="24"/>
          <w:szCs w:val="24"/>
        </w:rPr>
        <w:t>IX. SNijEG I LED</w:t>
      </w:r>
    </w:p>
    <w:p w:rsidR="00145814" w:rsidRPr="00F811BF" w:rsidRDefault="00F75ECA">
      <w:pPr>
        <w:keepNext/>
        <w:spacing w:before="80" w:after="40"/>
        <w:jc w:val="center"/>
        <w:rPr>
          <w:rFonts w:cs="Arial"/>
          <w:sz w:val="24"/>
          <w:szCs w:val="24"/>
        </w:rPr>
      </w:pPr>
      <w:r w:rsidRPr="00F811BF">
        <w:rPr>
          <w:rFonts w:cs="Arial"/>
          <w:sz w:val="24"/>
          <w:szCs w:val="24"/>
        </w:rPr>
        <w:t>Članak 51.</w:t>
      </w:r>
    </w:p>
    <w:p w:rsidR="00145814" w:rsidRPr="00F811BF" w:rsidRDefault="00F75ECA">
      <w:pPr>
        <w:jc w:val="center"/>
        <w:rPr>
          <w:rFonts w:cs="Arial"/>
          <w:sz w:val="24"/>
          <w:szCs w:val="24"/>
        </w:rPr>
      </w:pPr>
      <w:r w:rsidRPr="00F811BF">
        <w:rPr>
          <w:rFonts w:cs="Arial"/>
          <w:i/>
          <w:sz w:val="24"/>
          <w:szCs w:val="24"/>
        </w:rPr>
        <w:t>Zimsko održavanje</w:t>
      </w:r>
    </w:p>
    <w:p w:rsidR="00145814" w:rsidRPr="00F811BF" w:rsidRDefault="00F75ECA" w:rsidP="00F811BF">
      <w:pPr>
        <w:ind w:firstLine="720"/>
        <w:rPr>
          <w:rFonts w:cs="Arial"/>
          <w:sz w:val="24"/>
          <w:szCs w:val="24"/>
        </w:rPr>
      </w:pPr>
      <w:r w:rsidRPr="00F811BF">
        <w:rPr>
          <w:rFonts w:cs="Arial"/>
          <w:sz w:val="24"/>
          <w:szCs w:val="24"/>
        </w:rPr>
        <w:t>Zimsko održavanje površina javne namjene provodi se prema programu održavanja, planu zimske službe i posebnim propisima, vodeći računa o goranskim klimatskim uvjetima.</w:t>
      </w:r>
    </w:p>
    <w:p w:rsidR="00145814" w:rsidRPr="00F811BF" w:rsidRDefault="00F75ECA" w:rsidP="00F811BF">
      <w:pPr>
        <w:ind w:firstLine="720"/>
        <w:rPr>
          <w:rFonts w:cs="Arial"/>
          <w:sz w:val="24"/>
          <w:szCs w:val="24"/>
        </w:rPr>
      </w:pPr>
      <w:r w:rsidRPr="00F811BF">
        <w:rPr>
          <w:rFonts w:cs="Arial"/>
          <w:sz w:val="24"/>
          <w:szCs w:val="24"/>
        </w:rPr>
        <w:lastRenderedPageBreak/>
        <w:t>Prioritet se daje prohodnosti prometnica, pristupu javnim službama, školskim i zdravstvenim objektima, pješačkim pravcima i drugim važnim površinama.</w:t>
      </w:r>
    </w:p>
    <w:p w:rsidR="00145814" w:rsidRPr="00F811BF" w:rsidRDefault="00F75ECA">
      <w:pPr>
        <w:keepNext/>
        <w:spacing w:before="80" w:after="40"/>
        <w:jc w:val="center"/>
        <w:rPr>
          <w:rFonts w:cs="Arial"/>
          <w:sz w:val="24"/>
          <w:szCs w:val="24"/>
        </w:rPr>
      </w:pPr>
      <w:r w:rsidRPr="00F811BF">
        <w:rPr>
          <w:rFonts w:cs="Arial"/>
          <w:sz w:val="24"/>
          <w:szCs w:val="24"/>
        </w:rPr>
        <w:t>Članak 52.</w:t>
      </w:r>
    </w:p>
    <w:p w:rsidR="00145814" w:rsidRPr="00F811BF" w:rsidRDefault="00F75ECA">
      <w:pPr>
        <w:jc w:val="center"/>
        <w:rPr>
          <w:rFonts w:cs="Arial"/>
          <w:sz w:val="24"/>
          <w:szCs w:val="24"/>
        </w:rPr>
      </w:pPr>
      <w:r w:rsidRPr="00F811BF">
        <w:rPr>
          <w:rFonts w:cs="Arial"/>
          <w:i/>
          <w:sz w:val="24"/>
          <w:szCs w:val="24"/>
        </w:rPr>
        <w:t>Snijeg i led s krovova</w:t>
      </w:r>
    </w:p>
    <w:p w:rsidR="00145814" w:rsidRPr="00F811BF" w:rsidRDefault="00F75ECA" w:rsidP="00F811BF">
      <w:pPr>
        <w:ind w:firstLine="720"/>
        <w:rPr>
          <w:rFonts w:cs="Arial"/>
          <w:sz w:val="24"/>
          <w:szCs w:val="24"/>
        </w:rPr>
      </w:pPr>
      <w:r w:rsidRPr="00F811BF">
        <w:rPr>
          <w:rFonts w:cs="Arial"/>
          <w:sz w:val="24"/>
          <w:szCs w:val="24"/>
        </w:rPr>
        <w:t>Vlasnici i korisnici zgrada dužni su poduzeti razumne mjere radi sprječavanja pada snijega i leda s krova na površinu javne namjene kada postoji neposredna opasnost za prolaznike ili imovinu.</w:t>
      </w:r>
    </w:p>
    <w:p w:rsidR="00145814" w:rsidRPr="00F811BF" w:rsidRDefault="00F75ECA" w:rsidP="00F811BF">
      <w:pPr>
        <w:ind w:firstLine="720"/>
        <w:rPr>
          <w:rFonts w:cs="Arial"/>
          <w:sz w:val="24"/>
          <w:szCs w:val="24"/>
        </w:rPr>
      </w:pPr>
      <w:r w:rsidRPr="00F811BF">
        <w:rPr>
          <w:rFonts w:cs="Arial"/>
          <w:sz w:val="24"/>
          <w:szCs w:val="24"/>
        </w:rPr>
        <w:t>Ako nije moguće odmah ukloniti opasnost, mjesto se mora primjereno označiti i osigurati, bez protupravnog zauzimanja prometne površine.</w:t>
      </w:r>
    </w:p>
    <w:p w:rsidR="00145814" w:rsidRPr="00F811BF" w:rsidRDefault="00F75ECA">
      <w:pPr>
        <w:keepNext/>
        <w:spacing w:before="80" w:after="40"/>
        <w:jc w:val="center"/>
        <w:rPr>
          <w:rFonts w:cs="Arial"/>
          <w:sz w:val="24"/>
          <w:szCs w:val="24"/>
        </w:rPr>
      </w:pPr>
      <w:r w:rsidRPr="00F811BF">
        <w:rPr>
          <w:rFonts w:cs="Arial"/>
          <w:sz w:val="24"/>
          <w:szCs w:val="24"/>
        </w:rPr>
        <w:t>Članak 53.</w:t>
      </w:r>
    </w:p>
    <w:p w:rsidR="00145814" w:rsidRPr="00F811BF" w:rsidRDefault="00F75ECA">
      <w:pPr>
        <w:jc w:val="center"/>
        <w:rPr>
          <w:rFonts w:cs="Arial"/>
          <w:sz w:val="24"/>
          <w:szCs w:val="24"/>
        </w:rPr>
      </w:pPr>
      <w:r w:rsidRPr="00F811BF">
        <w:rPr>
          <w:rFonts w:cs="Arial"/>
          <w:i/>
          <w:sz w:val="24"/>
          <w:szCs w:val="24"/>
        </w:rPr>
        <w:t>Odlaganje snijega</w:t>
      </w:r>
    </w:p>
    <w:p w:rsidR="00145814" w:rsidRPr="00F811BF" w:rsidRDefault="00F75ECA" w:rsidP="00F811BF">
      <w:pPr>
        <w:ind w:firstLine="720"/>
        <w:rPr>
          <w:rFonts w:cs="Arial"/>
          <w:sz w:val="24"/>
          <w:szCs w:val="24"/>
        </w:rPr>
      </w:pPr>
      <w:r w:rsidRPr="00F811BF">
        <w:rPr>
          <w:rFonts w:cs="Arial"/>
          <w:sz w:val="24"/>
          <w:szCs w:val="24"/>
        </w:rPr>
        <w:t>Snijeg uklonjen s privatnih prilaza i dvorišta ne smije se odlagati na kolnik, nogostup, slivnike, hidrante, spremnike za otpad ili na način kojim se ometa promet i zimsko održavanje.</w:t>
      </w:r>
    </w:p>
    <w:p w:rsidR="00145814" w:rsidRPr="00F811BF" w:rsidRDefault="00F75ECA" w:rsidP="00F811BF">
      <w:pPr>
        <w:ind w:firstLine="720"/>
        <w:rPr>
          <w:rFonts w:cs="Arial"/>
          <w:sz w:val="24"/>
          <w:szCs w:val="24"/>
        </w:rPr>
      </w:pPr>
      <w:r w:rsidRPr="00F811BF">
        <w:rPr>
          <w:rFonts w:cs="Arial"/>
          <w:sz w:val="24"/>
          <w:szCs w:val="24"/>
        </w:rPr>
        <w:t>Snijeg s javnih površina odlaže se tako da se u najvećoj mogućoj mjeri očuva preglednost i pristupačnost.</w:t>
      </w:r>
    </w:p>
    <w:p w:rsidR="00145814" w:rsidRPr="00F811BF" w:rsidRDefault="00F75ECA">
      <w:pPr>
        <w:keepNext/>
        <w:spacing w:before="80" w:after="40"/>
        <w:jc w:val="center"/>
        <w:rPr>
          <w:rFonts w:cs="Arial"/>
          <w:sz w:val="24"/>
          <w:szCs w:val="24"/>
        </w:rPr>
      </w:pPr>
      <w:r w:rsidRPr="00F811BF">
        <w:rPr>
          <w:rFonts w:cs="Arial"/>
          <w:sz w:val="24"/>
          <w:szCs w:val="24"/>
        </w:rPr>
        <w:t>Članak 54.</w:t>
      </w:r>
    </w:p>
    <w:p w:rsidR="00145814" w:rsidRPr="00F811BF" w:rsidRDefault="00F75ECA">
      <w:pPr>
        <w:jc w:val="center"/>
        <w:rPr>
          <w:rFonts w:cs="Arial"/>
          <w:sz w:val="24"/>
          <w:szCs w:val="24"/>
        </w:rPr>
      </w:pPr>
      <w:r w:rsidRPr="00F811BF">
        <w:rPr>
          <w:rFonts w:cs="Arial"/>
          <w:i/>
          <w:sz w:val="24"/>
          <w:szCs w:val="24"/>
        </w:rPr>
        <w:t>Poledica</w:t>
      </w:r>
    </w:p>
    <w:p w:rsidR="00145814" w:rsidRPr="00F811BF" w:rsidRDefault="00F75ECA" w:rsidP="00F811BF">
      <w:pPr>
        <w:ind w:firstLine="720"/>
        <w:rPr>
          <w:rFonts w:cs="Arial"/>
          <w:sz w:val="24"/>
          <w:szCs w:val="24"/>
        </w:rPr>
      </w:pPr>
      <w:r w:rsidRPr="00F811BF">
        <w:rPr>
          <w:rFonts w:cs="Arial"/>
          <w:sz w:val="24"/>
          <w:szCs w:val="24"/>
        </w:rPr>
        <w:t>Zabranjeno je izlijevati vodu na prometne i pješačke površine kada zbog niskih temperatura može nastati poledica.</w:t>
      </w:r>
    </w:p>
    <w:p w:rsidR="00145814" w:rsidRPr="00F811BF" w:rsidRDefault="00F75ECA" w:rsidP="00F811BF">
      <w:pPr>
        <w:ind w:firstLine="720"/>
        <w:rPr>
          <w:rFonts w:cs="Arial"/>
          <w:sz w:val="24"/>
          <w:szCs w:val="24"/>
        </w:rPr>
      </w:pPr>
      <w:r w:rsidRPr="00F811BF">
        <w:rPr>
          <w:rFonts w:cs="Arial"/>
          <w:sz w:val="24"/>
          <w:szCs w:val="24"/>
        </w:rPr>
        <w:t>Osoba koja prouzroči poledicu dužna je odmah poduzeti mjere za uklanjanje opasnosti.</w:t>
      </w:r>
    </w:p>
    <w:p w:rsidR="00145814" w:rsidRPr="00F811BF" w:rsidRDefault="00F75ECA">
      <w:pPr>
        <w:spacing w:before="160" w:after="100"/>
        <w:jc w:val="center"/>
        <w:rPr>
          <w:rFonts w:cs="Arial"/>
          <w:sz w:val="24"/>
          <w:szCs w:val="24"/>
        </w:rPr>
      </w:pPr>
      <w:r w:rsidRPr="00F811BF">
        <w:rPr>
          <w:rFonts w:cs="Arial"/>
          <w:b/>
          <w:sz w:val="24"/>
          <w:szCs w:val="24"/>
        </w:rPr>
        <w:t>X. ŽIVOTINJE I OČUVANJE ČISTOĆE</w:t>
      </w:r>
    </w:p>
    <w:p w:rsidR="00145814" w:rsidRPr="00F811BF" w:rsidRDefault="00F75ECA">
      <w:pPr>
        <w:keepNext/>
        <w:spacing w:before="80" w:after="40"/>
        <w:jc w:val="center"/>
        <w:rPr>
          <w:rFonts w:cs="Arial"/>
          <w:sz w:val="24"/>
          <w:szCs w:val="24"/>
        </w:rPr>
      </w:pPr>
      <w:r w:rsidRPr="00F811BF">
        <w:rPr>
          <w:rFonts w:cs="Arial"/>
          <w:sz w:val="24"/>
          <w:szCs w:val="24"/>
        </w:rPr>
        <w:t>Članak 55.</w:t>
      </w:r>
    </w:p>
    <w:p w:rsidR="00145814" w:rsidRPr="00F811BF" w:rsidRDefault="00F75ECA">
      <w:pPr>
        <w:jc w:val="center"/>
        <w:rPr>
          <w:rFonts w:cs="Arial"/>
          <w:sz w:val="24"/>
          <w:szCs w:val="24"/>
        </w:rPr>
      </w:pPr>
      <w:r w:rsidRPr="00F811BF">
        <w:rPr>
          <w:rFonts w:cs="Arial"/>
          <w:i/>
          <w:sz w:val="24"/>
          <w:szCs w:val="24"/>
        </w:rPr>
        <w:t>Kućni ljubimci</w:t>
      </w:r>
    </w:p>
    <w:p w:rsidR="00145814" w:rsidRPr="00F811BF" w:rsidRDefault="00F75ECA" w:rsidP="00F811BF">
      <w:pPr>
        <w:ind w:firstLine="720"/>
        <w:rPr>
          <w:rFonts w:cs="Arial"/>
          <w:sz w:val="24"/>
          <w:szCs w:val="24"/>
        </w:rPr>
      </w:pPr>
      <w:r w:rsidRPr="00F811BF">
        <w:rPr>
          <w:rFonts w:cs="Arial"/>
          <w:sz w:val="24"/>
          <w:szCs w:val="24"/>
        </w:rPr>
        <w:t>Držanje i postupanje sa životinjama uređuje se posebnim propisima.</w:t>
      </w:r>
    </w:p>
    <w:p w:rsidR="00145814" w:rsidRPr="00F811BF" w:rsidRDefault="00F75ECA" w:rsidP="00F811BF">
      <w:pPr>
        <w:ind w:firstLine="720"/>
        <w:rPr>
          <w:rFonts w:cs="Arial"/>
          <w:sz w:val="24"/>
          <w:szCs w:val="24"/>
        </w:rPr>
      </w:pPr>
      <w:r w:rsidRPr="00F811BF">
        <w:rPr>
          <w:rFonts w:cs="Arial"/>
          <w:sz w:val="24"/>
          <w:szCs w:val="24"/>
        </w:rPr>
        <w:t>Posjednik kućnog ljubimca dužan je pri izvođenju životinje na površinu javne namjene imati pribor za uklanjanje izmeta i bez odgode očistiti onečišćenje koje životinja prouzroči.</w:t>
      </w:r>
    </w:p>
    <w:p w:rsidR="00145814" w:rsidRPr="00F811BF" w:rsidRDefault="00F75ECA">
      <w:pPr>
        <w:keepNext/>
        <w:spacing w:before="80" w:after="40"/>
        <w:jc w:val="center"/>
        <w:rPr>
          <w:rFonts w:cs="Arial"/>
          <w:sz w:val="24"/>
          <w:szCs w:val="24"/>
        </w:rPr>
      </w:pPr>
      <w:r w:rsidRPr="00F811BF">
        <w:rPr>
          <w:rFonts w:cs="Arial"/>
          <w:sz w:val="24"/>
          <w:szCs w:val="24"/>
        </w:rPr>
        <w:t>Članak 56.</w:t>
      </w:r>
    </w:p>
    <w:p w:rsidR="00145814" w:rsidRPr="00F811BF" w:rsidRDefault="00F75ECA">
      <w:pPr>
        <w:jc w:val="center"/>
        <w:rPr>
          <w:rFonts w:cs="Arial"/>
          <w:sz w:val="24"/>
          <w:szCs w:val="24"/>
        </w:rPr>
      </w:pPr>
      <w:r w:rsidRPr="00F811BF">
        <w:rPr>
          <w:rFonts w:cs="Arial"/>
          <w:i/>
          <w:sz w:val="24"/>
          <w:szCs w:val="24"/>
        </w:rPr>
        <w:t>Hranjenje životinja</w:t>
      </w:r>
    </w:p>
    <w:p w:rsidR="00145814" w:rsidRPr="00F811BF" w:rsidRDefault="00F75ECA" w:rsidP="00F811BF">
      <w:pPr>
        <w:ind w:firstLine="720"/>
        <w:rPr>
          <w:rFonts w:cs="Arial"/>
          <w:sz w:val="24"/>
          <w:szCs w:val="24"/>
        </w:rPr>
      </w:pPr>
      <w:r w:rsidRPr="00F811BF">
        <w:rPr>
          <w:rFonts w:cs="Arial"/>
          <w:sz w:val="24"/>
          <w:szCs w:val="24"/>
        </w:rPr>
        <w:t>Nije dopušteno ostavljati hranu za životinje na javnim površinama na način kojim se stvaraju nehigijenski uvjeti, privlače štetnici ili trajno onečišćuje prostor.</w:t>
      </w:r>
    </w:p>
    <w:p w:rsidR="00145814" w:rsidRPr="00F811BF" w:rsidRDefault="00F75ECA" w:rsidP="00F811BF">
      <w:pPr>
        <w:ind w:firstLine="720"/>
        <w:rPr>
          <w:rFonts w:cs="Arial"/>
          <w:sz w:val="24"/>
          <w:szCs w:val="24"/>
        </w:rPr>
      </w:pPr>
      <w:r w:rsidRPr="00F811BF">
        <w:rPr>
          <w:rFonts w:cs="Arial"/>
          <w:sz w:val="24"/>
          <w:szCs w:val="24"/>
        </w:rPr>
        <w:t>Humano postupanje prema napuštenim i slobodnoživućim životinjama provodi se u skladu s posebnim propisima.</w:t>
      </w:r>
    </w:p>
    <w:p w:rsidR="00145814" w:rsidRPr="00F811BF" w:rsidRDefault="00F75ECA">
      <w:pPr>
        <w:spacing w:before="160" w:after="100"/>
        <w:jc w:val="center"/>
        <w:rPr>
          <w:rFonts w:cs="Arial"/>
          <w:sz w:val="24"/>
          <w:szCs w:val="24"/>
        </w:rPr>
      </w:pPr>
      <w:r w:rsidRPr="00F811BF">
        <w:rPr>
          <w:rFonts w:cs="Arial"/>
          <w:b/>
          <w:sz w:val="24"/>
          <w:szCs w:val="24"/>
        </w:rPr>
        <w:t>XI. MANIFESTACIJE, TRGOVINA I PRIVREMENE NAPRAVE</w:t>
      </w:r>
    </w:p>
    <w:p w:rsidR="00145814" w:rsidRPr="00F811BF" w:rsidRDefault="00F75ECA">
      <w:pPr>
        <w:keepNext/>
        <w:spacing w:before="80" w:after="40"/>
        <w:jc w:val="center"/>
        <w:rPr>
          <w:rFonts w:cs="Arial"/>
          <w:sz w:val="24"/>
          <w:szCs w:val="24"/>
        </w:rPr>
      </w:pPr>
      <w:r w:rsidRPr="00F811BF">
        <w:rPr>
          <w:rFonts w:cs="Arial"/>
          <w:sz w:val="24"/>
          <w:szCs w:val="24"/>
        </w:rPr>
        <w:t>Članak 57.</w:t>
      </w:r>
    </w:p>
    <w:p w:rsidR="00145814" w:rsidRPr="00F811BF" w:rsidRDefault="00F75ECA">
      <w:pPr>
        <w:jc w:val="center"/>
        <w:rPr>
          <w:rFonts w:cs="Arial"/>
          <w:sz w:val="24"/>
          <w:szCs w:val="24"/>
        </w:rPr>
      </w:pPr>
      <w:r w:rsidRPr="00F811BF">
        <w:rPr>
          <w:rFonts w:cs="Arial"/>
          <w:i/>
          <w:sz w:val="24"/>
          <w:szCs w:val="24"/>
        </w:rPr>
        <w:t>Manifestacije</w:t>
      </w:r>
    </w:p>
    <w:p w:rsidR="00145814" w:rsidRPr="00F811BF" w:rsidRDefault="00F75ECA" w:rsidP="00F811BF">
      <w:pPr>
        <w:ind w:firstLine="720"/>
        <w:rPr>
          <w:rFonts w:cs="Arial"/>
          <w:sz w:val="24"/>
          <w:szCs w:val="24"/>
        </w:rPr>
      </w:pPr>
      <w:r w:rsidRPr="00F811BF">
        <w:rPr>
          <w:rFonts w:cs="Arial"/>
          <w:sz w:val="24"/>
          <w:szCs w:val="24"/>
        </w:rPr>
        <w:t>Organizator manifestacije na površini javne namjene dužan je ishoditi potrebna odobrenja, osigurati red, čistoću, sanitarne uvjete, zaštitu komunalne opreme i nesmetan prolaz u skladu s uvjetima nadležnih tijela.</w:t>
      </w:r>
    </w:p>
    <w:p w:rsidR="00145814" w:rsidRPr="00F811BF" w:rsidRDefault="00F75ECA" w:rsidP="00F811BF">
      <w:pPr>
        <w:ind w:firstLine="720"/>
        <w:rPr>
          <w:rFonts w:cs="Arial"/>
          <w:sz w:val="24"/>
          <w:szCs w:val="24"/>
        </w:rPr>
      </w:pPr>
      <w:r w:rsidRPr="00F811BF">
        <w:rPr>
          <w:rFonts w:cs="Arial"/>
          <w:sz w:val="24"/>
          <w:szCs w:val="24"/>
        </w:rPr>
        <w:t>Po završetku manifestacije prostor se mora očistiti i vratiti u uredno stanje u roku određenom odobrenjem.</w:t>
      </w:r>
    </w:p>
    <w:p w:rsidR="00145814" w:rsidRPr="00F811BF" w:rsidRDefault="00F75ECA">
      <w:pPr>
        <w:keepNext/>
        <w:spacing w:before="80" w:after="40"/>
        <w:jc w:val="center"/>
        <w:rPr>
          <w:rFonts w:cs="Arial"/>
          <w:sz w:val="24"/>
          <w:szCs w:val="24"/>
        </w:rPr>
      </w:pPr>
      <w:r w:rsidRPr="00F811BF">
        <w:rPr>
          <w:rFonts w:cs="Arial"/>
          <w:sz w:val="24"/>
          <w:szCs w:val="24"/>
        </w:rPr>
        <w:t>Članak 58.</w:t>
      </w:r>
    </w:p>
    <w:p w:rsidR="00145814" w:rsidRPr="00F811BF" w:rsidRDefault="00F75ECA">
      <w:pPr>
        <w:jc w:val="center"/>
        <w:rPr>
          <w:rFonts w:cs="Arial"/>
          <w:sz w:val="24"/>
          <w:szCs w:val="24"/>
        </w:rPr>
      </w:pPr>
      <w:r w:rsidRPr="00F811BF">
        <w:rPr>
          <w:rFonts w:cs="Arial"/>
          <w:i/>
          <w:sz w:val="24"/>
          <w:szCs w:val="24"/>
        </w:rPr>
        <w:t>Privremene naprave</w:t>
      </w:r>
    </w:p>
    <w:p w:rsidR="00145814" w:rsidRPr="00F811BF" w:rsidRDefault="00F75ECA" w:rsidP="00F811BF">
      <w:pPr>
        <w:ind w:firstLine="720"/>
        <w:rPr>
          <w:rFonts w:cs="Arial"/>
          <w:sz w:val="24"/>
          <w:szCs w:val="24"/>
        </w:rPr>
      </w:pPr>
      <w:r w:rsidRPr="00F811BF">
        <w:rPr>
          <w:rFonts w:cs="Arial"/>
          <w:sz w:val="24"/>
          <w:szCs w:val="24"/>
        </w:rPr>
        <w:lastRenderedPageBreak/>
        <w:t>Kiosci, štandovi, pokretne naprave, terase i druga privremena oprema mogu se postavljati samo na mjestima i pod uvjetima određenim propisima, planovima i odobrenjima Općine.</w:t>
      </w:r>
    </w:p>
    <w:p w:rsidR="00145814" w:rsidRPr="00F811BF" w:rsidRDefault="00F75ECA" w:rsidP="00F811BF">
      <w:pPr>
        <w:ind w:firstLine="720"/>
        <w:rPr>
          <w:rFonts w:cs="Arial"/>
          <w:sz w:val="24"/>
          <w:szCs w:val="24"/>
        </w:rPr>
      </w:pPr>
      <w:r w:rsidRPr="00F811BF">
        <w:rPr>
          <w:rFonts w:cs="Arial"/>
          <w:sz w:val="24"/>
          <w:szCs w:val="24"/>
        </w:rPr>
        <w:t>Moraju se održavati urednima, tehnički ispravnima i estetski primjerenima prostoru.</w:t>
      </w:r>
    </w:p>
    <w:p w:rsidR="00145814" w:rsidRPr="00F811BF" w:rsidRDefault="00F75ECA">
      <w:pPr>
        <w:keepNext/>
        <w:spacing w:before="80" w:after="40"/>
        <w:jc w:val="center"/>
        <w:rPr>
          <w:rFonts w:cs="Arial"/>
          <w:sz w:val="24"/>
          <w:szCs w:val="24"/>
        </w:rPr>
      </w:pPr>
      <w:r w:rsidRPr="00F811BF">
        <w:rPr>
          <w:rFonts w:cs="Arial"/>
          <w:sz w:val="24"/>
          <w:szCs w:val="24"/>
        </w:rPr>
        <w:t>Članak 59.</w:t>
      </w:r>
    </w:p>
    <w:p w:rsidR="00145814" w:rsidRPr="00F811BF" w:rsidRDefault="00F75ECA">
      <w:pPr>
        <w:jc w:val="center"/>
        <w:rPr>
          <w:rFonts w:cs="Arial"/>
          <w:sz w:val="24"/>
          <w:szCs w:val="24"/>
        </w:rPr>
      </w:pPr>
      <w:r w:rsidRPr="00F811BF">
        <w:rPr>
          <w:rFonts w:cs="Arial"/>
          <w:i/>
          <w:sz w:val="24"/>
          <w:szCs w:val="24"/>
        </w:rPr>
        <w:t>Trgovina izvan prodavaonica</w:t>
      </w:r>
    </w:p>
    <w:p w:rsidR="00145814" w:rsidRPr="00F811BF" w:rsidRDefault="00F75ECA" w:rsidP="00F811BF">
      <w:pPr>
        <w:ind w:firstLine="720"/>
        <w:rPr>
          <w:rFonts w:cs="Arial"/>
          <w:sz w:val="24"/>
          <w:szCs w:val="24"/>
        </w:rPr>
      </w:pPr>
      <w:r w:rsidRPr="00F811BF">
        <w:rPr>
          <w:rFonts w:cs="Arial"/>
          <w:sz w:val="24"/>
          <w:szCs w:val="24"/>
        </w:rPr>
        <w:t>Prodaja i pružanje usluga izvan prodavaonica obavlja se na lokacijama i pod uvjetima određenim posebnim propisima i aktima Općine.</w:t>
      </w:r>
    </w:p>
    <w:p w:rsidR="00145814" w:rsidRPr="00F811BF" w:rsidRDefault="00F75ECA" w:rsidP="00F811BF">
      <w:pPr>
        <w:ind w:firstLine="720"/>
        <w:rPr>
          <w:rFonts w:cs="Arial"/>
          <w:sz w:val="24"/>
          <w:szCs w:val="24"/>
        </w:rPr>
      </w:pPr>
      <w:r w:rsidRPr="00F811BF">
        <w:rPr>
          <w:rFonts w:cs="Arial"/>
          <w:sz w:val="24"/>
          <w:szCs w:val="24"/>
        </w:rPr>
        <w:t>Korisnik je odgovoran za čistoću zauzete površine i uklanjanje opreme nakon završetka rada.</w:t>
      </w:r>
    </w:p>
    <w:p w:rsidR="00145814" w:rsidRPr="00F811BF" w:rsidRDefault="00F75ECA">
      <w:pPr>
        <w:spacing w:before="160" w:after="100"/>
        <w:jc w:val="center"/>
        <w:rPr>
          <w:rFonts w:cs="Arial"/>
          <w:sz w:val="24"/>
          <w:szCs w:val="24"/>
        </w:rPr>
      </w:pPr>
      <w:r w:rsidRPr="00F811BF">
        <w:rPr>
          <w:rFonts w:cs="Arial"/>
          <w:b/>
          <w:sz w:val="24"/>
          <w:szCs w:val="24"/>
        </w:rPr>
        <w:t>XII. KOMUNALNI REDAR I NADZOR</w:t>
      </w:r>
    </w:p>
    <w:p w:rsidR="00145814" w:rsidRPr="00F811BF" w:rsidRDefault="00F75ECA">
      <w:pPr>
        <w:keepNext/>
        <w:spacing w:before="80" w:after="40"/>
        <w:jc w:val="center"/>
        <w:rPr>
          <w:rFonts w:cs="Arial"/>
          <w:sz w:val="24"/>
          <w:szCs w:val="24"/>
        </w:rPr>
      </w:pPr>
      <w:r w:rsidRPr="00F811BF">
        <w:rPr>
          <w:rFonts w:cs="Arial"/>
          <w:sz w:val="24"/>
          <w:szCs w:val="24"/>
        </w:rPr>
        <w:t>Članak 60.</w:t>
      </w:r>
    </w:p>
    <w:p w:rsidR="00145814" w:rsidRPr="00F811BF" w:rsidRDefault="00F75ECA">
      <w:pPr>
        <w:jc w:val="center"/>
        <w:rPr>
          <w:rFonts w:cs="Arial"/>
          <w:sz w:val="24"/>
          <w:szCs w:val="24"/>
        </w:rPr>
      </w:pPr>
      <w:r w:rsidRPr="00F811BF">
        <w:rPr>
          <w:rFonts w:cs="Arial"/>
          <w:i/>
          <w:sz w:val="24"/>
          <w:szCs w:val="24"/>
        </w:rPr>
        <w:t>Nadležnost</w:t>
      </w:r>
    </w:p>
    <w:p w:rsidR="00145814" w:rsidRPr="00F811BF" w:rsidRDefault="00F75ECA" w:rsidP="00F811BF">
      <w:pPr>
        <w:ind w:firstLine="720"/>
        <w:rPr>
          <w:rFonts w:cs="Arial"/>
          <w:sz w:val="24"/>
          <w:szCs w:val="24"/>
        </w:rPr>
      </w:pPr>
      <w:r w:rsidRPr="00F811BF">
        <w:rPr>
          <w:rFonts w:cs="Arial"/>
          <w:sz w:val="24"/>
          <w:szCs w:val="24"/>
        </w:rPr>
        <w:t>Nadzor nad provedbom ove Odluke obavlja nadležno upravno tijelo putem komunalnog redara.</w:t>
      </w:r>
    </w:p>
    <w:p w:rsidR="00145814" w:rsidRPr="00F811BF" w:rsidRDefault="00F75ECA" w:rsidP="00F811BF">
      <w:pPr>
        <w:ind w:firstLine="720"/>
        <w:rPr>
          <w:rFonts w:cs="Arial"/>
          <w:sz w:val="24"/>
          <w:szCs w:val="24"/>
        </w:rPr>
      </w:pPr>
      <w:r w:rsidRPr="00F811BF">
        <w:rPr>
          <w:rFonts w:cs="Arial"/>
          <w:sz w:val="24"/>
          <w:szCs w:val="24"/>
        </w:rPr>
        <w:t>Komunalni redar ima ovlasti propisane Zakonom o komunalnom gospodarstvu, ovom Odlukom i posebnim zakonima.</w:t>
      </w:r>
    </w:p>
    <w:p w:rsidR="00145814" w:rsidRPr="00F811BF" w:rsidRDefault="00F75ECA">
      <w:pPr>
        <w:keepNext/>
        <w:spacing w:before="80" w:after="40"/>
        <w:jc w:val="center"/>
        <w:rPr>
          <w:rFonts w:cs="Arial"/>
          <w:sz w:val="24"/>
          <w:szCs w:val="24"/>
        </w:rPr>
      </w:pPr>
      <w:r w:rsidRPr="00F811BF">
        <w:rPr>
          <w:rFonts w:cs="Arial"/>
          <w:sz w:val="24"/>
          <w:szCs w:val="24"/>
        </w:rPr>
        <w:t>Članak 61.</w:t>
      </w:r>
    </w:p>
    <w:p w:rsidR="00145814" w:rsidRPr="00F811BF" w:rsidRDefault="00F75ECA">
      <w:pPr>
        <w:jc w:val="center"/>
        <w:rPr>
          <w:rFonts w:cs="Arial"/>
          <w:sz w:val="24"/>
          <w:szCs w:val="24"/>
        </w:rPr>
      </w:pPr>
      <w:r w:rsidRPr="00F811BF">
        <w:rPr>
          <w:rFonts w:cs="Arial"/>
          <w:i/>
          <w:sz w:val="24"/>
          <w:szCs w:val="24"/>
        </w:rPr>
        <w:t>Ovlasti u nadzoru</w:t>
      </w:r>
    </w:p>
    <w:p w:rsidR="00145814" w:rsidRPr="00F811BF" w:rsidRDefault="00F75ECA" w:rsidP="00F811BF">
      <w:pPr>
        <w:ind w:firstLine="720"/>
        <w:rPr>
          <w:rFonts w:cs="Arial"/>
          <w:sz w:val="24"/>
          <w:szCs w:val="24"/>
        </w:rPr>
      </w:pPr>
      <w:r w:rsidRPr="00F811BF">
        <w:rPr>
          <w:rFonts w:cs="Arial"/>
          <w:sz w:val="24"/>
          <w:szCs w:val="24"/>
        </w:rPr>
        <w:t>U provedbi nadzora komunalni redar ovlašten je osobito: utvrđivati identitet stranaka i drugih osoba nazočnih nadzoru; uzimati izjave; tražiti podatke i dokumentaciju; prikupljati dokaze opažanjem, fotografiranjem, snimanjem i na drugi zakonit način; obavljati druge radnje u svrhu provedbe nadzora te poduzimati mjere propisane zakonom.</w:t>
      </w:r>
    </w:p>
    <w:p w:rsidR="00145814" w:rsidRPr="00F811BF" w:rsidRDefault="00F75ECA" w:rsidP="00F811BF">
      <w:pPr>
        <w:ind w:firstLine="720"/>
        <w:rPr>
          <w:rFonts w:cs="Arial"/>
          <w:sz w:val="24"/>
          <w:szCs w:val="24"/>
        </w:rPr>
      </w:pPr>
      <w:r w:rsidRPr="00F811BF">
        <w:rPr>
          <w:rFonts w:cs="Arial"/>
          <w:sz w:val="24"/>
          <w:szCs w:val="24"/>
        </w:rPr>
        <w:t>Pravne i fizičke osobe dužne su komunalnom redaru omogućiti zakonito obavljanje nadzora.</w:t>
      </w:r>
    </w:p>
    <w:p w:rsidR="00145814" w:rsidRPr="00F811BF" w:rsidRDefault="00F75ECA">
      <w:pPr>
        <w:keepNext/>
        <w:spacing w:before="80" w:after="40"/>
        <w:jc w:val="center"/>
        <w:rPr>
          <w:rFonts w:cs="Arial"/>
          <w:sz w:val="24"/>
          <w:szCs w:val="24"/>
        </w:rPr>
      </w:pPr>
      <w:r w:rsidRPr="00F811BF">
        <w:rPr>
          <w:rFonts w:cs="Arial"/>
          <w:sz w:val="24"/>
          <w:szCs w:val="24"/>
        </w:rPr>
        <w:t>Članak 62.</w:t>
      </w:r>
    </w:p>
    <w:p w:rsidR="00145814" w:rsidRPr="00F811BF" w:rsidRDefault="00F75ECA">
      <w:pPr>
        <w:jc w:val="center"/>
        <w:rPr>
          <w:rFonts w:cs="Arial"/>
          <w:sz w:val="24"/>
          <w:szCs w:val="24"/>
        </w:rPr>
      </w:pPr>
      <w:r w:rsidRPr="00F811BF">
        <w:rPr>
          <w:rFonts w:cs="Arial"/>
          <w:i/>
          <w:sz w:val="24"/>
          <w:szCs w:val="24"/>
        </w:rPr>
        <w:t>Evidentiranje stanja</w:t>
      </w:r>
    </w:p>
    <w:p w:rsidR="00145814" w:rsidRPr="00F811BF" w:rsidRDefault="00F75ECA" w:rsidP="00F811BF">
      <w:pPr>
        <w:ind w:firstLine="720"/>
        <w:rPr>
          <w:rFonts w:cs="Arial"/>
          <w:sz w:val="24"/>
          <w:szCs w:val="24"/>
        </w:rPr>
      </w:pPr>
      <w:r w:rsidRPr="00F811BF">
        <w:rPr>
          <w:rFonts w:cs="Arial"/>
          <w:sz w:val="24"/>
          <w:szCs w:val="24"/>
        </w:rPr>
        <w:t>Komunalni redar pri nadzoru vodi službenu evidenciju o utvrđenom stanju, a prema potrebi sastavlja zapisnik, službenu bilješku i fotodokumentaciju.</w:t>
      </w:r>
    </w:p>
    <w:p w:rsidR="00145814" w:rsidRPr="00F811BF" w:rsidRDefault="00F75ECA" w:rsidP="00F811BF">
      <w:pPr>
        <w:ind w:firstLine="720"/>
        <w:rPr>
          <w:rFonts w:cs="Arial"/>
          <w:sz w:val="24"/>
          <w:szCs w:val="24"/>
        </w:rPr>
      </w:pPr>
      <w:r w:rsidRPr="00F811BF">
        <w:rPr>
          <w:rFonts w:cs="Arial"/>
          <w:sz w:val="24"/>
          <w:szCs w:val="24"/>
        </w:rPr>
        <w:t>Kod okućnica, ruševina, otpada i drugih stanja koja se mijenjaju protekom vremena preporučuje se fotografiranje prije i nakon isteka ostavljenog roka.</w:t>
      </w:r>
    </w:p>
    <w:p w:rsidR="00145814" w:rsidRPr="00F811BF" w:rsidRDefault="00F75ECA">
      <w:pPr>
        <w:keepNext/>
        <w:spacing w:before="80" w:after="40"/>
        <w:jc w:val="center"/>
        <w:rPr>
          <w:rFonts w:cs="Arial"/>
          <w:sz w:val="24"/>
          <w:szCs w:val="24"/>
        </w:rPr>
      </w:pPr>
      <w:r w:rsidRPr="00F811BF">
        <w:rPr>
          <w:rFonts w:cs="Arial"/>
          <w:sz w:val="24"/>
          <w:szCs w:val="24"/>
        </w:rPr>
        <w:t>Članak 63.</w:t>
      </w:r>
    </w:p>
    <w:p w:rsidR="00145814" w:rsidRPr="00F811BF" w:rsidRDefault="00F75ECA">
      <w:pPr>
        <w:jc w:val="center"/>
        <w:rPr>
          <w:rFonts w:cs="Arial"/>
          <w:sz w:val="24"/>
          <w:szCs w:val="24"/>
        </w:rPr>
      </w:pPr>
      <w:r w:rsidRPr="00F811BF">
        <w:rPr>
          <w:rFonts w:cs="Arial"/>
          <w:i/>
          <w:sz w:val="24"/>
          <w:szCs w:val="24"/>
        </w:rPr>
        <w:t>Dobrovoljno otklanjanje nepravilnosti</w:t>
      </w:r>
    </w:p>
    <w:p w:rsidR="00145814" w:rsidRPr="00F811BF" w:rsidRDefault="00F75ECA" w:rsidP="00F811BF">
      <w:pPr>
        <w:ind w:firstLine="720"/>
        <w:rPr>
          <w:rFonts w:cs="Arial"/>
          <w:sz w:val="24"/>
          <w:szCs w:val="24"/>
        </w:rPr>
      </w:pPr>
      <w:r w:rsidRPr="00F811BF">
        <w:rPr>
          <w:rFonts w:cs="Arial"/>
          <w:sz w:val="24"/>
          <w:szCs w:val="24"/>
        </w:rPr>
        <w:t>Kada priroda nepravilnosti, okolnosti slučaja i poseban zakon to dopuštaju, prije ili u okviru službenog postupanja vlasnika odnosno korisnika može se obavijestiti o uočenom stanju i pozvati da ga dobrovoljno otkloni u primjerenom roku.</w:t>
      </w:r>
    </w:p>
    <w:p w:rsidR="00145814" w:rsidRPr="00F811BF" w:rsidRDefault="00F75ECA" w:rsidP="00F811BF">
      <w:pPr>
        <w:ind w:firstLine="720"/>
        <w:rPr>
          <w:rFonts w:cs="Arial"/>
          <w:sz w:val="24"/>
          <w:szCs w:val="24"/>
        </w:rPr>
      </w:pPr>
      <w:r w:rsidRPr="00F811BF">
        <w:rPr>
          <w:rFonts w:cs="Arial"/>
          <w:sz w:val="24"/>
          <w:szCs w:val="24"/>
        </w:rPr>
        <w:t>Obavijest iz stavka 1. ovoga članka ne smije odgoditi hitno postupanje niti isključiti obvezu pokretanja upravnog ili drugog postupka kada je komunalni redar prema zakonu dužan postupiti po službenoj dužnosti.</w:t>
      </w:r>
    </w:p>
    <w:p w:rsidR="00145814" w:rsidRPr="00F811BF" w:rsidRDefault="00F75ECA" w:rsidP="00F811BF">
      <w:pPr>
        <w:ind w:firstLine="720"/>
        <w:rPr>
          <w:rFonts w:cs="Arial"/>
          <w:sz w:val="24"/>
          <w:szCs w:val="24"/>
        </w:rPr>
      </w:pPr>
      <w:r w:rsidRPr="00F811BF">
        <w:rPr>
          <w:rFonts w:cs="Arial"/>
          <w:sz w:val="24"/>
          <w:szCs w:val="24"/>
        </w:rPr>
        <w:t>Ako je nepravilnost dobrovoljno otklonjena, ta se okolnost evidentira i uzima u obzir pri daljnjem postupanju u granicama dopuštenim zakonom.</w:t>
      </w:r>
    </w:p>
    <w:p w:rsidR="00145814" w:rsidRPr="00F811BF" w:rsidRDefault="00F75ECA">
      <w:pPr>
        <w:keepNext/>
        <w:spacing w:before="80" w:after="40"/>
        <w:jc w:val="center"/>
        <w:rPr>
          <w:rFonts w:cs="Arial"/>
          <w:sz w:val="24"/>
          <w:szCs w:val="24"/>
        </w:rPr>
      </w:pPr>
      <w:r w:rsidRPr="00F811BF">
        <w:rPr>
          <w:rFonts w:cs="Arial"/>
          <w:sz w:val="24"/>
          <w:szCs w:val="24"/>
        </w:rPr>
        <w:t>Članak 64.</w:t>
      </w:r>
    </w:p>
    <w:p w:rsidR="00145814" w:rsidRPr="00F811BF" w:rsidRDefault="00F75ECA">
      <w:pPr>
        <w:jc w:val="center"/>
        <w:rPr>
          <w:rFonts w:cs="Arial"/>
          <w:sz w:val="24"/>
          <w:szCs w:val="24"/>
        </w:rPr>
      </w:pPr>
      <w:r w:rsidRPr="00F811BF">
        <w:rPr>
          <w:rFonts w:cs="Arial"/>
          <w:i/>
          <w:sz w:val="24"/>
          <w:szCs w:val="24"/>
        </w:rPr>
        <w:t>Rješenje i mjere</w:t>
      </w:r>
    </w:p>
    <w:p w:rsidR="00145814" w:rsidRPr="00F811BF" w:rsidRDefault="00F75ECA" w:rsidP="00F811BF">
      <w:pPr>
        <w:ind w:firstLine="720"/>
        <w:rPr>
          <w:rFonts w:cs="Arial"/>
          <w:sz w:val="24"/>
          <w:szCs w:val="24"/>
        </w:rPr>
      </w:pPr>
      <w:r w:rsidRPr="00F811BF">
        <w:rPr>
          <w:rFonts w:cs="Arial"/>
          <w:sz w:val="24"/>
          <w:szCs w:val="24"/>
        </w:rPr>
        <w:lastRenderedPageBreak/>
        <w:t>Kada utvrdi povredu propisa za čiji je nadzor nadležan, komunalni redar pokreće postupak i rješenjem ili na drugi zakonom propisani način naređuje odgovarajuće mjere.</w:t>
      </w:r>
    </w:p>
    <w:p w:rsidR="00145814" w:rsidRPr="00F811BF" w:rsidRDefault="00F75ECA" w:rsidP="00F811BF">
      <w:pPr>
        <w:ind w:firstLine="720"/>
        <w:rPr>
          <w:rFonts w:cs="Arial"/>
          <w:sz w:val="24"/>
          <w:szCs w:val="24"/>
        </w:rPr>
      </w:pPr>
      <w:r w:rsidRPr="00F811BF">
        <w:rPr>
          <w:rFonts w:cs="Arial"/>
          <w:sz w:val="24"/>
          <w:szCs w:val="24"/>
        </w:rPr>
        <w:t>Mjera mora biti određena, provediva i razmjerna utvrđenoj nepravilnosti te sadržavati primjeren rok za izvršenje, osim kada je zbog hitnosti potrebno postupiti odmah.</w:t>
      </w:r>
    </w:p>
    <w:p w:rsidR="00145814" w:rsidRPr="00F811BF" w:rsidRDefault="00F75ECA">
      <w:pPr>
        <w:keepNext/>
        <w:spacing w:before="80" w:after="40"/>
        <w:jc w:val="center"/>
        <w:rPr>
          <w:rFonts w:cs="Arial"/>
          <w:sz w:val="24"/>
          <w:szCs w:val="24"/>
        </w:rPr>
      </w:pPr>
      <w:r w:rsidRPr="00F811BF">
        <w:rPr>
          <w:rFonts w:cs="Arial"/>
          <w:sz w:val="24"/>
          <w:szCs w:val="24"/>
        </w:rPr>
        <w:t>Članak 65.</w:t>
      </w:r>
    </w:p>
    <w:p w:rsidR="00145814" w:rsidRPr="00F811BF" w:rsidRDefault="00F75ECA">
      <w:pPr>
        <w:jc w:val="center"/>
        <w:rPr>
          <w:rFonts w:cs="Arial"/>
          <w:sz w:val="24"/>
          <w:szCs w:val="24"/>
        </w:rPr>
      </w:pPr>
      <w:r w:rsidRPr="00F811BF">
        <w:rPr>
          <w:rFonts w:cs="Arial"/>
          <w:i/>
          <w:sz w:val="24"/>
          <w:szCs w:val="24"/>
        </w:rPr>
        <w:t>Vrste mjera</w:t>
      </w:r>
    </w:p>
    <w:p w:rsidR="00145814" w:rsidRPr="00F811BF" w:rsidRDefault="00F75ECA" w:rsidP="00F811BF">
      <w:pPr>
        <w:ind w:firstLine="720"/>
        <w:rPr>
          <w:rFonts w:cs="Arial"/>
          <w:sz w:val="24"/>
          <w:szCs w:val="24"/>
        </w:rPr>
      </w:pPr>
      <w:r w:rsidRPr="00F811BF">
        <w:rPr>
          <w:rFonts w:cs="Arial"/>
          <w:sz w:val="24"/>
          <w:szCs w:val="24"/>
        </w:rPr>
        <w:t>Rješenjem se može narediti osobito: čišćenje i uređenje okućnice u dijelu obuhvaćenom ovom Odlukom; košnja trave; uklanjanje šikare, korova i nekontrolirano izraslog grmlja; orezivanje živice i grana; uklanjanje otpada, olupine ili napuštenih predmeta kada za to postoji pravna osnova; uklanjanje protupravno postavljenog reklamnog ili drugog predmeta; uklanjanje grafita, plakata, naljepnica i drugih onečišćenja kada je za to Općina nadležna; sanacija onečišćenja; vraćanje javne površine u prijašnje stanje; uklanjanje opasnosti te druga radnja propisana zakonom ili ovom Odlukom.</w:t>
      </w:r>
    </w:p>
    <w:p w:rsidR="00145814" w:rsidRPr="00F811BF" w:rsidRDefault="00F75ECA">
      <w:pPr>
        <w:keepNext/>
        <w:spacing w:before="80" w:after="40"/>
        <w:jc w:val="center"/>
        <w:rPr>
          <w:rFonts w:cs="Arial"/>
          <w:sz w:val="24"/>
          <w:szCs w:val="24"/>
        </w:rPr>
      </w:pPr>
      <w:r w:rsidRPr="00F811BF">
        <w:rPr>
          <w:rFonts w:cs="Arial"/>
          <w:sz w:val="24"/>
          <w:szCs w:val="24"/>
        </w:rPr>
        <w:t>Članak 66.</w:t>
      </w:r>
    </w:p>
    <w:p w:rsidR="00145814" w:rsidRPr="00F811BF" w:rsidRDefault="00F75ECA">
      <w:pPr>
        <w:jc w:val="center"/>
        <w:rPr>
          <w:rFonts w:cs="Arial"/>
          <w:sz w:val="24"/>
          <w:szCs w:val="24"/>
        </w:rPr>
      </w:pPr>
      <w:r w:rsidRPr="00F811BF">
        <w:rPr>
          <w:rFonts w:cs="Arial"/>
          <w:i/>
          <w:sz w:val="24"/>
          <w:szCs w:val="24"/>
        </w:rPr>
        <w:t>Rokovi</w:t>
      </w:r>
    </w:p>
    <w:p w:rsidR="00145814" w:rsidRPr="00F811BF" w:rsidRDefault="00F75ECA" w:rsidP="00F811BF">
      <w:pPr>
        <w:ind w:firstLine="720"/>
        <w:rPr>
          <w:rFonts w:cs="Arial"/>
          <w:sz w:val="24"/>
          <w:szCs w:val="24"/>
        </w:rPr>
      </w:pPr>
      <w:r w:rsidRPr="00F811BF">
        <w:rPr>
          <w:rFonts w:cs="Arial"/>
          <w:sz w:val="24"/>
          <w:szCs w:val="24"/>
        </w:rPr>
        <w:t>Rok za izvršenje određuje se prema vrsti i opsegu radova, vremenskim prilikama, neposrednoj opasnosti i drugim okolnostima.</w:t>
      </w:r>
    </w:p>
    <w:p w:rsidR="00145814" w:rsidRPr="00F811BF" w:rsidRDefault="00F75ECA" w:rsidP="00F811BF">
      <w:pPr>
        <w:ind w:firstLine="720"/>
        <w:rPr>
          <w:rFonts w:cs="Arial"/>
          <w:sz w:val="24"/>
          <w:szCs w:val="24"/>
        </w:rPr>
      </w:pPr>
      <w:r w:rsidRPr="00F811BF">
        <w:rPr>
          <w:rFonts w:cs="Arial"/>
          <w:sz w:val="24"/>
          <w:szCs w:val="24"/>
        </w:rPr>
        <w:t>Kod redovitog uređenja okućnice u pravilu se ostavlja rok od 8 do 15 dana, osim ako okolnosti zahtijevaju kraći ili opravdavaju dulji rok.</w:t>
      </w:r>
    </w:p>
    <w:p w:rsidR="00145814" w:rsidRPr="00F811BF" w:rsidRDefault="00F75ECA" w:rsidP="00F811BF">
      <w:pPr>
        <w:ind w:firstLine="720"/>
        <w:rPr>
          <w:rFonts w:cs="Arial"/>
          <w:sz w:val="24"/>
          <w:szCs w:val="24"/>
        </w:rPr>
      </w:pPr>
      <w:r w:rsidRPr="00F811BF">
        <w:rPr>
          <w:rFonts w:cs="Arial"/>
          <w:sz w:val="24"/>
          <w:szCs w:val="24"/>
        </w:rPr>
        <w:t>Kod hitnih opasnosti određuje se kraći rok ili neposredno postupanje sukladno posebnom zakonu.</w:t>
      </w:r>
    </w:p>
    <w:p w:rsidR="00145814" w:rsidRPr="00F811BF" w:rsidRDefault="00F75ECA">
      <w:pPr>
        <w:keepNext/>
        <w:spacing w:before="80" w:after="40"/>
        <w:jc w:val="center"/>
        <w:rPr>
          <w:rFonts w:cs="Arial"/>
          <w:sz w:val="24"/>
          <w:szCs w:val="24"/>
        </w:rPr>
      </w:pPr>
      <w:r w:rsidRPr="00F811BF">
        <w:rPr>
          <w:rFonts w:cs="Arial"/>
          <w:sz w:val="24"/>
          <w:szCs w:val="24"/>
        </w:rPr>
        <w:t>Članak 67.</w:t>
      </w:r>
    </w:p>
    <w:p w:rsidR="00145814" w:rsidRPr="00F811BF" w:rsidRDefault="00F75ECA">
      <w:pPr>
        <w:jc w:val="center"/>
        <w:rPr>
          <w:rFonts w:cs="Arial"/>
          <w:sz w:val="24"/>
          <w:szCs w:val="24"/>
        </w:rPr>
      </w:pPr>
      <w:r w:rsidRPr="00F811BF">
        <w:rPr>
          <w:rFonts w:cs="Arial"/>
          <w:i/>
          <w:sz w:val="24"/>
          <w:szCs w:val="24"/>
        </w:rPr>
        <w:t>Kontrola izvršenja</w:t>
      </w:r>
    </w:p>
    <w:p w:rsidR="00145814" w:rsidRPr="00F811BF" w:rsidRDefault="00F75ECA" w:rsidP="00F811BF">
      <w:pPr>
        <w:ind w:firstLine="720"/>
        <w:rPr>
          <w:rFonts w:cs="Arial"/>
          <w:sz w:val="24"/>
          <w:szCs w:val="24"/>
        </w:rPr>
      </w:pPr>
      <w:r w:rsidRPr="00F811BF">
        <w:rPr>
          <w:rFonts w:cs="Arial"/>
          <w:sz w:val="24"/>
          <w:szCs w:val="24"/>
        </w:rPr>
        <w:t>Po isteku roka komunalni redar provodi kontrolu izvršenja kada je to potrebno.</w:t>
      </w:r>
    </w:p>
    <w:p w:rsidR="00145814" w:rsidRPr="00F811BF" w:rsidRDefault="00F75ECA" w:rsidP="00F811BF">
      <w:pPr>
        <w:ind w:firstLine="720"/>
        <w:rPr>
          <w:rFonts w:cs="Arial"/>
          <w:sz w:val="24"/>
          <w:szCs w:val="24"/>
        </w:rPr>
      </w:pPr>
      <w:r w:rsidRPr="00F811BF">
        <w:rPr>
          <w:rFonts w:cs="Arial"/>
          <w:sz w:val="24"/>
          <w:szCs w:val="24"/>
        </w:rPr>
        <w:t>Ako je obveznik postupio, predmet se evidentira kao izvršen.</w:t>
      </w:r>
    </w:p>
    <w:p w:rsidR="00145814" w:rsidRPr="00F811BF" w:rsidRDefault="00F75ECA" w:rsidP="00F811BF">
      <w:pPr>
        <w:ind w:firstLine="720"/>
        <w:rPr>
          <w:rFonts w:cs="Arial"/>
          <w:sz w:val="24"/>
          <w:szCs w:val="24"/>
        </w:rPr>
      </w:pPr>
      <w:r w:rsidRPr="00F811BF">
        <w:rPr>
          <w:rFonts w:cs="Arial"/>
          <w:sz w:val="24"/>
          <w:szCs w:val="24"/>
        </w:rPr>
        <w:t>Ako nije postupio, poduzimaju se mjere izvršenja i druge zakonom dopuštene mjere.</w:t>
      </w:r>
    </w:p>
    <w:p w:rsidR="00145814" w:rsidRPr="00F811BF" w:rsidRDefault="00F75ECA">
      <w:pPr>
        <w:keepNext/>
        <w:spacing w:before="80" w:after="40"/>
        <w:jc w:val="center"/>
        <w:rPr>
          <w:rFonts w:cs="Arial"/>
          <w:sz w:val="24"/>
          <w:szCs w:val="24"/>
        </w:rPr>
      </w:pPr>
      <w:r w:rsidRPr="00F811BF">
        <w:rPr>
          <w:rFonts w:cs="Arial"/>
          <w:sz w:val="24"/>
          <w:szCs w:val="24"/>
        </w:rPr>
        <w:t>Članak 68.</w:t>
      </w:r>
    </w:p>
    <w:p w:rsidR="00145814" w:rsidRPr="00F811BF" w:rsidRDefault="00F75ECA">
      <w:pPr>
        <w:jc w:val="center"/>
        <w:rPr>
          <w:rFonts w:cs="Arial"/>
          <w:sz w:val="24"/>
          <w:szCs w:val="24"/>
        </w:rPr>
      </w:pPr>
      <w:r w:rsidRPr="00F811BF">
        <w:rPr>
          <w:rFonts w:cs="Arial"/>
          <w:i/>
          <w:sz w:val="24"/>
          <w:szCs w:val="24"/>
        </w:rPr>
        <w:t>Izvršenje putem treće osobe</w:t>
      </w:r>
    </w:p>
    <w:p w:rsidR="00145814" w:rsidRPr="00F811BF" w:rsidRDefault="00F75ECA" w:rsidP="00F811BF">
      <w:pPr>
        <w:ind w:firstLine="720"/>
        <w:rPr>
          <w:rFonts w:cs="Arial"/>
          <w:sz w:val="24"/>
          <w:szCs w:val="24"/>
        </w:rPr>
      </w:pPr>
      <w:r w:rsidRPr="00F811BF">
        <w:rPr>
          <w:rFonts w:cs="Arial"/>
          <w:sz w:val="24"/>
          <w:szCs w:val="24"/>
        </w:rPr>
        <w:t>Ako izvršenik ne postupi po izvršnom rješenju kojim mu je naložena nenovčana obveza koju može izvršiti druga osoba, izvršenje se provodi odnosno može provesti putem treće osobe kada su za to ispunjene pretpostavke iz članka 143. Zakona o općem upravnom postupku ili posebnog zakona. Kada poseban zakon, osobito Zakon o gospodarenju otpadom ili Zakon o građevinskoj inspekciji, uređuje način izvršenja drukčije ili podrobnije, primjenjuje se taj poseban zakon.</w:t>
      </w:r>
    </w:p>
    <w:p w:rsidR="00145814" w:rsidRPr="00F811BF" w:rsidRDefault="00F75ECA" w:rsidP="00F811BF">
      <w:pPr>
        <w:ind w:firstLine="720"/>
        <w:rPr>
          <w:rFonts w:cs="Arial"/>
          <w:sz w:val="24"/>
          <w:szCs w:val="24"/>
        </w:rPr>
      </w:pPr>
      <w:r w:rsidRPr="00F811BF">
        <w:rPr>
          <w:rFonts w:cs="Arial"/>
          <w:sz w:val="24"/>
          <w:szCs w:val="24"/>
        </w:rPr>
        <w:t>Izvršenje se provodi samo u opsegu potrebnom za ostvarenje naložene obveze.</w:t>
      </w:r>
    </w:p>
    <w:p w:rsidR="00145814" w:rsidRPr="00F811BF" w:rsidRDefault="00F75ECA" w:rsidP="00F811BF">
      <w:pPr>
        <w:ind w:firstLine="720"/>
        <w:rPr>
          <w:rFonts w:cs="Arial"/>
          <w:sz w:val="24"/>
          <w:szCs w:val="24"/>
        </w:rPr>
      </w:pPr>
      <w:r w:rsidRPr="00F811BF">
        <w:rPr>
          <w:rFonts w:cs="Arial"/>
          <w:sz w:val="24"/>
          <w:szCs w:val="24"/>
        </w:rPr>
        <w:t>Troškove izvršenja snosi izvršenik kada je to propisano zakonom.</w:t>
      </w:r>
    </w:p>
    <w:p w:rsidR="00145814" w:rsidRPr="00F811BF" w:rsidRDefault="00F75ECA" w:rsidP="00F811BF">
      <w:pPr>
        <w:ind w:firstLine="720"/>
        <w:rPr>
          <w:rFonts w:cs="Arial"/>
          <w:sz w:val="24"/>
          <w:szCs w:val="24"/>
        </w:rPr>
      </w:pPr>
      <w:r w:rsidRPr="00F811BF">
        <w:rPr>
          <w:rFonts w:cs="Arial"/>
          <w:sz w:val="24"/>
          <w:szCs w:val="24"/>
        </w:rPr>
        <w:t>O troškovima se odlučuje na način propisan zakonom.</w:t>
      </w:r>
    </w:p>
    <w:p w:rsidR="00145814" w:rsidRPr="00F811BF" w:rsidRDefault="00F75ECA">
      <w:pPr>
        <w:keepNext/>
        <w:spacing w:before="80" w:after="40"/>
        <w:jc w:val="center"/>
        <w:rPr>
          <w:rFonts w:cs="Arial"/>
          <w:sz w:val="24"/>
          <w:szCs w:val="24"/>
        </w:rPr>
      </w:pPr>
      <w:r w:rsidRPr="00F811BF">
        <w:rPr>
          <w:rFonts w:cs="Arial"/>
          <w:sz w:val="24"/>
          <w:szCs w:val="24"/>
        </w:rPr>
        <w:t>Članak 69.</w:t>
      </w:r>
    </w:p>
    <w:p w:rsidR="00145814" w:rsidRPr="00F811BF" w:rsidRDefault="00F75ECA">
      <w:pPr>
        <w:jc w:val="center"/>
        <w:rPr>
          <w:rFonts w:cs="Arial"/>
          <w:sz w:val="24"/>
          <w:szCs w:val="24"/>
        </w:rPr>
      </w:pPr>
      <w:r w:rsidRPr="00F811BF">
        <w:rPr>
          <w:rFonts w:cs="Arial"/>
          <w:i/>
          <w:sz w:val="24"/>
          <w:szCs w:val="24"/>
        </w:rPr>
        <w:t>Izvoditelj radova</w:t>
      </w:r>
    </w:p>
    <w:p w:rsidR="00145814" w:rsidRPr="00F811BF" w:rsidRDefault="00F75ECA" w:rsidP="00F811BF">
      <w:pPr>
        <w:ind w:firstLine="720"/>
        <w:rPr>
          <w:rFonts w:cs="Arial"/>
          <w:sz w:val="24"/>
          <w:szCs w:val="24"/>
        </w:rPr>
      </w:pPr>
      <w:r w:rsidRPr="00F811BF">
        <w:rPr>
          <w:rFonts w:cs="Arial"/>
          <w:sz w:val="24"/>
          <w:szCs w:val="24"/>
        </w:rPr>
        <w:t>Radove izvršenja putem treće osobe Općina može povjeriti trgovačkom društvu u svom vlasništvu, komunalnom društvu, obrtu ili drugoj osobi koja ispunjava uvjete za obavljanje potrebnih radova, u skladu s propisima o nabavi i drugim propisima.</w:t>
      </w:r>
    </w:p>
    <w:p w:rsidR="00145814" w:rsidRPr="00F811BF" w:rsidRDefault="00F75ECA" w:rsidP="00F811BF">
      <w:pPr>
        <w:ind w:firstLine="720"/>
        <w:rPr>
          <w:rFonts w:cs="Arial"/>
          <w:sz w:val="24"/>
          <w:szCs w:val="24"/>
        </w:rPr>
      </w:pPr>
      <w:r w:rsidRPr="00F811BF">
        <w:rPr>
          <w:rFonts w:cs="Arial"/>
          <w:sz w:val="24"/>
          <w:szCs w:val="24"/>
        </w:rPr>
        <w:t>Izvoditelj smije izvršiti samo radove obuhvaćene aktom o izvršenju i dužan je postupati s dužnom pažnjom prema imovini izvršenika.</w:t>
      </w:r>
    </w:p>
    <w:p w:rsidR="00145814" w:rsidRPr="00F811BF" w:rsidRDefault="00F75ECA">
      <w:pPr>
        <w:keepNext/>
        <w:spacing w:before="80" w:after="40"/>
        <w:jc w:val="center"/>
        <w:rPr>
          <w:rFonts w:cs="Arial"/>
          <w:sz w:val="24"/>
          <w:szCs w:val="24"/>
        </w:rPr>
      </w:pPr>
      <w:r w:rsidRPr="00F811BF">
        <w:rPr>
          <w:rFonts w:cs="Arial"/>
          <w:sz w:val="24"/>
          <w:szCs w:val="24"/>
        </w:rPr>
        <w:lastRenderedPageBreak/>
        <w:t>Članak 70.</w:t>
      </w:r>
    </w:p>
    <w:p w:rsidR="00145814" w:rsidRPr="00F811BF" w:rsidRDefault="00F75ECA">
      <w:pPr>
        <w:jc w:val="center"/>
        <w:rPr>
          <w:rFonts w:cs="Arial"/>
          <w:sz w:val="24"/>
          <w:szCs w:val="24"/>
        </w:rPr>
      </w:pPr>
      <w:r w:rsidRPr="00F811BF">
        <w:rPr>
          <w:rFonts w:cs="Arial"/>
          <w:i/>
          <w:sz w:val="24"/>
          <w:szCs w:val="24"/>
        </w:rPr>
        <w:t>Pristup nekretnini</w:t>
      </w:r>
    </w:p>
    <w:p w:rsidR="00145814" w:rsidRPr="00F811BF" w:rsidRDefault="00F75ECA" w:rsidP="00F811BF">
      <w:pPr>
        <w:ind w:firstLine="720"/>
        <w:rPr>
          <w:rFonts w:cs="Arial"/>
          <w:sz w:val="24"/>
          <w:szCs w:val="24"/>
        </w:rPr>
      </w:pPr>
      <w:r w:rsidRPr="00F811BF">
        <w:rPr>
          <w:rFonts w:cs="Arial"/>
          <w:sz w:val="24"/>
          <w:szCs w:val="24"/>
        </w:rPr>
        <w:t>Prije izvršenja na privatnoj nekretnini izvršenika se, kada to nije protivno svrsi i hitnosti postupka, obavještava o vremenu izvršenja.</w:t>
      </w:r>
    </w:p>
    <w:p w:rsidR="00145814" w:rsidRPr="00F811BF" w:rsidRDefault="00F75ECA" w:rsidP="00F811BF">
      <w:pPr>
        <w:ind w:firstLine="720"/>
        <w:rPr>
          <w:rFonts w:cs="Arial"/>
          <w:sz w:val="24"/>
          <w:szCs w:val="24"/>
        </w:rPr>
      </w:pPr>
      <w:r w:rsidRPr="00F811BF">
        <w:rPr>
          <w:rFonts w:cs="Arial"/>
          <w:sz w:val="24"/>
          <w:szCs w:val="24"/>
        </w:rPr>
        <w:t>Ako se izvršenju pruža otpor ili se otpor osnovano očekuje, nadležno upravno tijelo može zatražiti pomoć policije kada je to dopušteno zakonom.</w:t>
      </w:r>
    </w:p>
    <w:p w:rsidR="00145814" w:rsidRPr="00F811BF" w:rsidRDefault="00F75ECA">
      <w:pPr>
        <w:keepNext/>
        <w:spacing w:before="80" w:after="40"/>
        <w:jc w:val="center"/>
        <w:rPr>
          <w:rFonts w:cs="Arial"/>
          <w:sz w:val="24"/>
          <w:szCs w:val="24"/>
        </w:rPr>
      </w:pPr>
      <w:r w:rsidRPr="00F811BF">
        <w:rPr>
          <w:rFonts w:cs="Arial"/>
          <w:sz w:val="24"/>
          <w:szCs w:val="24"/>
        </w:rPr>
        <w:t>Članak 71.</w:t>
      </w:r>
    </w:p>
    <w:p w:rsidR="00145814" w:rsidRPr="00F811BF" w:rsidRDefault="00F75ECA">
      <w:pPr>
        <w:jc w:val="center"/>
        <w:rPr>
          <w:rFonts w:cs="Arial"/>
          <w:sz w:val="24"/>
          <w:szCs w:val="24"/>
        </w:rPr>
      </w:pPr>
      <w:r w:rsidRPr="00F811BF">
        <w:rPr>
          <w:rFonts w:cs="Arial"/>
          <w:i/>
          <w:sz w:val="24"/>
          <w:szCs w:val="24"/>
        </w:rPr>
        <w:t>Suradnja s drugim tijelima</w:t>
      </w:r>
    </w:p>
    <w:p w:rsidR="00145814" w:rsidRPr="00F811BF" w:rsidRDefault="00F75ECA" w:rsidP="00F811BF">
      <w:pPr>
        <w:ind w:firstLine="720"/>
        <w:rPr>
          <w:rFonts w:cs="Arial"/>
          <w:sz w:val="24"/>
          <w:szCs w:val="24"/>
        </w:rPr>
      </w:pPr>
      <w:r w:rsidRPr="00F811BF">
        <w:rPr>
          <w:rFonts w:cs="Arial"/>
          <w:sz w:val="24"/>
          <w:szCs w:val="24"/>
        </w:rPr>
        <w:t>Ako komunalni redar utvrdi činjenice koje upućuju na povredu propisa iz nadležnosti drugog tijela, bez odgode će predmet ili obavijest proslijediti nadležnom tijelu. Osobito: za pitanja izvan ovlasti komunalnog redara u vezi s gradnjom i sigurnošću građevina - građevinskoj inspekciji prema Zakonu o građevinskoj inspekciji i Zakonu o gradnji; za onečišćenje i gospodarenje otpadom izvan ovlasti komunalnog redara - inspekciji zaštite okoliša prema Zakonu o gospodarenju otpadom; za pitanja poljoprivrednog zemljišta - nadležnom tijelu prema Zakonu o poljoprivrednom zemljištu; za pitanja javnih cesta i sigurnosti prometa - nadležnom upravitelju ceste, inspekciji ili policiji prema propisima o cestama i sigurnosti prometa; te drugim nadležnim tijelima prema posebnom propisu.</w:t>
      </w:r>
    </w:p>
    <w:p w:rsidR="00145814" w:rsidRPr="00F811BF" w:rsidRDefault="00F75ECA" w:rsidP="00F811BF">
      <w:pPr>
        <w:ind w:firstLine="720"/>
        <w:rPr>
          <w:rFonts w:cs="Arial"/>
          <w:sz w:val="24"/>
          <w:szCs w:val="24"/>
        </w:rPr>
      </w:pPr>
      <w:r w:rsidRPr="00F811BF">
        <w:rPr>
          <w:rFonts w:cs="Arial"/>
          <w:sz w:val="24"/>
          <w:szCs w:val="24"/>
        </w:rPr>
        <w:t>Kada je moguće, građaninu se neće nalagati da sam utvrđuje nadležnost između tijela, nego će Općina službeno proslijediti predmet.</w:t>
      </w:r>
    </w:p>
    <w:p w:rsidR="00145814" w:rsidRPr="00F811BF" w:rsidRDefault="00F75ECA">
      <w:pPr>
        <w:keepNext/>
        <w:spacing w:before="80" w:after="40"/>
        <w:jc w:val="center"/>
        <w:rPr>
          <w:rFonts w:cs="Arial"/>
          <w:sz w:val="24"/>
          <w:szCs w:val="24"/>
        </w:rPr>
      </w:pPr>
      <w:r w:rsidRPr="00F811BF">
        <w:rPr>
          <w:rFonts w:cs="Arial"/>
          <w:sz w:val="24"/>
          <w:szCs w:val="24"/>
        </w:rPr>
        <w:t>Članak 72.</w:t>
      </w:r>
    </w:p>
    <w:p w:rsidR="00145814" w:rsidRPr="00F811BF" w:rsidRDefault="00F75ECA">
      <w:pPr>
        <w:jc w:val="center"/>
        <w:rPr>
          <w:rFonts w:cs="Arial"/>
          <w:sz w:val="24"/>
          <w:szCs w:val="24"/>
        </w:rPr>
      </w:pPr>
      <w:r w:rsidRPr="00F811BF">
        <w:rPr>
          <w:rFonts w:cs="Arial"/>
          <w:i/>
          <w:sz w:val="24"/>
          <w:szCs w:val="24"/>
        </w:rPr>
        <w:t>Pravni lijek</w:t>
      </w:r>
    </w:p>
    <w:p w:rsidR="00145814" w:rsidRPr="00F811BF" w:rsidRDefault="00F75ECA" w:rsidP="00F811BF">
      <w:pPr>
        <w:ind w:firstLine="720"/>
        <w:rPr>
          <w:rFonts w:cs="Arial"/>
          <w:sz w:val="24"/>
          <w:szCs w:val="24"/>
        </w:rPr>
      </w:pPr>
      <w:r w:rsidRPr="00F811BF">
        <w:rPr>
          <w:rFonts w:cs="Arial"/>
          <w:sz w:val="24"/>
          <w:szCs w:val="24"/>
        </w:rPr>
        <w:t>Žalba protiv rješenja komunalnog redara i njezin učinak uređuju se Zakonom o komunalnom gospodarstvu, Zakonom o općem upravnom postupku i posebnim zakonom.</w:t>
      </w:r>
    </w:p>
    <w:p w:rsidR="00145814" w:rsidRPr="00F811BF" w:rsidRDefault="00F75ECA" w:rsidP="00F811BF">
      <w:pPr>
        <w:ind w:firstLine="720"/>
        <w:rPr>
          <w:rFonts w:cs="Arial"/>
          <w:sz w:val="24"/>
          <w:szCs w:val="24"/>
        </w:rPr>
      </w:pPr>
      <w:r w:rsidRPr="00F811BF">
        <w:rPr>
          <w:rFonts w:cs="Arial"/>
          <w:sz w:val="24"/>
          <w:szCs w:val="24"/>
        </w:rPr>
        <w:t>Uputa o pravnom lijeku mora biti navedena u svakom rješenju.</w:t>
      </w:r>
    </w:p>
    <w:p w:rsidR="00145814" w:rsidRPr="00F811BF" w:rsidRDefault="00F75ECA">
      <w:pPr>
        <w:spacing w:before="160" w:after="100"/>
        <w:jc w:val="center"/>
        <w:rPr>
          <w:rFonts w:cs="Arial"/>
          <w:sz w:val="24"/>
          <w:szCs w:val="24"/>
        </w:rPr>
      </w:pPr>
      <w:r w:rsidRPr="00F811BF">
        <w:rPr>
          <w:rFonts w:cs="Arial"/>
          <w:b/>
          <w:sz w:val="24"/>
          <w:szCs w:val="24"/>
        </w:rPr>
        <w:t>XIII. POSEBNA PRAVILA ZA UREDNOST NASELJA</w:t>
      </w:r>
    </w:p>
    <w:p w:rsidR="00145814" w:rsidRPr="00F811BF" w:rsidRDefault="00F75ECA">
      <w:pPr>
        <w:keepNext/>
        <w:spacing w:before="80" w:after="40"/>
        <w:jc w:val="center"/>
        <w:rPr>
          <w:rFonts w:cs="Arial"/>
          <w:sz w:val="24"/>
          <w:szCs w:val="24"/>
        </w:rPr>
      </w:pPr>
      <w:r w:rsidRPr="00F811BF">
        <w:rPr>
          <w:rFonts w:cs="Arial"/>
          <w:sz w:val="24"/>
          <w:szCs w:val="24"/>
        </w:rPr>
        <w:t>Članak 73.</w:t>
      </w:r>
    </w:p>
    <w:p w:rsidR="00145814" w:rsidRPr="00F811BF" w:rsidRDefault="00F75ECA">
      <w:pPr>
        <w:jc w:val="center"/>
        <w:rPr>
          <w:rFonts w:cs="Arial"/>
          <w:sz w:val="24"/>
          <w:szCs w:val="24"/>
        </w:rPr>
      </w:pPr>
      <w:r w:rsidRPr="00F811BF">
        <w:rPr>
          <w:rFonts w:cs="Arial"/>
          <w:i/>
          <w:sz w:val="24"/>
          <w:szCs w:val="24"/>
        </w:rPr>
        <w:t>Redovito održavanje zelenih površina</w:t>
      </w:r>
    </w:p>
    <w:p w:rsidR="00145814" w:rsidRPr="00F811BF" w:rsidRDefault="00F75ECA" w:rsidP="00F811BF">
      <w:pPr>
        <w:ind w:firstLine="720"/>
        <w:rPr>
          <w:rFonts w:cs="Arial"/>
          <w:sz w:val="24"/>
          <w:szCs w:val="24"/>
        </w:rPr>
      </w:pPr>
      <w:r w:rsidRPr="00F811BF">
        <w:rPr>
          <w:rFonts w:cs="Arial"/>
          <w:sz w:val="24"/>
          <w:szCs w:val="24"/>
        </w:rPr>
        <w:t>Vlasnici odnosno korisnici zelenih površina uz stambene i poslovne zgrade, neizgrađenog građevinskog zemljišta te drugih sličnih površina u dijelu vidljivom s površine javne namjene dužni su te površine redovito održavati, kositi travu, uklanjati šikaru, korov i nekontrolirano izraslo grmlje, rezati i održavati živice te uklanjati suhe grane, otpad i druge predmete koji narušavaju urednost naselja.</w:t>
      </w:r>
    </w:p>
    <w:p w:rsidR="00145814" w:rsidRPr="00F811BF" w:rsidRDefault="00F75ECA" w:rsidP="00F811BF">
      <w:pPr>
        <w:ind w:firstLine="720"/>
        <w:rPr>
          <w:rFonts w:cs="Arial"/>
          <w:sz w:val="24"/>
          <w:szCs w:val="24"/>
        </w:rPr>
      </w:pPr>
      <w:r w:rsidRPr="00F811BF">
        <w:rPr>
          <w:rFonts w:cs="Arial"/>
          <w:sz w:val="24"/>
          <w:szCs w:val="24"/>
        </w:rPr>
        <w:t>Ako vlasnik odnosno korisnik ne održava površinu na način propisan ovom Odlukom, komunalni redar naredit će rješenjem otklanjanje utvrđenih nedostataka u primjerenom roku. Ako obveznik ne postupi po izvršnom rješenju, provest će se izvršenje na način i pod uvjetima propisanim Zakonom o komunalnom gospodarstvu, Zakonom o općem upravnom postupku i drugim posebnim zakonom, uključujući izvršenje putem treće osobe na trošak izvršenika kada su za to ispunjene zakonske pretpostavke.</w:t>
      </w:r>
    </w:p>
    <w:p w:rsidR="00145814" w:rsidRPr="00F811BF" w:rsidRDefault="00F75ECA">
      <w:pPr>
        <w:keepNext/>
        <w:spacing w:before="80" w:after="40"/>
        <w:jc w:val="center"/>
        <w:rPr>
          <w:rFonts w:cs="Arial"/>
          <w:sz w:val="24"/>
          <w:szCs w:val="24"/>
        </w:rPr>
      </w:pPr>
      <w:r w:rsidRPr="00F811BF">
        <w:rPr>
          <w:rFonts w:cs="Arial"/>
          <w:sz w:val="24"/>
          <w:szCs w:val="24"/>
        </w:rPr>
        <w:t>Članak 74.</w:t>
      </w:r>
    </w:p>
    <w:p w:rsidR="00145814" w:rsidRPr="00F811BF" w:rsidRDefault="00F75ECA">
      <w:pPr>
        <w:jc w:val="center"/>
        <w:rPr>
          <w:rFonts w:cs="Arial"/>
          <w:sz w:val="24"/>
          <w:szCs w:val="24"/>
        </w:rPr>
      </w:pPr>
      <w:r w:rsidRPr="00F811BF">
        <w:rPr>
          <w:rFonts w:cs="Arial"/>
          <w:i/>
          <w:sz w:val="24"/>
          <w:szCs w:val="24"/>
        </w:rPr>
        <w:t>Objektivni kriteriji</w:t>
      </w:r>
    </w:p>
    <w:p w:rsidR="00145814" w:rsidRPr="00F811BF" w:rsidRDefault="00F75ECA" w:rsidP="00F811BF">
      <w:pPr>
        <w:ind w:firstLine="720"/>
        <w:rPr>
          <w:rFonts w:cs="Arial"/>
          <w:sz w:val="24"/>
          <w:szCs w:val="24"/>
        </w:rPr>
      </w:pPr>
      <w:r w:rsidRPr="00F811BF">
        <w:rPr>
          <w:rFonts w:cs="Arial"/>
          <w:sz w:val="24"/>
          <w:szCs w:val="24"/>
        </w:rPr>
        <w:t>Pri procjeni urednosti mogu se uzeti u obzir: položaj nekretnine u naselju i uz glavne prometnice, vidljivost s javne površine, količina i vrsta otpada ili napuštenih predmeta, stanje raslinja, utjecaj na sigurnost i preglednost, trajanje stanja i prethodna upozorenja.</w:t>
      </w:r>
    </w:p>
    <w:p w:rsidR="00145814" w:rsidRPr="00F811BF" w:rsidRDefault="00F75ECA" w:rsidP="00F811BF">
      <w:pPr>
        <w:ind w:firstLine="720"/>
        <w:rPr>
          <w:rFonts w:cs="Arial"/>
          <w:sz w:val="24"/>
          <w:szCs w:val="24"/>
        </w:rPr>
      </w:pPr>
      <w:r w:rsidRPr="00F811BF">
        <w:rPr>
          <w:rFonts w:cs="Arial"/>
          <w:sz w:val="24"/>
          <w:szCs w:val="24"/>
        </w:rPr>
        <w:t>Procjena mora biti obrazložena konkretnim činjenicama, a ne samo subjektivnom estetskom ocjenom.</w:t>
      </w:r>
    </w:p>
    <w:p w:rsidR="00145814" w:rsidRPr="00F811BF" w:rsidRDefault="00F75ECA">
      <w:pPr>
        <w:keepNext/>
        <w:spacing w:before="80" w:after="40"/>
        <w:jc w:val="center"/>
        <w:rPr>
          <w:rFonts w:cs="Arial"/>
          <w:sz w:val="24"/>
          <w:szCs w:val="24"/>
        </w:rPr>
      </w:pPr>
      <w:r w:rsidRPr="00F811BF">
        <w:rPr>
          <w:rFonts w:cs="Arial"/>
          <w:sz w:val="24"/>
          <w:szCs w:val="24"/>
        </w:rPr>
        <w:lastRenderedPageBreak/>
        <w:t>Članak 75.</w:t>
      </w:r>
    </w:p>
    <w:p w:rsidR="00145814" w:rsidRPr="00F811BF" w:rsidRDefault="00F75ECA">
      <w:pPr>
        <w:jc w:val="center"/>
        <w:rPr>
          <w:rFonts w:cs="Arial"/>
          <w:sz w:val="24"/>
          <w:szCs w:val="24"/>
        </w:rPr>
      </w:pPr>
      <w:r w:rsidRPr="00F811BF">
        <w:rPr>
          <w:rFonts w:cs="Arial"/>
          <w:i/>
          <w:sz w:val="24"/>
          <w:szCs w:val="24"/>
        </w:rPr>
        <w:t>Preventivne akcije</w:t>
      </w:r>
    </w:p>
    <w:p w:rsidR="00145814" w:rsidRPr="00F811BF" w:rsidRDefault="00F75ECA" w:rsidP="00F811BF">
      <w:pPr>
        <w:ind w:firstLine="720"/>
        <w:rPr>
          <w:rFonts w:cs="Arial"/>
          <w:sz w:val="24"/>
          <w:szCs w:val="24"/>
        </w:rPr>
      </w:pPr>
      <w:r w:rsidRPr="00F811BF">
        <w:rPr>
          <w:rFonts w:cs="Arial"/>
          <w:sz w:val="24"/>
          <w:szCs w:val="24"/>
        </w:rPr>
        <w:t>Općina može provoditi informativne i preventivne akcije uređenja naselja, objavljivati sezonske pozive za košnju, orezivanje živica, uklanjanje otpada i uređenje okućnica te organizirati akcije zajedničkog uređenja.</w:t>
      </w:r>
    </w:p>
    <w:p w:rsidR="00145814" w:rsidRPr="00F811BF" w:rsidRDefault="00F75ECA" w:rsidP="00F811BF">
      <w:pPr>
        <w:ind w:firstLine="720"/>
        <w:rPr>
          <w:rFonts w:cs="Arial"/>
          <w:sz w:val="24"/>
          <w:szCs w:val="24"/>
        </w:rPr>
      </w:pPr>
      <w:r w:rsidRPr="00F811BF">
        <w:rPr>
          <w:rFonts w:cs="Arial"/>
          <w:sz w:val="24"/>
          <w:szCs w:val="24"/>
        </w:rPr>
        <w:t>Takve aktivnosti imaju preventivni karakter i ne zamjenjuju službene postupke kada su oni potrebni.</w:t>
      </w:r>
    </w:p>
    <w:p w:rsidR="00145814" w:rsidRPr="00F811BF" w:rsidRDefault="00F75ECA">
      <w:pPr>
        <w:keepNext/>
        <w:spacing w:before="80" w:after="40"/>
        <w:jc w:val="center"/>
        <w:rPr>
          <w:rFonts w:cs="Arial"/>
          <w:sz w:val="24"/>
          <w:szCs w:val="24"/>
        </w:rPr>
      </w:pPr>
      <w:r w:rsidRPr="00F811BF">
        <w:rPr>
          <w:rFonts w:cs="Arial"/>
          <w:sz w:val="24"/>
          <w:szCs w:val="24"/>
        </w:rPr>
        <w:t>Članak 76.</w:t>
      </w:r>
    </w:p>
    <w:p w:rsidR="00145814" w:rsidRPr="00F811BF" w:rsidRDefault="00F75ECA">
      <w:pPr>
        <w:jc w:val="center"/>
        <w:rPr>
          <w:rFonts w:cs="Arial"/>
          <w:sz w:val="24"/>
          <w:szCs w:val="24"/>
        </w:rPr>
      </w:pPr>
      <w:r w:rsidRPr="00F811BF">
        <w:rPr>
          <w:rFonts w:cs="Arial"/>
          <w:i/>
          <w:sz w:val="24"/>
          <w:szCs w:val="24"/>
        </w:rPr>
        <w:t>Poticanje dobrih praksi</w:t>
      </w:r>
    </w:p>
    <w:p w:rsidR="00145814" w:rsidRPr="00F811BF" w:rsidRDefault="00F75ECA" w:rsidP="00F811BF">
      <w:pPr>
        <w:ind w:firstLine="720"/>
        <w:rPr>
          <w:rFonts w:cs="Arial"/>
          <w:sz w:val="24"/>
          <w:szCs w:val="24"/>
        </w:rPr>
      </w:pPr>
      <w:r w:rsidRPr="00F811BF">
        <w:rPr>
          <w:rFonts w:cs="Arial"/>
          <w:sz w:val="24"/>
          <w:szCs w:val="24"/>
        </w:rPr>
        <w:t>Općina može jednom ili više puta godišnje javno pohvaliti posebno uređene okućnice, poslovne prostore, naselja ili druge primjere dobre brige o prostoru, bez stvaranja obveze sudjelovanja vlasnika.</w:t>
      </w:r>
    </w:p>
    <w:p w:rsidR="00145814" w:rsidRPr="00F811BF" w:rsidRDefault="00F75ECA" w:rsidP="00F811BF">
      <w:pPr>
        <w:ind w:firstLine="720"/>
        <w:rPr>
          <w:rFonts w:cs="Arial"/>
          <w:sz w:val="24"/>
          <w:szCs w:val="24"/>
        </w:rPr>
      </w:pPr>
      <w:r w:rsidRPr="00F811BF">
        <w:rPr>
          <w:rFonts w:cs="Arial"/>
          <w:sz w:val="24"/>
          <w:szCs w:val="24"/>
        </w:rPr>
        <w:t>Način provedbe može se urediti posebnim programom ili zaključkom općinskog načelnika.</w:t>
      </w:r>
    </w:p>
    <w:p w:rsidR="00145814" w:rsidRPr="00F811BF" w:rsidRDefault="00F75ECA">
      <w:pPr>
        <w:keepNext/>
        <w:spacing w:before="160" w:after="100"/>
        <w:jc w:val="center"/>
        <w:rPr>
          <w:rFonts w:cs="Arial"/>
          <w:sz w:val="24"/>
          <w:szCs w:val="24"/>
        </w:rPr>
      </w:pPr>
      <w:r w:rsidRPr="00F811BF">
        <w:rPr>
          <w:rFonts w:cs="Arial"/>
          <w:b/>
          <w:sz w:val="24"/>
          <w:szCs w:val="24"/>
        </w:rPr>
        <w:t>XIV. PREKRŠAJNE ODREDBE</w:t>
      </w:r>
    </w:p>
    <w:p w:rsidR="00145814" w:rsidRPr="00F811BF" w:rsidRDefault="00F75ECA">
      <w:pPr>
        <w:keepNext/>
        <w:spacing w:before="80" w:after="40"/>
        <w:jc w:val="center"/>
        <w:rPr>
          <w:rFonts w:cs="Arial"/>
          <w:sz w:val="24"/>
          <w:szCs w:val="24"/>
        </w:rPr>
      </w:pPr>
      <w:r w:rsidRPr="00F811BF">
        <w:rPr>
          <w:rFonts w:cs="Arial"/>
          <w:sz w:val="24"/>
          <w:szCs w:val="24"/>
        </w:rPr>
        <w:t>Članak 77.</w:t>
      </w:r>
    </w:p>
    <w:p w:rsidR="00145814" w:rsidRPr="00F811BF" w:rsidRDefault="00F75ECA">
      <w:pPr>
        <w:jc w:val="center"/>
        <w:rPr>
          <w:rFonts w:cs="Arial"/>
          <w:sz w:val="24"/>
          <w:szCs w:val="24"/>
        </w:rPr>
      </w:pPr>
      <w:r w:rsidRPr="00F811BF">
        <w:rPr>
          <w:rFonts w:cs="Arial"/>
          <w:i/>
          <w:sz w:val="24"/>
          <w:szCs w:val="24"/>
        </w:rPr>
        <w:t>Načelo razmjernosti</w:t>
      </w:r>
    </w:p>
    <w:p w:rsidR="00145814" w:rsidRPr="00F811BF" w:rsidRDefault="00F75ECA" w:rsidP="00F811BF">
      <w:pPr>
        <w:ind w:firstLine="720"/>
        <w:rPr>
          <w:rFonts w:cs="Arial"/>
          <w:sz w:val="24"/>
          <w:szCs w:val="24"/>
        </w:rPr>
      </w:pPr>
      <w:r w:rsidRPr="00F811BF">
        <w:rPr>
          <w:rFonts w:cs="Arial"/>
          <w:sz w:val="24"/>
          <w:szCs w:val="24"/>
        </w:rPr>
        <w:t>Prekršajne odredbe ove Odluke primjenjuju se u skladu s Prekršajnim zakonom i Zakonom o komunalnom gospodarstvu.</w:t>
      </w:r>
    </w:p>
    <w:p w:rsidR="00145814" w:rsidRPr="00F811BF" w:rsidRDefault="00F75ECA" w:rsidP="00F811BF">
      <w:pPr>
        <w:ind w:firstLine="720"/>
        <w:rPr>
          <w:rFonts w:cs="Arial"/>
          <w:sz w:val="24"/>
          <w:szCs w:val="24"/>
        </w:rPr>
      </w:pPr>
      <w:r w:rsidRPr="00F811BF">
        <w:rPr>
          <w:rFonts w:cs="Arial"/>
          <w:sz w:val="24"/>
          <w:szCs w:val="24"/>
        </w:rPr>
        <w:t>Pri postupanju se, u granicama zakonskih ovlasti, uzima u obzir je li nepravilnost otklonjena, je li počinitelj surađivao, težina i trajanje povrede, posljedice te ponavljanje istovrsnog postupanja.</w:t>
      </w:r>
    </w:p>
    <w:p w:rsidR="00145814" w:rsidRPr="00F811BF" w:rsidRDefault="00F75ECA" w:rsidP="00F811BF">
      <w:pPr>
        <w:ind w:firstLine="720"/>
        <w:rPr>
          <w:rFonts w:cs="Arial"/>
          <w:sz w:val="24"/>
          <w:szCs w:val="24"/>
        </w:rPr>
      </w:pPr>
      <w:r w:rsidRPr="00F811BF">
        <w:rPr>
          <w:rFonts w:cs="Arial"/>
          <w:sz w:val="24"/>
          <w:szCs w:val="24"/>
        </w:rPr>
        <w:t>Ova odredba ne ograničava obvezu izdavanja obveznog prekršajnog naloga ili poduzimanja druge radnje kada je ona propisana zakonom.</w:t>
      </w:r>
    </w:p>
    <w:p w:rsidR="00145814" w:rsidRPr="00F811BF" w:rsidRDefault="00F75ECA">
      <w:pPr>
        <w:keepNext/>
        <w:spacing w:before="80" w:after="40"/>
        <w:jc w:val="center"/>
        <w:rPr>
          <w:rFonts w:cs="Arial"/>
          <w:sz w:val="24"/>
          <w:szCs w:val="24"/>
        </w:rPr>
      </w:pPr>
      <w:r w:rsidRPr="00F811BF">
        <w:rPr>
          <w:rFonts w:cs="Arial"/>
          <w:sz w:val="24"/>
          <w:szCs w:val="24"/>
        </w:rPr>
        <w:t>Članak 78.</w:t>
      </w:r>
    </w:p>
    <w:p w:rsidR="00145814" w:rsidRPr="00F811BF" w:rsidRDefault="00F75ECA">
      <w:pPr>
        <w:jc w:val="center"/>
        <w:rPr>
          <w:rFonts w:cs="Arial"/>
          <w:sz w:val="24"/>
          <w:szCs w:val="24"/>
        </w:rPr>
      </w:pPr>
      <w:r w:rsidRPr="00F811BF">
        <w:rPr>
          <w:rFonts w:cs="Arial"/>
          <w:i/>
          <w:sz w:val="24"/>
          <w:szCs w:val="24"/>
        </w:rPr>
        <w:t>Opći prekršaji</w:t>
      </w:r>
    </w:p>
    <w:p w:rsidR="00145814" w:rsidRPr="00F811BF" w:rsidRDefault="00F75ECA" w:rsidP="00F811BF">
      <w:pPr>
        <w:ind w:firstLine="720"/>
        <w:rPr>
          <w:rFonts w:cs="Arial"/>
          <w:sz w:val="24"/>
          <w:szCs w:val="24"/>
        </w:rPr>
      </w:pPr>
      <w:r w:rsidRPr="00F811BF">
        <w:rPr>
          <w:rFonts w:cs="Arial"/>
          <w:sz w:val="24"/>
          <w:szCs w:val="24"/>
        </w:rPr>
        <w:t>Novčanom kaznom od 660,00 do 1.320,00 eura kaznit će se pravna osoba ako postupi protivno obvezama ili zabranama iz članka 7., članka 9., članaka 12. do 20., članka 21. stavka 1., članaka 28. do 43., članaka 48. do 59. i članka 61. stavka 2. ove Odluke, pod uvjetom da je konkretno postupanje tom odredbom jasno određeno kao obveza ili zabrana.</w:t>
      </w:r>
    </w:p>
    <w:p w:rsidR="00145814" w:rsidRPr="00F811BF" w:rsidRDefault="00F75ECA">
      <w:pPr>
        <w:rPr>
          <w:rFonts w:cs="Arial"/>
          <w:sz w:val="24"/>
          <w:szCs w:val="24"/>
        </w:rPr>
      </w:pPr>
      <w:r w:rsidRPr="00F811BF">
        <w:rPr>
          <w:rFonts w:cs="Arial"/>
          <w:sz w:val="24"/>
          <w:szCs w:val="24"/>
        </w:rPr>
        <w:t>Za prekršaj iz stavka 1. ovoga članka kaznit će se odgovorna osoba u pravnoj osobi novčanom kaznom od 66,00 do 260,00 eura.</w:t>
      </w:r>
    </w:p>
    <w:p w:rsidR="00145814" w:rsidRPr="00F811BF" w:rsidRDefault="00F75ECA">
      <w:pPr>
        <w:rPr>
          <w:rFonts w:cs="Arial"/>
          <w:sz w:val="24"/>
          <w:szCs w:val="24"/>
        </w:rPr>
      </w:pPr>
      <w:r w:rsidRPr="00F811BF">
        <w:rPr>
          <w:rFonts w:cs="Arial"/>
          <w:sz w:val="24"/>
          <w:szCs w:val="24"/>
        </w:rPr>
        <w:t>Fizička osoba obrtnik i osoba koja obavlja drugu samostalnu djelatnost kaznit će se za prekršaj iz stavka 1. ovoga članka, ako je počinjen u vezi s obavljanjem obrta ili druge samostalne djelatnosti, novčanom kaznom od 260,00 do 660,00 eura.</w:t>
      </w:r>
    </w:p>
    <w:p w:rsidR="00145814" w:rsidRPr="00F811BF" w:rsidRDefault="00F75ECA">
      <w:pPr>
        <w:rPr>
          <w:rFonts w:cs="Arial"/>
          <w:sz w:val="24"/>
          <w:szCs w:val="24"/>
        </w:rPr>
      </w:pPr>
      <w:r w:rsidRPr="00F811BF">
        <w:rPr>
          <w:rFonts w:cs="Arial"/>
          <w:sz w:val="24"/>
          <w:szCs w:val="24"/>
        </w:rPr>
        <w:t>Fizička osoba kaznit će se za prekršaj iz stavka 1. ovoga članka novčanom kaznom od 66,00 do 260,00 eura.</w:t>
      </w:r>
    </w:p>
    <w:p w:rsidR="00145814" w:rsidRPr="00F811BF" w:rsidRDefault="00F75ECA" w:rsidP="00F811BF">
      <w:pPr>
        <w:ind w:firstLine="720"/>
        <w:rPr>
          <w:rFonts w:cs="Arial"/>
          <w:sz w:val="24"/>
          <w:szCs w:val="24"/>
        </w:rPr>
      </w:pPr>
      <w:r w:rsidRPr="00F811BF">
        <w:rPr>
          <w:rFonts w:cs="Arial"/>
          <w:sz w:val="24"/>
          <w:szCs w:val="24"/>
        </w:rPr>
        <w:t>Iznosi iz ovoga članka utvrđeni su unutar granica koje za prekršaje propisane odlukom jedinice lokalne samouprave propisuje članak 33. Prekršajnog zakona.</w:t>
      </w:r>
    </w:p>
    <w:p w:rsidR="00145814" w:rsidRPr="00F811BF" w:rsidRDefault="00F75ECA">
      <w:pPr>
        <w:keepNext/>
        <w:spacing w:before="80" w:after="40"/>
        <w:jc w:val="center"/>
        <w:rPr>
          <w:rFonts w:cs="Arial"/>
          <w:sz w:val="24"/>
          <w:szCs w:val="24"/>
        </w:rPr>
      </w:pPr>
      <w:r w:rsidRPr="00F811BF">
        <w:rPr>
          <w:rFonts w:cs="Arial"/>
          <w:sz w:val="24"/>
          <w:szCs w:val="24"/>
        </w:rPr>
        <w:t>Članak 79.</w:t>
      </w:r>
    </w:p>
    <w:p w:rsidR="00145814" w:rsidRPr="00F811BF" w:rsidRDefault="00F75ECA">
      <w:pPr>
        <w:jc w:val="center"/>
        <w:rPr>
          <w:rFonts w:cs="Arial"/>
          <w:sz w:val="24"/>
          <w:szCs w:val="24"/>
        </w:rPr>
      </w:pPr>
      <w:r w:rsidRPr="00F811BF">
        <w:rPr>
          <w:rFonts w:cs="Arial"/>
          <w:i/>
          <w:sz w:val="24"/>
          <w:szCs w:val="24"/>
        </w:rPr>
        <w:t>Lakše povrede</w:t>
      </w:r>
    </w:p>
    <w:p w:rsidR="00145814" w:rsidRPr="00F811BF" w:rsidRDefault="00F75ECA" w:rsidP="00F811BF">
      <w:pPr>
        <w:ind w:firstLine="720"/>
        <w:rPr>
          <w:rFonts w:cs="Arial"/>
          <w:sz w:val="24"/>
          <w:szCs w:val="24"/>
        </w:rPr>
      </w:pPr>
      <w:r w:rsidRPr="00F811BF">
        <w:rPr>
          <w:rFonts w:cs="Arial"/>
          <w:sz w:val="24"/>
          <w:szCs w:val="24"/>
        </w:rPr>
        <w:t>Za lakše povrede komunalnog reda, kada nije nastala šteta ili opasnost i nepravilnost je odmah otklonjena, nadležno tijelo postupa u okviru mogućnosti koje dopušta Prekršajni zakon.</w:t>
      </w:r>
    </w:p>
    <w:p w:rsidR="00145814" w:rsidRPr="00F811BF" w:rsidRDefault="00F75ECA" w:rsidP="00F811BF">
      <w:pPr>
        <w:ind w:firstLine="720"/>
        <w:rPr>
          <w:rFonts w:cs="Arial"/>
          <w:sz w:val="24"/>
          <w:szCs w:val="24"/>
        </w:rPr>
      </w:pPr>
      <w:r w:rsidRPr="00F811BF">
        <w:rPr>
          <w:rFonts w:cs="Arial"/>
          <w:sz w:val="24"/>
          <w:szCs w:val="24"/>
        </w:rPr>
        <w:lastRenderedPageBreak/>
        <w:t>Cilj postupanja iz stavka 1. ovoga članka je prvenstveno uspostava komunalnog reda, uz očuvanje zakonitosti i jednakog postupanja prema svim obveznicima.</w:t>
      </w:r>
    </w:p>
    <w:p w:rsidR="00145814" w:rsidRPr="00F811BF" w:rsidRDefault="00F75ECA">
      <w:pPr>
        <w:keepNext/>
        <w:spacing w:before="80" w:after="40"/>
        <w:jc w:val="center"/>
        <w:rPr>
          <w:rFonts w:cs="Arial"/>
          <w:sz w:val="24"/>
          <w:szCs w:val="24"/>
        </w:rPr>
      </w:pPr>
      <w:r w:rsidRPr="00F811BF">
        <w:rPr>
          <w:rFonts w:cs="Arial"/>
          <w:sz w:val="24"/>
          <w:szCs w:val="24"/>
        </w:rPr>
        <w:t>Članak 80.</w:t>
      </w:r>
    </w:p>
    <w:p w:rsidR="00145814" w:rsidRPr="00F811BF" w:rsidRDefault="00F75ECA">
      <w:pPr>
        <w:jc w:val="center"/>
        <w:rPr>
          <w:rFonts w:cs="Arial"/>
          <w:sz w:val="24"/>
          <w:szCs w:val="24"/>
        </w:rPr>
      </w:pPr>
      <w:r w:rsidRPr="00F811BF">
        <w:rPr>
          <w:rFonts w:cs="Arial"/>
          <w:i/>
          <w:sz w:val="24"/>
          <w:szCs w:val="24"/>
        </w:rPr>
        <w:t>Prekršajni akti</w:t>
      </w:r>
    </w:p>
    <w:p w:rsidR="00145814" w:rsidRPr="00F811BF" w:rsidRDefault="00F75ECA" w:rsidP="00F811BF">
      <w:pPr>
        <w:ind w:firstLine="720"/>
        <w:rPr>
          <w:rFonts w:cs="Arial"/>
          <w:sz w:val="24"/>
          <w:szCs w:val="24"/>
        </w:rPr>
      </w:pPr>
      <w:r w:rsidRPr="00F811BF">
        <w:rPr>
          <w:rFonts w:cs="Arial"/>
          <w:sz w:val="24"/>
          <w:szCs w:val="24"/>
        </w:rPr>
        <w:t>Za prekršaj koji u nadzoru utvrdi komunalni redar, optužni prijedlog odnosno obvezni prekršajni nalog podnosi nadležno upravno tijelo u skladu sa Zakonom o komunalnom gospodarstvu i Prekršajnim zakonom.</w:t>
      </w:r>
    </w:p>
    <w:p w:rsidR="00145814" w:rsidRPr="00F811BF" w:rsidRDefault="00F75ECA">
      <w:pPr>
        <w:keepNext/>
        <w:spacing w:before="160" w:after="100"/>
        <w:jc w:val="center"/>
        <w:rPr>
          <w:rFonts w:cs="Arial"/>
          <w:sz w:val="24"/>
          <w:szCs w:val="24"/>
        </w:rPr>
      </w:pPr>
      <w:r w:rsidRPr="00F811BF">
        <w:rPr>
          <w:rFonts w:cs="Arial"/>
          <w:b/>
          <w:sz w:val="24"/>
          <w:szCs w:val="24"/>
        </w:rPr>
        <w:t>XV. PRIJELAZNE I ZAVRŠNE ODREDBE</w:t>
      </w:r>
    </w:p>
    <w:p w:rsidR="00145814" w:rsidRPr="00F811BF" w:rsidRDefault="00F75ECA">
      <w:pPr>
        <w:keepNext/>
        <w:spacing w:before="80" w:after="40"/>
        <w:jc w:val="center"/>
        <w:rPr>
          <w:rFonts w:cs="Arial"/>
          <w:sz w:val="24"/>
          <w:szCs w:val="24"/>
        </w:rPr>
      </w:pPr>
      <w:r w:rsidRPr="00F811BF">
        <w:rPr>
          <w:rFonts w:cs="Arial"/>
          <w:sz w:val="24"/>
          <w:szCs w:val="24"/>
        </w:rPr>
        <w:t>Članak 81.</w:t>
      </w:r>
    </w:p>
    <w:p w:rsidR="00145814" w:rsidRPr="00F811BF" w:rsidRDefault="00F75ECA">
      <w:pPr>
        <w:jc w:val="center"/>
        <w:rPr>
          <w:rFonts w:cs="Arial"/>
          <w:sz w:val="24"/>
          <w:szCs w:val="24"/>
        </w:rPr>
      </w:pPr>
      <w:r w:rsidRPr="00F811BF">
        <w:rPr>
          <w:rFonts w:cs="Arial"/>
          <w:i/>
          <w:sz w:val="24"/>
          <w:szCs w:val="24"/>
        </w:rPr>
        <w:t>Započeti postupci</w:t>
      </w:r>
    </w:p>
    <w:p w:rsidR="00145814" w:rsidRPr="00F811BF" w:rsidRDefault="00F75ECA" w:rsidP="00F811BF">
      <w:pPr>
        <w:ind w:firstLine="720"/>
        <w:rPr>
          <w:rFonts w:cs="Arial"/>
          <w:sz w:val="24"/>
          <w:szCs w:val="24"/>
        </w:rPr>
      </w:pPr>
      <w:r w:rsidRPr="00F811BF">
        <w:rPr>
          <w:rFonts w:cs="Arial"/>
          <w:sz w:val="24"/>
          <w:szCs w:val="24"/>
        </w:rPr>
        <w:t>Postupci započeti prije stupanja na snagu ove Odluke dovršit će se prema propisu prema kojem su započeti, osim ako je posebnim zakonom drukčije određeno.</w:t>
      </w:r>
    </w:p>
    <w:p w:rsidR="00145814" w:rsidRPr="00F811BF" w:rsidRDefault="00F75ECA">
      <w:pPr>
        <w:keepNext/>
        <w:spacing w:before="80" w:after="40"/>
        <w:jc w:val="center"/>
        <w:rPr>
          <w:rFonts w:cs="Arial"/>
          <w:sz w:val="24"/>
          <w:szCs w:val="24"/>
        </w:rPr>
      </w:pPr>
      <w:r w:rsidRPr="00F811BF">
        <w:rPr>
          <w:rFonts w:cs="Arial"/>
          <w:sz w:val="24"/>
          <w:szCs w:val="24"/>
        </w:rPr>
        <w:t>Članak 82.</w:t>
      </w:r>
    </w:p>
    <w:p w:rsidR="00145814" w:rsidRPr="00F811BF" w:rsidRDefault="00F75ECA">
      <w:pPr>
        <w:jc w:val="center"/>
        <w:rPr>
          <w:rFonts w:cs="Arial"/>
          <w:sz w:val="24"/>
          <w:szCs w:val="24"/>
        </w:rPr>
      </w:pPr>
      <w:r w:rsidRPr="00F811BF">
        <w:rPr>
          <w:rFonts w:cs="Arial"/>
          <w:i/>
          <w:sz w:val="24"/>
          <w:szCs w:val="24"/>
        </w:rPr>
        <w:t>Provedbeni akti</w:t>
      </w:r>
    </w:p>
    <w:p w:rsidR="00145814" w:rsidRPr="00F811BF" w:rsidRDefault="00F75ECA" w:rsidP="00F811BF">
      <w:pPr>
        <w:ind w:firstLine="720"/>
        <w:rPr>
          <w:rFonts w:cs="Arial"/>
          <w:sz w:val="24"/>
          <w:szCs w:val="24"/>
        </w:rPr>
      </w:pPr>
      <w:r w:rsidRPr="00F811BF">
        <w:rPr>
          <w:rFonts w:cs="Arial"/>
          <w:sz w:val="24"/>
          <w:szCs w:val="24"/>
        </w:rPr>
        <w:t>Općinski načelnik odnosno nadležno tijelo, prema raspodjeli nadležnosti, može donijeti provedbene akte, obrasce, upute i programe potrebne za učinkovitu provedbu ove Odluke, ako nisu u suprotnosti s ovom Odlukom i zakonom.</w:t>
      </w:r>
    </w:p>
    <w:p w:rsidR="00145814" w:rsidRPr="00F811BF" w:rsidRDefault="00F75ECA">
      <w:pPr>
        <w:keepNext/>
        <w:spacing w:before="80" w:after="40"/>
        <w:jc w:val="center"/>
        <w:rPr>
          <w:rFonts w:cs="Arial"/>
          <w:sz w:val="24"/>
          <w:szCs w:val="24"/>
        </w:rPr>
      </w:pPr>
      <w:r w:rsidRPr="00F811BF">
        <w:rPr>
          <w:rFonts w:cs="Arial"/>
          <w:sz w:val="24"/>
          <w:szCs w:val="24"/>
        </w:rPr>
        <w:t>Članak 83.</w:t>
      </w:r>
    </w:p>
    <w:p w:rsidR="00145814" w:rsidRPr="00F811BF" w:rsidRDefault="00F75ECA">
      <w:pPr>
        <w:jc w:val="center"/>
        <w:rPr>
          <w:rFonts w:cs="Arial"/>
          <w:sz w:val="24"/>
          <w:szCs w:val="24"/>
        </w:rPr>
      </w:pPr>
      <w:r w:rsidRPr="00F811BF">
        <w:rPr>
          <w:rFonts w:cs="Arial"/>
          <w:i/>
          <w:sz w:val="24"/>
          <w:szCs w:val="24"/>
        </w:rPr>
        <w:t>Program pomoći</w:t>
      </w:r>
    </w:p>
    <w:p w:rsidR="00145814" w:rsidRPr="00F811BF" w:rsidRDefault="00F75ECA" w:rsidP="00F811BF">
      <w:pPr>
        <w:ind w:firstLine="720"/>
        <w:rPr>
          <w:rFonts w:cs="Arial"/>
          <w:sz w:val="24"/>
          <w:szCs w:val="24"/>
        </w:rPr>
      </w:pPr>
      <w:r w:rsidRPr="00F811BF">
        <w:rPr>
          <w:rFonts w:cs="Arial"/>
          <w:sz w:val="24"/>
          <w:szCs w:val="24"/>
        </w:rPr>
        <w:t>Program pomoći u održavanju okućnica iz članka 21. ove Odluke predložit će se za donošenje u roku od šest mjeseci od stupanja na snagu ove Odluke, pod uvjetom osiguranja proračunskih i organizacijskih pretpostavki.</w:t>
      </w:r>
    </w:p>
    <w:p w:rsidR="00145814" w:rsidRPr="00F811BF" w:rsidRDefault="00F75ECA">
      <w:pPr>
        <w:keepNext/>
        <w:spacing w:before="80" w:after="40"/>
        <w:jc w:val="center"/>
        <w:rPr>
          <w:rFonts w:cs="Arial"/>
          <w:sz w:val="24"/>
          <w:szCs w:val="24"/>
        </w:rPr>
      </w:pPr>
      <w:r w:rsidRPr="00F811BF">
        <w:rPr>
          <w:rFonts w:cs="Arial"/>
          <w:sz w:val="24"/>
          <w:szCs w:val="24"/>
        </w:rPr>
        <w:t>Članak 84.</w:t>
      </w:r>
    </w:p>
    <w:p w:rsidR="00145814" w:rsidRPr="00F811BF" w:rsidRDefault="00F75ECA">
      <w:pPr>
        <w:jc w:val="center"/>
        <w:rPr>
          <w:rFonts w:cs="Arial"/>
          <w:sz w:val="24"/>
          <w:szCs w:val="24"/>
        </w:rPr>
      </w:pPr>
      <w:r w:rsidRPr="00F811BF">
        <w:rPr>
          <w:rFonts w:cs="Arial"/>
          <w:i/>
          <w:sz w:val="24"/>
          <w:szCs w:val="24"/>
        </w:rPr>
        <w:t>Evidencija provedbe</w:t>
      </w:r>
    </w:p>
    <w:p w:rsidR="00145814" w:rsidRPr="00F811BF" w:rsidRDefault="00F75ECA" w:rsidP="00F811BF">
      <w:pPr>
        <w:ind w:firstLine="720"/>
        <w:rPr>
          <w:rFonts w:cs="Arial"/>
          <w:sz w:val="24"/>
          <w:szCs w:val="24"/>
        </w:rPr>
      </w:pPr>
      <w:r w:rsidRPr="00F811BF">
        <w:rPr>
          <w:rFonts w:cs="Arial"/>
          <w:sz w:val="24"/>
          <w:szCs w:val="24"/>
        </w:rPr>
        <w:t>Nadležno upravno tijelo u roku od tri mjeseca od stupanja na snagu ove Odluke uspostavit će jedinstveni obrazac evidencije za upozorenja, očevid, fotodokumentaciju, rješenja, kontrolu izvršenja, izvršenje putem treće osobe i troškove izvršenja.</w:t>
      </w:r>
    </w:p>
    <w:p w:rsidR="00145814" w:rsidRPr="00F811BF" w:rsidRDefault="00F75ECA">
      <w:pPr>
        <w:keepNext/>
        <w:spacing w:before="80" w:after="40"/>
        <w:jc w:val="center"/>
        <w:rPr>
          <w:rFonts w:cs="Arial"/>
          <w:sz w:val="24"/>
          <w:szCs w:val="24"/>
        </w:rPr>
      </w:pPr>
      <w:r w:rsidRPr="00F811BF">
        <w:rPr>
          <w:rFonts w:cs="Arial"/>
          <w:sz w:val="24"/>
          <w:szCs w:val="24"/>
        </w:rPr>
        <w:t>Članak 85.</w:t>
      </w:r>
    </w:p>
    <w:p w:rsidR="00145814" w:rsidRPr="00F811BF" w:rsidRDefault="00F75ECA">
      <w:pPr>
        <w:jc w:val="center"/>
        <w:rPr>
          <w:rFonts w:cs="Arial"/>
          <w:sz w:val="24"/>
          <w:szCs w:val="24"/>
        </w:rPr>
      </w:pPr>
      <w:r w:rsidRPr="00F811BF">
        <w:rPr>
          <w:rFonts w:cs="Arial"/>
          <w:i/>
          <w:sz w:val="24"/>
          <w:szCs w:val="24"/>
        </w:rPr>
        <w:t>Prestanak važenja</w:t>
      </w:r>
    </w:p>
    <w:p w:rsidR="00145814" w:rsidRPr="00F811BF" w:rsidRDefault="00F75ECA" w:rsidP="00F811BF">
      <w:pPr>
        <w:ind w:firstLine="720"/>
        <w:rPr>
          <w:rFonts w:cs="Arial"/>
          <w:sz w:val="24"/>
          <w:szCs w:val="24"/>
        </w:rPr>
      </w:pPr>
      <w:r w:rsidRPr="00F811BF">
        <w:rPr>
          <w:rFonts w:cs="Arial"/>
          <w:sz w:val="24"/>
          <w:szCs w:val="24"/>
        </w:rPr>
        <w:t>Danom stupanja na snagu ove Odluke prestaje važiti Odluka o komunalnom redu Općine Lokve („Službene novine Općine Lokve“, br. 5/20 i 5/22).</w:t>
      </w:r>
    </w:p>
    <w:p w:rsidR="00145814" w:rsidRPr="00F811BF" w:rsidRDefault="00F75ECA">
      <w:pPr>
        <w:keepNext/>
        <w:spacing w:before="80" w:after="40"/>
        <w:jc w:val="center"/>
        <w:rPr>
          <w:rFonts w:cs="Arial"/>
          <w:sz w:val="24"/>
          <w:szCs w:val="24"/>
        </w:rPr>
      </w:pPr>
      <w:r w:rsidRPr="00F811BF">
        <w:rPr>
          <w:rFonts w:cs="Arial"/>
          <w:sz w:val="24"/>
          <w:szCs w:val="24"/>
        </w:rPr>
        <w:t>Članak 86.</w:t>
      </w:r>
    </w:p>
    <w:p w:rsidR="00145814" w:rsidRPr="00F811BF" w:rsidRDefault="00F75ECA">
      <w:pPr>
        <w:jc w:val="center"/>
        <w:rPr>
          <w:rFonts w:cs="Arial"/>
          <w:sz w:val="24"/>
          <w:szCs w:val="24"/>
        </w:rPr>
      </w:pPr>
      <w:r w:rsidRPr="00F811BF">
        <w:rPr>
          <w:rFonts w:cs="Arial"/>
          <w:i/>
          <w:sz w:val="24"/>
          <w:szCs w:val="24"/>
        </w:rPr>
        <w:t>Stupanje na snagu</w:t>
      </w:r>
    </w:p>
    <w:p w:rsidR="00145814" w:rsidRPr="00F811BF" w:rsidRDefault="00F75ECA" w:rsidP="00F811BF">
      <w:pPr>
        <w:ind w:firstLine="720"/>
        <w:rPr>
          <w:rFonts w:cs="Arial"/>
          <w:sz w:val="24"/>
          <w:szCs w:val="24"/>
        </w:rPr>
      </w:pPr>
      <w:r w:rsidRPr="00F811BF">
        <w:rPr>
          <w:rFonts w:cs="Arial"/>
          <w:sz w:val="24"/>
          <w:szCs w:val="24"/>
        </w:rPr>
        <w:t>Ova Odluka objavit će se u „Službenim novinama Općine Lokve“, a stupa na snagu osmoga dana od dana objave.</w:t>
      </w:r>
    </w:p>
    <w:p w:rsidR="00145814" w:rsidRPr="00F811BF" w:rsidRDefault="00145814">
      <w:pPr>
        <w:rPr>
          <w:rFonts w:cs="Arial"/>
          <w:sz w:val="24"/>
          <w:szCs w:val="24"/>
        </w:rPr>
      </w:pPr>
    </w:p>
    <w:p w:rsidR="00145814" w:rsidRPr="00F811BF" w:rsidRDefault="00F75ECA">
      <w:pPr>
        <w:rPr>
          <w:rFonts w:cs="Arial"/>
          <w:sz w:val="24"/>
          <w:szCs w:val="24"/>
        </w:rPr>
      </w:pPr>
      <w:r w:rsidRPr="00F811BF">
        <w:rPr>
          <w:rFonts w:cs="Arial"/>
          <w:sz w:val="24"/>
          <w:szCs w:val="24"/>
        </w:rPr>
        <w:t>KLASA: __________</w:t>
      </w:r>
    </w:p>
    <w:p w:rsidR="00145814" w:rsidRPr="00F811BF" w:rsidRDefault="00F75ECA">
      <w:pPr>
        <w:rPr>
          <w:rFonts w:cs="Arial"/>
          <w:sz w:val="24"/>
          <w:szCs w:val="24"/>
        </w:rPr>
      </w:pPr>
      <w:r w:rsidRPr="00F811BF">
        <w:rPr>
          <w:rFonts w:cs="Arial"/>
          <w:sz w:val="24"/>
          <w:szCs w:val="24"/>
        </w:rPr>
        <w:t>URBROJ: __________</w:t>
      </w:r>
    </w:p>
    <w:p w:rsidR="00145814" w:rsidRPr="00F811BF" w:rsidRDefault="00F75ECA">
      <w:pPr>
        <w:rPr>
          <w:rFonts w:cs="Arial"/>
          <w:sz w:val="24"/>
          <w:szCs w:val="24"/>
        </w:rPr>
      </w:pPr>
      <w:r w:rsidRPr="00F811BF">
        <w:rPr>
          <w:rFonts w:cs="Arial"/>
          <w:sz w:val="24"/>
          <w:szCs w:val="24"/>
        </w:rPr>
        <w:t>Lokve, __________ 2026.</w:t>
      </w:r>
    </w:p>
    <w:p w:rsidR="00145814" w:rsidRPr="00F811BF" w:rsidRDefault="00145814">
      <w:pPr>
        <w:rPr>
          <w:rFonts w:cs="Arial"/>
          <w:sz w:val="24"/>
          <w:szCs w:val="24"/>
        </w:rPr>
      </w:pPr>
    </w:p>
    <w:p w:rsidR="00145814" w:rsidRPr="00F811BF" w:rsidRDefault="00F75ECA">
      <w:pPr>
        <w:jc w:val="center"/>
        <w:rPr>
          <w:rFonts w:cs="Arial"/>
          <w:sz w:val="24"/>
          <w:szCs w:val="24"/>
        </w:rPr>
      </w:pPr>
      <w:r w:rsidRPr="00F811BF">
        <w:rPr>
          <w:rFonts w:cs="Arial"/>
          <w:b/>
          <w:sz w:val="24"/>
          <w:szCs w:val="24"/>
        </w:rPr>
        <w:t>OPĆINSKO VIJEĆE OPĆINE LOKVE</w:t>
      </w:r>
      <w:r w:rsidRPr="00F811BF">
        <w:rPr>
          <w:rFonts w:cs="Arial"/>
          <w:b/>
          <w:sz w:val="24"/>
          <w:szCs w:val="24"/>
        </w:rPr>
        <w:br/>
        <w:t>Predsjednik/Predsjednica</w:t>
      </w:r>
      <w:r w:rsidRPr="00F811BF">
        <w:rPr>
          <w:rFonts w:cs="Arial"/>
          <w:b/>
          <w:sz w:val="24"/>
          <w:szCs w:val="24"/>
        </w:rPr>
        <w:br/>
        <w:t>________________________</w:t>
      </w:r>
    </w:p>
    <w:p w:rsidR="00145814" w:rsidRPr="00F811BF" w:rsidRDefault="00F75ECA">
      <w:pPr>
        <w:rPr>
          <w:rFonts w:cs="Arial"/>
          <w:sz w:val="24"/>
          <w:szCs w:val="24"/>
        </w:rPr>
      </w:pPr>
      <w:r w:rsidRPr="00F811BF">
        <w:rPr>
          <w:rFonts w:cs="Arial"/>
          <w:sz w:val="24"/>
          <w:szCs w:val="24"/>
        </w:rPr>
        <w:br w:type="page"/>
      </w:r>
    </w:p>
    <w:sectPr w:rsidR="00145814" w:rsidRPr="00F811BF" w:rsidSect="00034616">
      <w:headerReference w:type="default" r:id="rId8"/>
      <w:pgSz w:w="12240" w:h="15840"/>
      <w:pgMar w:top="1020" w:right="1020"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5ECA" w:rsidRDefault="00F75ECA">
      <w:pPr>
        <w:spacing w:after="0"/>
      </w:pPr>
      <w:r>
        <w:separator/>
      </w:r>
    </w:p>
  </w:endnote>
  <w:endnote w:type="continuationSeparator" w:id="0">
    <w:p w:rsidR="00F75ECA" w:rsidRDefault="00F75E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5ECA" w:rsidRDefault="00F75ECA">
      <w:pPr>
        <w:spacing w:after="0"/>
      </w:pPr>
      <w:r>
        <w:separator/>
      </w:r>
    </w:p>
  </w:footnote>
  <w:footnote w:type="continuationSeparator" w:id="0">
    <w:p w:rsidR="00F75ECA" w:rsidRDefault="00F75EC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3D2E" w:rsidRDefault="00043D2E" w:rsidP="00043D2E">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3D2E"/>
    <w:rsid w:val="0006063C"/>
    <w:rsid w:val="00145814"/>
    <w:rsid w:val="0015074B"/>
    <w:rsid w:val="0029639D"/>
    <w:rsid w:val="00326F90"/>
    <w:rsid w:val="00AA1D8D"/>
    <w:rsid w:val="00B47730"/>
    <w:rsid w:val="00CB0664"/>
    <w:rsid w:val="00E42757"/>
    <w:rsid w:val="00F75ECA"/>
    <w:rsid w:val="00F811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2D13E2E"/>
  <w14:defaultImageDpi w14:val="300"/>
  <w15:docId w15:val="{F644FF19-B3F4-4AEB-A50E-DE7210E8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60" w:line="240" w:lineRule="auto"/>
      <w:jc w:val="both"/>
    </w:pPr>
    <w:rPr>
      <w:rFonts w:ascii="Arial" w:eastAsia="Arial" w:hAnsi="Arial"/>
      <w:sz w:val="21"/>
      <w:lang w:val="hr-HR"/>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69BF4-2F14-4FBD-AF6C-8521620FD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17</Pages>
  <Words>5859</Words>
  <Characters>33400</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Sanja Čop</cp:lastModifiedBy>
  <cp:revision>5</cp:revision>
  <dcterms:created xsi:type="dcterms:W3CDTF">2013-12-23T23:15:00Z</dcterms:created>
  <dcterms:modified xsi:type="dcterms:W3CDTF">2026-10-30T08:58:00Z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d942c3-ed8c-431f-a145-529d6ac304ec_Enabled">
    <vt:lpwstr>true</vt:lpwstr>
  </property>
  <property fmtid="{D5CDD505-2E9C-101B-9397-08002B2CF9AE}" pid="3" name="MSIP_Label_edd942c3-ed8c-431f-a145-529d6ac304ec_SetDate">
    <vt:lpwstr>2026-09-13T19:34:53Z</vt:lpwstr>
  </property>
  <property fmtid="{D5CDD505-2E9C-101B-9397-08002B2CF9AE}" pid="4" name="MSIP_Label_edd942c3-ed8c-431f-a145-529d6ac304ec_Method">
    <vt:lpwstr>Standard</vt:lpwstr>
  </property>
  <property fmtid="{D5CDD505-2E9C-101B-9397-08002B2CF9AE}" pid="5" name="MSIP_Label_edd942c3-ed8c-431f-a145-529d6ac304ec_Name">
    <vt:lpwstr>edd942c3-ed8c-431f-a145-529d6ac304ec</vt:lpwstr>
  </property>
  <property fmtid="{D5CDD505-2E9C-101B-9397-08002B2CF9AE}" pid="6" name="MSIP_Label_edd942c3-ed8c-431f-a145-529d6ac304ec_SiteId">
    <vt:lpwstr>d6a637ea-8be1-46e6-9b9f-773568479147</vt:lpwstr>
  </property>
  <property fmtid="{D5CDD505-2E9C-101B-9397-08002B2CF9AE}" pid="7" name="MSIP_Label_edd942c3-ed8c-431f-a145-529d6ac304ec_ActionId">
    <vt:lpwstr>f7f3ece1-9ce1-4212-9ef0-43d07153d34f</vt:lpwstr>
  </property>
  <property fmtid="{D5CDD505-2E9C-101B-9397-08002B2CF9AE}" pid="8" name="MSIP_Label_edd942c3-ed8c-431f-a145-529d6ac304ec_ContentBits">
    <vt:lpwstr>0</vt:lpwstr>
  </property>
</Properties>
</file>